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962" w:type="dxa"/>
        <w:tblBorders>
          <w:bottom w:val="single" w:sz="4" w:space="0" w:color="000000"/>
        </w:tblBorders>
        <w:tblLook w:val="00A0"/>
      </w:tblPr>
      <w:tblGrid>
        <w:gridCol w:w="4730"/>
        <w:gridCol w:w="4661"/>
      </w:tblGrid>
      <w:tr w:rsidR="004B6E4A" w:rsidRPr="00245ED7" w:rsidTr="004B6E4A">
        <w:trPr>
          <w:trHeight w:val="1558"/>
          <w:jc w:val="center"/>
        </w:trPr>
        <w:tc>
          <w:tcPr>
            <w:tcW w:w="4730" w:type="dxa"/>
            <w:vAlign w:val="center"/>
          </w:tcPr>
          <w:p w:rsidR="004B6E4A" w:rsidRPr="00245ED7" w:rsidRDefault="004B6E4A" w:rsidP="004B6E4A">
            <w:pPr>
              <w:jc w:val="center"/>
              <w:rPr>
                <w:rFonts w:ascii="Book Antiqua" w:hAnsi="Book Antiqua" w:cs="Book Antiqua"/>
                <w:b/>
                <w:bCs/>
                <w:color w:val="943634"/>
                <w:sz w:val="44"/>
                <w:szCs w:val="44"/>
              </w:rPr>
            </w:pPr>
            <w:r>
              <w:rPr>
                <w:noProof/>
                <w:sz w:val="52"/>
                <w:szCs w:val="52"/>
              </w:rPr>
              <w:drawing>
                <wp:inline distT="0" distB="0" distL="0" distR="0">
                  <wp:extent cx="2599690" cy="1036955"/>
                  <wp:effectExtent l="0" t="0" r="0" b="0"/>
                  <wp:docPr id="2" name="Рисунок 2"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ip"/>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9690" cy="1036955"/>
                          </a:xfrm>
                          <a:prstGeom prst="rect">
                            <a:avLst/>
                          </a:prstGeom>
                          <a:noFill/>
                          <a:ln>
                            <a:noFill/>
                          </a:ln>
                        </pic:spPr>
                      </pic:pic>
                    </a:graphicData>
                  </a:graphic>
                </wp:inline>
              </w:drawing>
            </w:r>
          </w:p>
        </w:tc>
        <w:tc>
          <w:tcPr>
            <w:tcW w:w="4661" w:type="dxa"/>
            <w:vAlign w:val="center"/>
          </w:tcPr>
          <w:p w:rsidR="004B6E4A" w:rsidRPr="00245ED7" w:rsidRDefault="004B6E4A" w:rsidP="004B6E4A">
            <w:pPr>
              <w:jc w:val="center"/>
              <w:rPr>
                <w:rFonts w:ascii="Book Antiqua" w:hAnsi="Book Antiqua" w:cs="Vrinda"/>
                <w:b/>
                <w:bCs/>
                <w:i/>
                <w:color w:val="002F8E"/>
                <w:sz w:val="36"/>
                <w:szCs w:val="36"/>
              </w:rPr>
            </w:pPr>
            <w:r w:rsidRPr="00245ED7">
              <w:rPr>
                <w:rFonts w:ascii="Book Antiqua" w:hAnsi="Book Antiqua" w:cs="Vrinda"/>
                <w:b/>
                <w:bCs/>
                <w:i/>
                <w:color w:val="002F8E"/>
                <w:sz w:val="28"/>
                <w:szCs w:val="28"/>
              </w:rPr>
              <w:t>Некоммерческое партнерство</w:t>
            </w:r>
            <w:r w:rsidRPr="00245ED7">
              <w:rPr>
                <w:rFonts w:ascii="Book Antiqua" w:hAnsi="Book Antiqua" w:cs="Vrinda"/>
                <w:b/>
                <w:bCs/>
                <w:i/>
                <w:color w:val="002F8E"/>
                <w:sz w:val="30"/>
                <w:szCs w:val="30"/>
              </w:rPr>
              <w:t xml:space="preserve"> </w:t>
            </w:r>
            <w:r w:rsidRPr="00245ED7">
              <w:rPr>
                <w:rFonts w:ascii="Book Antiqua" w:hAnsi="Book Antiqua" w:cs="Vrinda"/>
                <w:b/>
                <w:bCs/>
                <w:i/>
                <w:color w:val="002F8E"/>
                <w:sz w:val="36"/>
                <w:szCs w:val="36"/>
              </w:rPr>
              <w:t>«Саморегулируемая</w:t>
            </w:r>
          </w:p>
          <w:p w:rsidR="004B6E4A" w:rsidRPr="00245ED7" w:rsidRDefault="004B6E4A" w:rsidP="004B6E4A">
            <w:pPr>
              <w:jc w:val="center"/>
              <w:rPr>
                <w:rFonts w:ascii="Book Antiqua" w:hAnsi="Book Antiqua" w:cs="Vrinda"/>
                <w:b/>
                <w:bCs/>
                <w:i/>
                <w:color w:val="002F8E"/>
                <w:sz w:val="36"/>
                <w:szCs w:val="36"/>
              </w:rPr>
            </w:pPr>
            <w:r w:rsidRPr="00245ED7">
              <w:rPr>
                <w:rFonts w:ascii="Book Antiqua" w:hAnsi="Book Antiqua" w:cs="Vrinda"/>
                <w:b/>
                <w:bCs/>
                <w:i/>
                <w:color w:val="002F8E"/>
                <w:sz w:val="36"/>
                <w:szCs w:val="36"/>
              </w:rPr>
              <w:t>организация оценщиков</w:t>
            </w:r>
          </w:p>
          <w:p w:rsidR="004B6E4A" w:rsidRPr="00245ED7" w:rsidRDefault="004B6E4A" w:rsidP="004B6E4A">
            <w:pPr>
              <w:jc w:val="center"/>
              <w:rPr>
                <w:rFonts w:ascii="Book Antiqua" w:hAnsi="Book Antiqua" w:cs="Vrinda"/>
                <w:b/>
                <w:bCs/>
                <w:i/>
                <w:color w:val="002F8E"/>
                <w:sz w:val="36"/>
                <w:szCs w:val="36"/>
              </w:rPr>
            </w:pPr>
            <w:r w:rsidRPr="00245ED7">
              <w:rPr>
                <w:rFonts w:ascii="Book Antiqua" w:hAnsi="Book Antiqua" w:cs="Vrinda"/>
                <w:b/>
                <w:bCs/>
                <w:i/>
                <w:color w:val="002F8E"/>
                <w:sz w:val="36"/>
                <w:szCs w:val="36"/>
              </w:rPr>
              <w:t>«Экспертный совет»</w:t>
            </w:r>
          </w:p>
        </w:tc>
      </w:tr>
      <w:tr w:rsidR="004B6E4A" w:rsidRPr="00245ED7" w:rsidTr="004B6E4A">
        <w:trPr>
          <w:trHeight w:val="271"/>
          <w:jc w:val="center"/>
        </w:trPr>
        <w:tc>
          <w:tcPr>
            <w:tcW w:w="9391" w:type="dxa"/>
            <w:gridSpan w:val="2"/>
            <w:tcBorders>
              <w:bottom w:val="single" w:sz="4" w:space="0" w:color="000000"/>
            </w:tcBorders>
          </w:tcPr>
          <w:p w:rsidR="004B6E4A" w:rsidRPr="00245ED7" w:rsidRDefault="004B6E4A" w:rsidP="004B6E4A">
            <w:pPr>
              <w:spacing w:before="40"/>
              <w:jc w:val="center"/>
              <w:rPr>
                <w:rFonts w:ascii="Book Antiqua" w:hAnsi="Book Antiqua" w:cs="Book Antiqua"/>
                <w:bCs/>
                <w:i/>
                <w:color w:val="000000"/>
                <w:sz w:val="18"/>
                <w:szCs w:val="18"/>
              </w:rPr>
            </w:pPr>
            <w:r w:rsidRPr="00245ED7">
              <w:rPr>
                <w:rFonts w:ascii="Book Antiqua" w:hAnsi="Book Antiqua" w:cs="Book Antiqua"/>
                <w:bCs/>
                <w:i/>
                <w:color w:val="000000"/>
                <w:sz w:val="18"/>
                <w:szCs w:val="18"/>
              </w:rPr>
              <w:t>109028, г.  Москва, Б. </w:t>
            </w:r>
            <w:proofErr w:type="spellStart"/>
            <w:r w:rsidRPr="00245ED7">
              <w:rPr>
                <w:rFonts w:ascii="Book Antiqua" w:hAnsi="Book Antiqua" w:cs="Book Antiqua"/>
                <w:bCs/>
                <w:i/>
                <w:color w:val="000000"/>
                <w:sz w:val="18"/>
                <w:szCs w:val="18"/>
              </w:rPr>
              <w:t>Трехсвятительский</w:t>
            </w:r>
            <w:proofErr w:type="spellEnd"/>
            <w:r w:rsidRPr="00245ED7">
              <w:rPr>
                <w:rFonts w:ascii="Book Antiqua" w:hAnsi="Book Antiqua" w:cs="Book Antiqua"/>
                <w:bCs/>
                <w:i/>
                <w:color w:val="000000"/>
                <w:sz w:val="18"/>
                <w:szCs w:val="18"/>
              </w:rPr>
              <w:t xml:space="preserve"> пер., д. 2/1, стр. 2. Тел.: 8 (800) 200-29-50, (495) 626-29-50, (916) 683-68-14</w:t>
            </w:r>
          </w:p>
          <w:p w:rsidR="004B6E4A" w:rsidRPr="00245ED7" w:rsidRDefault="004C3AB1" w:rsidP="004B6E4A">
            <w:pPr>
              <w:spacing w:before="40"/>
              <w:jc w:val="center"/>
              <w:rPr>
                <w:rFonts w:ascii="Book Antiqua" w:hAnsi="Book Antiqua" w:cs="Book Antiqua"/>
                <w:bCs/>
                <w:i/>
                <w:color w:val="000000"/>
                <w:sz w:val="18"/>
                <w:szCs w:val="18"/>
              </w:rPr>
            </w:pPr>
            <w:hyperlink r:id="rId9" w:history="1">
              <w:r w:rsidR="004B6E4A" w:rsidRPr="00245ED7">
                <w:rPr>
                  <w:rFonts w:ascii="Book Antiqua" w:hAnsi="Book Antiqua" w:cs="Book Antiqua"/>
                  <w:bCs/>
                  <w:i/>
                  <w:color w:val="000000"/>
                  <w:sz w:val="18"/>
                  <w:szCs w:val="18"/>
                  <w:lang w:val="en-US"/>
                </w:rPr>
                <w:t>www</w:t>
              </w:r>
              <w:r w:rsidR="004B6E4A" w:rsidRPr="00245ED7">
                <w:rPr>
                  <w:rFonts w:ascii="Book Antiqua" w:hAnsi="Book Antiqua" w:cs="Book Antiqua"/>
                  <w:bCs/>
                  <w:i/>
                  <w:color w:val="000000"/>
                  <w:sz w:val="18"/>
                  <w:szCs w:val="18"/>
                </w:rPr>
                <w:t>.</w:t>
              </w:r>
              <w:r w:rsidR="004B6E4A" w:rsidRPr="00245ED7">
                <w:rPr>
                  <w:rFonts w:ascii="Book Antiqua" w:hAnsi="Book Antiqua" w:cs="Book Antiqua"/>
                  <w:bCs/>
                  <w:i/>
                  <w:color w:val="000000"/>
                  <w:sz w:val="18"/>
                  <w:szCs w:val="18"/>
                  <w:lang w:val="en-US"/>
                </w:rPr>
                <w:t>srosovet</w:t>
              </w:r>
              <w:r w:rsidR="004B6E4A" w:rsidRPr="00245ED7">
                <w:rPr>
                  <w:rFonts w:ascii="Book Antiqua" w:hAnsi="Book Antiqua" w:cs="Book Antiqua"/>
                  <w:bCs/>
                  <w:i/>
                  <w:color w:val="000000"/>
                  <w:sz w:val="18"/>
                  <w:szCs w:val="18"/>
                </w:rPr>
                <w:t>.</w:t>
              </w:r>
              <w:r w:rsidR="004B6E4A" w:rsidRPr="00245ED7">
                <w:rPr>
                  <w:rFonts w:ascii="Book Antiqua" w:hAnsi="Book Antiqua" w:cs="Book Antiqua"/>
                  <w:bCs/>
                  <w:i/>
                  <w:color w:val="000000"/>
                  <w:sz w:val="18"/>
                  <w:szCs w:val="18"/>
                  <w:lang w:val="en-US"/>
                </w:rPr>
                <w:t>ru</w:t>
              </w:r>
            </w:hyperlink>
            <w:r w:rsidR="004B6E4A" w:rsidRPr="00245ED7">
              <w:rPr>
                <w:rFonts w:ascii="Book Antiqua" w:hAnsi="Book Antiqua" w:cs="Book Antiqua"/>
                <w:bCs/>
                <w:i/>
                <w:color w:val="000000"/>
                <w:sz w:val="18"/>
                <w:szCs w:val="18"/>
              </w:rPr>
              <w:t xml:space="preserve">, </w:t>
            </w:r>
            <w:r w:rsidR="004B6E4A" w:rsidRPr="00245ED7">
              <w:rPr>
                <w:rFonts w:ascii="Book Antiqua" w:hAnsi="Book Antiqua" w:cs="Book Antiqua"/>
                <w:bCs/>
                <w:i/>
                <w:color w:val="000000"/>
                <w:sz w:val="18"/>
                <w:szCs w:val="18"/>
                <w:lang w:val="en-US"/>
              </w:rPr>
              <w:t>mail</w:t>
            </w:r>
            <w:r w:rsidR="004B6E4A" w:rsidRPr="00245ED7">
              <w:rPr>
                <w:rFonts w:ascii="Book Antiqua" w:hAnsi="Book Antiqua" w:cs="Book Antiqua"/>
                <w:bCs/>
                <w:i/>
                <w:color w:val="000000"/>
                <w:sz w:val="18"/>
                <w:szCs w:val="18"/>
              </w:rPr>
              <w:t>@</w:t>
            </w:r>
            <w:r w:rsidR="004B6E4A" w:rsidRPr="00245ED7">
              <w:rPr>
                <w:rFonts w:ascii="Book Antiqua" w:hAnsi="Book Antiqua" w:cs="Book Antiqua"/>
                <w:bCs/>
                <w:i/>
                <w:color w:val="000000"/>
                <w:sz w:val="18"/>
                <w:szCs w:val="18"/>
                <w:lang w:val="en-US"/>
              </w:rPr>
              <w:t>srosovet</w:t>
            </w:r>
            <w:r w:rsidR="004B6E4A" w:rsidRPr="00245ED7">
              <w:rPr>
                <w:rFonts w:ascii="Book Antiqua" w:hAnsi="Book Antiqua" w:cs="Book Antiqua"/>
                <w:bCs/>
                <w:i/>
                <w:color w:val="000000"/>
                <w:sz w:val="18"/>
                <w:szCs w:val="18"/>
              </w:rPr>
              <w:t>.</w:t>
            </w:r>
            <w:r w:rsidR="004B6E4A" w:rsidRPr="00245ED7">
              <w:rPr>
                <w:rFonts w:ascii="Book Antiqua" w:hAnsi="Book Antiqua" w:cs="Book Antiqua"/>
                <w:bCs/>
                <w:i/>
                <w:color w:val="000000"/>
                <w:sz w:val="18"/>
                <w:szCs w:val="18"/>
                <w:lang w:val="en-US"/>
              </w:rPr>
              <w:t>ru</w:t>
            </w:r>
          </w:p>
        </w:tc>
      </w:tr>
    </w:tbl>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3B6170" w:rsidRPr="00DC6632" w:rsidRDefault="003B6170" w:rsidP="003B6170">
      <w:pPr>
        <w:jc w:val="both"/>
        <w:rPr>
          <w:rFonts w:ascii="Times New Roman" w:hAnsi="Times New Roman"/>
        </w:rPr>
      </w:pPr>
    </w:p>
    <w:p w:rsidR="007A0BE2" w:rsidRPr="00BA3541" w:rsidRDefault="00906BF6" w:rsidP="007A0BE2">
      <w:pPr>
        <w:jc w:val="center"/>
        <w:rPr>
          <w:rFonts w:ascii="Times New Roman" w:hAnsi="Times New Roman"/>
          <w:sz w:val="52"/>
          <w:szCs w:val="52"/>
        </w:rPr>
      </w:pPr>
      <w:r w:rsidRPr="00BA3541">
        <w:rPr>
          <w:rFonts w:ascii="Times New Roman" w:hAnsi="Times New Roman"/>
          <w:sz w:val="52"/>
          <w:szCs w:val="52"/>
        </w:rPr>
        <w:t>Методическое пособие</w:t>
      </w:r>
    </w:p>
    <w:p w:rsidR="007A0BE2" w:rsidRPr="00BA3541" w:rsidRDefault="007A0BE2" w:rsidP="003B6170">
      <w:pPr>
        <w:jc w:val="both"/>
        <w:rPr>
          <w:rFonts w:ascii="Times New Roman" w:hAnsi="Times New Roman"/>
          <w:sz w:val="36"/>
          <w:szCs w:val="24"/>
        </w:rPr>
      </w:pPr>
    </w:p>
    <w:p w:rsidR="00C42732" w:rsidRPr="00DC6632" w:rsidRDefault="00DD0FB8" w:rsidP="00B95C28">
      <w:pPr>
        <w:jc w:val="center"/>
        <w:rPr>
          <w:rFonts w:ascii="Times New Roman" w:hAnsi="Times New Roman"/>
          <w:sz w:val="36"/>
          <w:szCs w:val="36"/>
        </w:rPr>
      </w:pPr>
      <w:r w:rsidRPr="00DC6632">
        <w:rPr>
          <w:rFonts w:ascii="Times New Roman" w:hAnsi="Times New Roman"/>
          <w:b/>
          <w:bCs/>
          <w:sz w:val="36"/>
          <w:szCs w:val="36"/>
        </w:rPr>
        <w:t>Определение физического износа движимого имущества</w:t>
      </w:r>
    </w:p>
    <w:p w:rsidR="00BA3541" w:rsidRDefault="00BA3541" w:rsidP="00BA3541">
      <w:pPr>
        <w:rPr>
          <w:rFonts w:ascii="Times New Roman" w:hAnsi="Times New Roman"/>
        </w:rPr>
      </w:pPr>
      <w:bookmarkStart w:id="0" w:name="_Toc321320621"/>
      <w:bookmarkStart w:id="1" w:name="_Toc265682194"/>
      <w:bookmarkStart w:id="2" w:name="_Toc264381159"/>
      <w:bookmarkStart w:id="3" w:name="_Toc264381100"/>
      <w:bookmarkStart w:id="4" w:name="_Toc262651677"/>
      <w:bookmarkStart w:id="5" w:name="_Toc261593074"/>
      <w:bookmarkStart w:id="6" w:name="_Toc242704741"/>
      <w:bookmarkStart w:id="7" w:name="_Toc235107632"/>
      <w:bookmarkStart w:id="8" w:name="_Toc233649605"/>
      <w:bookmarkStart w:id="9" w:name="_Toc231795623"/>
      <w:bookmarkStart w:id="10" w:name="_Toc225766364"/>
      <w:bookmarkStart w:id="11" w:name="_Toc222646768"/>
      <w:bookmarkStart w:id="12" w:name="_Toc222645491"/>
      <w:bookmarkStart w:id="13" w:name="_Toc222217959"/>
      <w:bookmarkStart w:id="14" w:name="_Toc212953116"/>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Default="004B6E4A" w:rsidP="00BA3541">
      <w:pPr>
        <w:rPr>
          <w:rFonts w:ascii="Times New Roman" w:hAnsi="Times New Roman"/>
        </w:rPr>
      </w:pPr>
    </w:p>
    <w:p w:rsidR="004B6E4A" w:rsidRPr="00EC25D2" w:rsidRDefault="004B6E4A" w:rsidP="004B6E4A">
      <w:pPr>
        <w:jc w:val="center"/>
        <w:rPr>
          <w:rFonts w:ascii="Times New Roman" w:hAnsi="Times New Roman"/>
          <w:sz w:val="24"/>
          <w:szCs w:val="24"/>
        </w:rPr>
      </w:pPr>
      <w:r w:rsidRPr="00EC25D2">
        <w:rPr>
          <w:rFonts w:ascii="Times New Roman" w:hAnsi="Times New Roman"/>
          <w:sz w:val="24"/>
          <w:szCs w:val="24"/>
        </w:rPr>
        <w:t>2013 г.</w:t>
      </w:r>
    </w:p>
    <w:p w:rsidR="004B6E4A" w:rsidRDefault="004B6E4A" w:rsidP="00BA3541">
      <w:pPr>
        <w:rPr>
          <w:rFonts w:ascii="Times New Roman" w:hAnsi="Times New Roman"/>
        </w:rPr>
      </w:pPr>
    </w:p>
    <w:p w:rsidR="004B6E4A" w:rsidRPr="00D83192" w:rsidRDefault="004B6E4A" w:rsidP="00BA3541">
      <w:pPr>
        <w:rPr>
          <w:rFonts w:ascii="Times New Roman" w:hAnsi="Times New Roman"/>
        </w:rPr>
        <w:sectPr w:rsidR="004B6E4A" w:rsidRPr="00D83192" w:rsidSect="00F84602">
          <w:footerReference w:type="even" r:id="rId10"/>
          <w:footerReference w:type="default" r:id="rId11"/>
          <w:pgSz w:w="11906" w:h="16838"/>
          <w:pgMar w:top="1134" w:right="1247" w:bottom="1134" w:left="1247" w:header="709" w:footer="709" w:gutter="0"/>
          <w:cols w:space="708"/>
          <w:titlePg/>
          <w:docGrid w:linePitch="360"/>
        </w:sectPr>
      </w:pPr>
    </w:p>
    <w:p w:rsidR="00BA3541" w:rsidRDefault="004B6E4A" w:rsidP="004B6E4A">
      <w:pPr>
        <w:jc w:val="center"/>
        <w:rPr>
          <w:rFonts w:ascii="Times New Roman" w:hAnsi="Times New Roman"/>
          <w:b/>
          <w:sz w:val="32"/>
          <w:szCs w:val="32"/>
        </w:rPr>
      </w:pPr>
      <w:r w:rsidRPr="004B6E4A">
        <w:rPr>
          <w:rFonts w:ascii="Times New Roman" w:hAnsi="Times New Roman"/>
          <w:b/>
          <w:sz w:val="32"/>
          <w:szCs w:val="32"/>
        </w:rPr>
        <w:lastRenderedPageBreak/>
        <w:t>АВТОРЫ</w:t>
      </w:r>
    </w:p>
    <w:p w:rsidR="004B6E4A" w:rsidRPr="004B6E4A" w:rsidRDefault="004B6E4A" w:rsidP="004B6E4A">
      <w:pPr>
        <w:jc w:val="center"/>
        <w:rPr>
          <w:rFonts w:ascii="Times New Roman" w:hAnsi="Times New Roman"/>
          <w:b/>
          <w:color w:val="FF0000"/>
          <w:sz w:val="32"/>
          <w:szCs w:val="32"/>
        </w:rPr>
      </w:pPr>
    </w:p>
    <w:tbl>
      <w:tblPr>
        <w:tblStyle w:val="af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16"/>
        <w:gridCol w:w="3907"/>
      </w:tblGrid>
      <w:tr w:rsidR="004B6E4A" w:rsidRPr="00974676" w:rsidTr="004B6E4A">
        <w:tc>
          <w:tcPr>
            <w:tcW w:w="6017" w:type="dxa"/>
            <w:vAlign w:val="center"/>
          </w:tcPr>
          <w:p w:rsidR="004B6E4A" w:rsidRDefault="004B6E4A" w:rsidP="004B6E4A">
            <w:pPr>
              <w:spacing w:before="120" w:line="276" w:lineRule="auto"/>
              <w:jc w:val="center"/>
              <w:rPr>
                <w:rFonts w:ascii="Times New Roman" w:hAnsi="Times New Roman"/>
                <w:b/>
                <w:sz w:val="28"/>
                <w:szCs w:val="28"/>
              </w:rPr>
            </w:pPr>
            <w:r w:rsidRPr="004B6E4A">
              <w:rPr>
                <w:rFonts w:ascii="Times New Roman" w:hAnsi="Times New Roman"/>
                <w:b/>
                <w:sz w:val="28"/>
                <w:szCs w:val="28"/>
              </w:rPr>
              <w:t>Путятин Александр Юрьевич</w:t>
            </w:r>
          </w:p>
          <w:p w:rsidR="004B6E4A" w:rsidRDefault="004B6E4A" w:rsidP="004B6E4A">
            <w:pPr>
              <w:spacing w:before="120" w:line="276" w:lineRule="auto"/>
              <w:jc w:val="center"/>
              <w:rPr>
                <w:rFonts w:ascii="Times New Roman" w:hAnsi="Times New Roman"/>
                <w:sz w:val="28"/>
                <w:szCs w:val="28"/>
              </w:rPr>
            </w:pPr>
            <w:r>
              <w:rPr>
                <w:rFonts w:ascii="Times New Roman" w:hAnsi="Times New Roman"/>
                <w:sz w:val="28"/>
                <w:szCs w:val="28"/>
              </w:rPr>
              <w:t>Член Совета НП «СРОО «Экспертный совет»,</w:t>
            </w:r>
          </w:p>
          <w:p w:rsidR="004B6E4A" w:rsidRPr="00B81120" w:rsidRDefault="004B6E4A" w:rsidP="004B6E4A">
            <w:pPr>
              <w:spacing w:line="276" w:lineRule="auto"/>
              <w:jc w:val="center"/>
              <w:rPr>
                <w:rFonts w:ascii="Times New Roman" w:hAnsi="Times New Roman"/>
                <w:sz w:val="28"/>
                <w:szCs w:val="28"/>
              </w:rPr>
            </w:pPr>
            <w:r w:rsidRPr="004B6E4A">
              <w:rPr>
                <w:rFonts w:ascii="Times New Roman" w:hAnsi="Times New Roman"/>
                <w:sz w:val="28"/>
                <w:szCs w:val="28"/>
              </w:rPr>
              <w:t xml:space="preserve">преподаватель </w:t>
            </w:r>
            <w:r w:rsidR="00375A81" w:rsidRPr="00B81120">
              <w:rPr>
                <w:rFonts w:ascii="Times New Roman" w:hAnsi="Times New Roman"/>
                <w:sz w:val="28"/>
                <w:szCs w:val="28"/>
              </w:rPr>
              <w:t xml:space="preserve">факультета МИПК Российского экономического университета имени Г.В. Плеханова </w:t>
            </w:r>
            <w:r w:rsidRPr="00B81120">
              <w:rPr>
                <w:rFonts w:ascii="Times New Roman" w:hAnsi="Times New Roman"/>
                <w:sz w:val="28"/>
                <w:szCs w:val="28"/>
              </w:rPr>
              <w:t>(г. Москва), Государственной Академии промышленного менеджмента им. Н.П.</w:t>
            </w:r>
            <w:r w:rsidR="00375A81" w:rsidRPr="00B81120">
              <w:rPr>
                <w:rFonts w:ascii="Times New Roman" w:hAnsi="Times New Roman"/>
                <w:sz w:val="28"/>
                <w:szCs w:val="28"/>
              </w:rPr>
              <w:t xml:space="preserve"> </w:t>
            </w:r>
            <w:r w:rsidRPr="00B81120">
              <w:rPr>
                <w:rFonts w:ascii="Times New Roman" w:hAnsi="Times New Roman"/>
                <w:sz w:val="28"/>
                <w:szCs w:val="28"/>
              </w:rPr>
              <w:t>Пастухова (г. Ярославль),</w:t>
            </w:r>
          </w:p>
          <w:p w:rsidR="004B6E4A" w:rsidRDefault="004B6E4A" w:rsidP="00375A81">
            <w:pPr>
              <w:spacing w:line="276" w:lineRule="auto"/>
              <w:jc w:val="center"/>
              <w:rPr>
                <w:rFonts w:ascii="Times New Roman" w:hAnsi="Times New Roman"/>
                <w:i/>
                <w:sz w:val="28"/>
                <w:szCs w:val="28"/>
              </w:rPr>
            </w:pPr>
            <w:r w:rsidRPr="00B81120">
              <w:rPr>
                <w:rFonts w:ascii="Times New Roman" w:hAnsi="Times New Roman"/>
                <w:sz w:val="28"/>
                <w:szCs w:val="28"/>
              </w:rPr>
              <w:t>Академии бизнеса и управления собственностью (г. Волгоград)</w:t>
            </w:r>
          </w:p>
        </w:tc>
        <w:tc>
          <w:tcPr>
            <w:tcW w:w="3906" w:type="dxa"/>
            <w:vAlign w:val="center"/>
          </w:tcPr>
          <w:p w:rsidR="004B6E4A" w:rsidRPr="00D207C2" w:rsidRDefault="004B6E4A" w:rsidP="004B6E4A">
            <w:pPr>
              <w:spacing w:line="276" w:lineRule="auto"/>
              <w:jc w:val="center"/>
              <w:rPr>
                <w:rFonts w:ascii="Times New Roman" w:hAnsi="Times New Roman"/>
                <w:sz w:val="28"/>
                <w:szCs w:val="28"/>
              </w:rPr>
            </w:pPr>
            <w:r>
              <w:rPr>
                <w:rFonts w:ascii="Times New Roman" w:hAnsi="Times New Roman"/>
                <w:noProof/>
              </w:rPr>
              <w:drawing>
                <wp:inline distT="0" distB="0" distL="0" distR="0">
                  <wp:extent cx="2340000" cy="2972156"/>
                  <wp:effectExtent l="0" t="0" r="0" b="0"/>
                  <wp:docPr id="3" name="Рисунок 3" descr="C:\Users\Ильин МО\Desktop\Ужатник\П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льин МО\Desktop\Ужатник\ПАЮ.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000" cy="2972156"/>
                          </a:xfrm>
                          <a:prstGeom prst="rect">
                            <a:avLst/>
                          </a:prstGeom>
                          <a:noFill/>
                          <a:ln>
                            <a:noFill/>
                          </a:ln>
                        </pic:spPr>
                      </pic:pic>
                    </a:graphicData>
                  </a:graphic>
                </wp:inline>
              </w:drawing>
            </w:r>
          </w:p>
        </w:tc>
      </w:tr>
      <w:tr w:rsidR="004B6E4A" w:rsidRPr="00974676" w:rsidTr="004B6E4A">
        <w:tc>
          <w:tcPr>
            <w:tcW w:w="6017" w:type="dxa"/>
            <w:vAlign w:val="center"/>
          </w:tcPr>
          <w:p w:rsidR="004B6E4A" w:rsidRDefault="004B6E4A" w:rsidP="004B6E4A">
            <w:pPr>
              <w:spacing w:before="360" w:line="276" w:lineRule="auto"/>
              <w:jc w:val="center"/>
              <w:rPr>
                <w:rFonts w:ascii="Times New Roman" w:hAnsi="Times New Roman"/>
                <w:b/>
                <w:sz w:val="28"/>
                <w:szCs w:val="28"/>
              </w:rPr>
            </w:pPr>
            <w:r w:rsidRPr="004B6E4A">
              <w:rPr>
                <w:rFonts w:ascii="Times New Roman" w:hAnsi="Times New Roman"/>
                <w:b/>
                <w:sz w:val="28"/>
                <w:szCs w:val="28"/>
              </w:rPr>
              <w:t>Горев Сергей Владимирович</w:t>
            </w:r>
          </w:p>
          <w:p w:rsidR="004B6E4A" w:rsidRPr="004B6E4A" w:rsidRDefault="004B6E4A" w:rsidP="001046C7">
            <w:pPr>
              <w:spacing w:before="120" w:line="276" w:lineRule="auto"/>
              <w:jc w:val="center"/>
              <w:rPr>
                <w:rFonts w:ascii="Times New Roman" w:hAnsi="Times New Roman"/>
                <w:b/>
                <w:sz w:val="28"/>
                <w:szCs w:val="28"/>
              </w:rPr>
            </w:pPr>
            <w:r>
              <w:rPr>
                <w:rFonts w:ascii="Times New Roman" w:hAnsi="Times New Roman"/>
                <w:sz w:val="28"/>
                <w:szCs w:val="28"/>
              </w:rPr>
              <w:t>Ч</w:t>
            </w:r>
            <w:r w:rsidRPr="004B6E4A">
              <w:rPr>
                <w:rFonts w:ascii="Times New Roman" w:hAnsi="Times New Roman"/>
                <w:sz w:val="28"/>
                <w:szCs w:val="28"/>
              </w:rPr>
              <w:t>лен Экспертного сов</w:t>
            </w:r>
            <w:r>
              <w:rPr>
                <w:rFonts w:ascii="Times New Roman" w:hAnsi="Times New Roman"/>
                <w:sz w:val="28"/>
                <w:szCs w:val="28"/>
              </w:rPr>
              <w:t>ета</w:t>
            </w:r>
            <w:r>
              <w:rPr>
                <w:rFonts w:ascii="Times New Roman" w:hAnsi="Times New Roman"/>
                <w:sz w:val="28"/>
                <w:szCs w:val="28"/>
              </w:rPr>
              <w:br/>
              <w:t xml:space="preserve">НП «СРОО «Экспертный совет», </w:t>
            </w:r>
            <w:r w:rsidRPr="004B6E4A">
              <w:rPr>
                <w:rFonts w:ascii="Times New Roman" w:hAnsi="Times New Roman"/>
                <w:sz w:val="28"/>
                <w:szCs w:val="28"/>
              </w:rPr>
              <w:t>преподаватель Московского государственного строительного университета</w:t>
            </w:r>
          </w:p>
        </w:tc>
        <w:tc>
          <w:tcPr>
            <w:tcW w:w="3906" w:type="dxa"/>
            <w:vAlign w:val="center"/>
          </w:tcPr>
          <w:p w:rsidR="004B6E4A" w:rsidRDefault="00EC25D2" w:rsidP="000B1966">
            <w:pPr>
              <w:spacing w:before="120" w:line="276" w:lineRule="auto"/>
              <w:jc w:val="center"/>
              <w:rPr>
                <w:rFonts w:ascii="Times New Roman" w:hAnsi="Times New Roman"/>
                <w:noProof/>
              </w:rPr>
            </w:pPr>
            <w:r>
              <w:rPr>
                <w:rFonts w:ascii="Times New Roman" w:hAnsi="Times New Roman"/>
                <w:noProof/>
              </w:rPr>
              <w:drawing>
                <wp:inline distT="0" distB="0" distL="0" distR="0">
                  <wp:extent cx="2340000" cy="3007236"/>
                  <wp:effectExtent l="0" t="0" r="3175" b="3175"/>
                  <wp:docPr id="12" name="Рисунок 12" descr="C:\Users\Ильин МО\Desktop\Сер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Ильин МО\Desktop\Серожка.jpg"/>
                          <pic:cNvPicPr>
                            <a:picLocks noChangeAspect="1" noChangeArrowheads="1"/>
                          </pic:cNvPicPr>
                        </pic:nvPicPr>
                        <pic:blipFill>
                          <a:blip r:embed="rId1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brightnessContrast bright="1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000" cy="3007236"/>
                          </a:xfrm>
                          <a:prstGeom prst="rect">
                            <a:avLst/>
                          </a:prstGeom>
                          <a:noFill/>
                          <a:ln>
                            <a:noFill/>
                          </a:ln>
                        </pic:spPr>
                      </pic:pic>
                    </a:graphicData>
                  </a:graphic>
                </wp:inline>
              </w:drawing>
            </w:r>
          </w:p>
        </w:tc>
      </w:tr>
    </w:tbl>
    <w:p w:rsidR="00BA3541" w:rsidRPr="00D83192" w:rsidRDefault="00DD0FB8" w:rsidP="00BA3541">
      <w:pPr>
        <w:rPr>
          <w:rFonts w:ascii="Times New Roman" w:hAnsi="Times New Roman"/>
        </w:rPr>
      </w:pPr>
      <w:r w:rsidRPr="00D83192">
        <w:rPr>
          <w:rFonts w:ascii="Times New Roman" w:hAnsi="Times New Roman"/>
        </w:rPr>
        <w:br w:type="page"/>
      </w:r>
    </w:p>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imes New Roman" w:hAnsi="Times New Roman"/>
          <w:b w:val="0"/>
          <w:color w:val="auto"/>
          <w:kern w:val="0"/>
          <w:sz w:val="22"/>
          <w:szCs w:val="22"/>
          <w:lang w:eastAsia="ru-RU"/>
        </w:rPr>
        <w:id w:val="968319224"/>
        <w:docPartObj>
          <w:docPartGallery w:val="Table of Contents"/>
          <w:docPartUnique/>
        </w:docPartObj>
      </w:sdtPr>
      <w:sdtEndPr>
        <w:rPr>
          <w:bCs/>
        </w:rPr>
      </w:sdtEndPr>
      <w:sdtContent>
        <w:p w:rsidR="002944A8" w:rsidRPr="00166BB3" w:rsidRDefault="002944A8" w:rsidP="002944A8">
          <w:pPr>
            <w:pStyle w:val="ab"/>
            <w:jc w:val="center"/>
            <w:rPr>
              <w:rFonts w:ascii="Times New Roman" w:hAnsi="Times New Roman"/>
              <w:color w:val="auto"/>
            </w:rPr>
          </w:pPr>
          <w:r w:rsidRPr="00166BB3">
            <w:rPr>
              <w:rFonts w:ascii="Times New Roman" w:hAnsi="Times New Roman"/>
              <w:color w:val="auto"/>
            </w:rPr>
            <w:t>ОГЛАВЛЕНИЕ</w:t>
          </w:r>
        </w:p>
        <w:p w:rsidR="00DE2AF7" w:rsidRPr="00DE2AF7" w:rsidRDefault="004C3AB1">
          <w:pPr>
            <w:pStyle w:val="11"/>
            <w:rPr>
              <w:rFonts w:ascii="Times New Roman" w:eastAsiaTheme="minorEastAsia" w:hAnsi="Times New Roman" w:cs="Times New Roman"/>
              <w:bCs w:val="0"/>
              <w:caps w:val="0"/>
            </w:rPr>
          </w:pPr>
          <w:r w:rsidRPr="004C3AB1">
            <w:rPr>
              <w:rFonts w:ascii="Times New Roman" w:hAnsi="Times New Roman" w:cs="Times New Roman"/>
            </w:rPr>
            <w:fldChar w:fldCharType="begin"/>
          </w:r>
          <w:r w:rsidR="002944A8" w:rsidRPr="00166BB3">
            <w:rPr>
              <w:rFonts w:ascii="Times New Roman" w:hAnsi="Times New Roman" w:cs="Times New Roman"/>
            </w:rPr>
            <w:instrText xml:space="preserve"> TOC \o "1-3" \h \z \u </w:instrText>
          </w:r>
          <w:r w:rsidRPr="004C3AB1">
            <w:rPr>
              <w:rFonts w:ascii="Times New Roman" w:hAnsi="Times New Roman" w:cs="Times New Roman"/>
            </w:rPr>
            <w:fldChar w:fldCharType="separate"/>
          </w:r>
          <w:hyperlink w:anchor="_Toc363491532" w:history="1">
            <w:r w:rsidR="00DE2AF7" w:rsidRPr="00DE2AF7">
              <w:rPr>
                <w:rStyle w:val="af5"/>
                <w:rFonts w:ascii="Times New Roman" w:hAnsi="Times New Roman" w:cs="Times New Roman"/>
                <w:kern w:val="32"/>
                <w:sz w:val="24"/>
              </w:rPr>
              <w:t>Введение</w:t>
            </w:r>
            <w:r w:rsidR="00DE2AF7" w:rsidRPr="00DE2AF7">
              <w:rPr>
                <w:rFonts w:ascii="Times New Roman" w:hAnsi="Times New Roman" w:cs="Times New Roman"/>
                <w:webHidden/>
              </w:rPr>
              <w:tab/>
            </w:r>
            <w:r w:rsidRPr="00DE2AF7">
              <w:rPr>
                <w:rFonts w:ascii="Times New Roman" w:hAnsi="Times New Roman" w:cs="Times New Roman"/>
                <w:webHidden/>
              </w:rPr>
              <w:fldChar w:fldCharType="begin"/>
            </w:r>
            <w:r w:rsidR="00DE2AF7" w:rsidRPr="00DE2AF7">
              <w:rPr>
                <w:rFonts w:ascii="Times New Roman" w:hAnsi="Times New Roman" w:cs="Times New Roman"/>
                <w:webHidden/>
              </w:rPr>
              <w:instrText xml:space="preserve"> PAGEREF _Toc363491532 \h </w:instrText>
            </w:r>
            <w:r w:rsidRPr="00DE2AF7">
              <w:rPr>
                <w:rFonts w:ascii="Times New Roman" w:hAnsi="Times New Roman" w:cs="Times New Roman"/>
                <w:webHidden/>
              </w:rPr>
            </w:r>
            <w:r w:rsidRPr="00DE2AF7">
              <w:rPr>
                <w:rFonts w:ascii="Times New Roman" w:hAnsi="Times New Roman" w:cs="Times New Roman"/>
                <w:webHidden/>
              </w:rPr>
              <w:fldChar w:fldCharType="separate"/>
            </w:r>
            <w:r w:rsidR="00213C60">
              <w:rPr>
                <w:rFonts w:ascii="Times New Roman" w:hAnsi="Times New Roman" w:cs="Times New Roman"/>
                <w:webHidden/>
              </w:rPr>
              <w:t>4</w:t>
            </w:r>
            <w:r w:rsidRPr="00DE2AF7">
              <w:rPr>
                <w:rFonts w:ascii="Times New Roman" w:hAnsi="Times New Roman" w:cs="Times New Roman"/>
                <w:webHidden/>
              </w:rPr>
              <w:fldChar w:fldCharType="end"/>
            </w:r>
          </w:hyperlink>
        </w:p>
        <w:p w:rsidR="00DE2AF7" w:rsidRPr="00DE2AF7" w:rsidRDefault="004C3AB1">
          <w:pPr>
            <w:pStyle w:val="11"/>
            <w:rPr>
              <w:rFonts w:ascii="Times New Roman" w:eastAsiaTheme="minorEastAsia" w:hAnsi="Times New Roman" w:cs="Times New Roman"/>
              <w:bCs w:val="0"/>
              <w:caps w:val="0"/>
            </w:rPr>
          </w:pPr>
          <w:hyperlink w:anchor="_Toc363491533" w:history="1">
            <w:r w:rsidR="00DE2AF7" w:rsidRPr="00DE2AF7">
              <w:rPr>
                <w:rStyle w:val="af5"/>
                <w:rFonts w:ascii="Times New Roman" w:hAnsi="Times New Roman" w:cs="Times New Roman"/>
                <w:kern w:val="32"/>
                <w:sz w:val="24"/>
              </w:rPr>
              <w:t>1. Износ и устаревания: определения И классификация</w:t>
            </w:r>
            <w:r w:rsidR="00DE2AF7" w:rsidRPr="00DE2AF7">
              <w:rPr>
                <w:rFonts w:ascii="Times New Roman" w:hAnsi="Times New Roman" w:cs="Times New Roman"/>
                <w:webHidden/>
              </w:rPr>
              <w:tab/>
            </w:r>
            <w:r w:rsidRPr="00DE2AF7">
              <w:rPr>
                <w:rFonts w:ascii="Times New Roman" w:hAnsi="Times New Roman" w:cs="Times New Roman"/>
                <w:webHidden/>
              </w:rPr>
              <w:fldChar w:fldCharType="begin"/>
            </w:r>
            <w:r w:rsidR="00DE2AF7" w:rsidRPr="00DE2AF7">
              <w:rPr>
                <w:rFonts w:ascii="Times New Roman" w:hAnsi="Times New Roman" w:cs="Times New Roman"/>
                <w:webHidden/>
              </w:rPr>
              <w:instrText xml:space="preserve"> PAGEREF _Toc363491533 \h </w:instrText>
            </w:r>
            <w:r w:rsidRPr="00DE2AF7">
              <w:rPr>
                <w:rFonts w:ascii="Times New Roman" w:hAnsi="Times New Roman" w:cs="Times New Roman"/>
                <w:webHidden/>
              </w:rPr>
            </w:r>
            <w:r w:rsidRPr="00DE2AF7">
              <w:rPr>
                <w:rFonts w:ascii="Times New Roman" w:hAnsi="Times New Roman" w:cs="Times New Roman"/>
                <w:webHidden/>
              </w:rPr>
              <w:fldChar w:fldCharType="separate"/>
            </w:r>
            <w:r w:rsidR="00213C60">
              <w:rPr>
                <w:rFonts w:ascii="Times New Roman" w:hAnsi="Times New Roman" w:cs="Times New Roman"/>
                <w:webHidden/>
              </w:rPr>
              <w:t>5</w:t>
            </w:r>
            <w:r w:rsidRPr="00DE2AF7">
              <w:rPr>
                <w:rFonts w:ascii="Times New Roman" w:hAnsi="Times New Roman" w:cs="Times New Roman"/>
                <w:webHidden/>
              </w:rPr>
              <w:fldChar w:fldCharType="end"/>
            </w:r>
          </w:hyperlink>
        </w:p>
        <w:p w:rsidR="00DE2AF7" w:rsidRPr="00DE2AF7" w:rsidRDefault="004C3AB1">
          <w:pPr>
            <w:pStyle w:val="11"/>
            <w:rPr>
              <w:rFonts w:ascii="Times New Roman" w:eastAsiaTheme="minorEastAsia" w:hAnsi="Times New Roman" w:cs="Times New Roman"/>
              <w:bCs w:val="0"/>
              <w:caps w:val="0"/>
            </w:rPr>
          </w:pPr>
          <w:hyperlink w:anchor="_Toc363491534" w:history="1">
            <w:r w:rsidR="00DE2AF7" w:rsidRPr="00DE2AF7">
              <w:rPr>
                <w:rStyle w:val="af5"/>
                <w:rFonts w:ascii="Times New Roman" w:hAnsi="Times New Roman" w:cs="Times New Roman"/>
                <w:kern w:val="32"/>
                <w:sz w:val="24"/>
              </w:rPr>
              <w:t>2. Теоретические основы определения физического износа движимого имущества</w:t>
            </w:r>
            <w:r w:rsidR="00DE2AF7" w:rsidRPr="00DE2AF7">
              <w:rPr>
                <w:rFonts w:ascii="Times New Roman" w:hAnsi="Times New Roman" w:cs="Times New Roman"/>
                <w:webHidden/>
              </w:rPr>
              <w:tab/>
            </w:r>
            <w:r w:rsidRPr="00DE2AF7">
              <w:rPr>
                <w:rFonts w:ascii="Times New Roman" w:hAnsi="Times New Roman" w:cs="Times New Roman"/>
                <w:webHidden/>
              </w:rPr>
              <w:fldChar w:fldCharType="begin"/>
            </w:r>
            <w:r w:rsidR="00DE2AF7" w:rsidRPr="00DE2AF7">
              <w:rPr>
                <w:rFonts w:ascii="Times New Roman" w:hAnsi="Times New Roman" w:cs="Times New Roman"/>
                <w:webHidden/>
              </w:rPr>
              <w:instrText xml:space="preserve"> PAGEREF _Toc363491534 \h </w:instrText>
            </w:r>
            <w:r w:rsidRPr="00DE2AF7">
              <w:rPr>
                <w:rFonts w:ascii="Times New Roman" w:hAnsi="Times New Roman" w:cs="Times New Roman"/>
                <w:webHidden/>
              </w:rPr>
            </w:r>
            <w:r w:rsidRPr="00DE2AF7">
              <w:rPr>
                <w:rFonts w:ascii="Times New Roman" w:hAnsi="Times New Roman" w:cs="Times New Roman"/>
                <w:webHidden/>
              </w:rPr>
              <w:fldChar w:fldCharType="separate"/>
            </w:r>
            <w:r w:rsidR="00213C60">
              <w:rPr>
                <w:rFonts w:ascii="Times New Roman" w:hAnsi="Times New Roman" w:cs="Times New Roman"/>
                <w:webHidden/>
              </w:rPr>
              <w:t>9</w:t>
            </w:r>
            <w:r w:rsidRPr="00DE2AF7">
              <w:rPr>
                <w:rFonts w:ascii="Times New Roman" w:hAnsi="Times New Roman" w:cs="Times New Roman"/>
                <w:webHidden/>
              </w:rPr>
              <w:fldChar w:fldCharType="end"/>
            </w:r>
          </w:hyperlink>
        </w:p>
        <w:p w:rsidR="00DE2AF7" w:rsidRPr="00DE2AF7" w:rsidRDefault="004C3AB1">
          <w:pPr>
            <w:pStyle w:val="11"/>
            <w:rPr>
              <w:rFonts w:ascii="Times New Roman" w:eastAsiaTheme="minorEastAsia" w:hAnsi="Times New Roman" w:cs="Times New Roman"/>
              <w:bCs w:val="0"/>
              <w:caps w:val="0"/>
            </w:rPr>
          </w:pPr>
          <w:hyperlink w:anchor="_Toc363491535" w:history="1">
            <w:r w:rsidR="00DE2AF7" w:rsidRPr="00DE2AF7">
              <w:rPr>
                <w:rStyle w:val="af5"/>
                <w:rFonts w:ascii="Times New Roman" w:hAnsi="Times New Roman" w:cs="Times New Roman"/>
                <w:kern w:val="32"/>
                <w:sz w:val="24"/>
              </w:rPr>
              <w:t>3. Изменение физического износа МО и ТС в течение всего срока эксплуатации</w:t>
            </w:r>
            <w:r w:rsidR="00DE2AF7" w:rsidRPr="00DE2AF7">
              <w:rPr>
                <w:rFonts w:ascii="Times New Roman" w:hAnsi="Times New Roman" w:cs="Times New Roman"/>
                <w:webHidden/>
              </w:rPr>
              <w:tab/>
            </w:r>
            <w:r w:rsidRPr="00DE2AF7">
              <w:rPr>
                <w:rFonts w:ascii="Times New Roman" w:hAnsi="Times New Roman" w:cs="Times New Roman"/>
                <w:webHidden/>
              </w:rPr>
              <w:fldChar w:fldCharType="begin"/>
            </w:r>
            <w:r w:rsidR="00DE2AF7" w:rsidRPr="00DE2AF7">
              <w:rPr>
                <w:rFonts w:ascii="Times New Roman" w:hAnsi="Times New Roman" w:cs="Times New Roman"/>
                <w:webHidden/>
              </w:rPr>
              <w:instrText xml:space="preserve"> PAGEREF _Toc363491535 \h </w:instrText>
            </w:r>
            <w:r w:rsidRPr="00DE2AF7">
              <w:rPr>
                <w:rFonts w:ascii="Times New Roman" w:hAnsi="Times New Roman" w:cs="Times New Roman"/>
                <w:webHidden/>
              </w:rPr>
            </w:r>
            <w:r w:rsidRPr="00DE2AF7">
              <w:rPr>
                <w:rFonts w:ascii="Times New Roman" w:hAnsi="Times New Roman" w:cs="Times New Roman"/>
                <w:webHidden/>
              </w:rPr>
              <w:fldChar w:fldCharType="separate"/>
            </w:r>
            <w:r w:rsidR="00213C60">
              <w:rPr>
                <w:rFonts w:ascii="Times New Roman" w:hAnsi="Times New Roman" w:cs="Times New Roman"/>
                <w:webHidden/>
              </w:rPr>
              <w:t>11</w:t>
            </w:r>
            <w:r w:rsidRPr="00DE2AF7">
              <w:rPr>
                <w:rFonts w:ascii="Times New Roman" w:hAnsi="Times New Roman" w:cs="Times New Roman"/>
                <w:webHidden/>
              </w:rPr>
              <w:fldChar w:fldCharType="end"/>
            </w:r>
          </w:hyperlink>
        </w:p>
        <w:p w:rsidR="00DE2AF7" w:rsidRPr="00DE2AF7" w:rsidRDefault="004C3AB1">
          <w:pPr>
            <w:pStyle w:val="11"/>
            <w:rPr>
              <w:rFonts w:ascii="Times New Roman" w:eastAsiaTheme="minorEastAsia" w:hAnsi="Times New Roman" w:cs="Times New Roman"/>
              <w:bCs w:val="0"/>
              <w:caps w:val="0"/>
            </w:rPr>
          </w:pPr>
          <w:hyperlink w:anchor="_Toc363491536" w:history="1">
            <w:r w:rsidR="00DE2AF7" w:rsidRPr="00DE2AF7">
              <w:rPr>
                <w:rStyle w:val="af5"/>
                <w:rFonts w:ascii="Times New Roman" w:hAnsi="Times New Roman" w:cs="Times New Roman"/>
                <w:kern w:val="32"/>
                <w:sz w:val="24"/>
              </w:rPr>
              <w:t>4. Обзор методов определения физического износа движимого имущества</w:t>
            </w:r>
            <w:r w:rsidR="00DE2AF7" w:rsidRPr="00DE2AF7">
              <w:rPr>
                <w:rFonts w:ascii="Times New Roman" w:hAnsi="Times New Roman" w:cs="Times New Roman"/>
                <w:webHidden/>
              </w:rPr>
              <w:tab/>
            </w:r>
            <w:r w:rsidRPr="00DE2AF7">
              <w:rPr>
                <w:rFonts w:ascii="Times New Roman" w:hAnsi="Times New Roman" w:cs="Times New Roman"/>
                <w:webHidden/>
              </w:rPr>
              <w:fldChar w:fldCharType="begin"/>
            </w:r>
            <w:r w:rsidR="00DE2AF7" w:rsidRPr="00DE2AF7">
              <w:rPr>
                <w:rFonts w:ascii="Times New Roman" w:hAnsi="Times New Roman" w:cs="Times New Roman"/>
                <w:webHidden/>
              </w:rPr>
              <w:instrText xml:space="preserve"> PAGEREF _Toc363491536 \h </w:instrText>
            </w:r>
            <w:r w:rsidRPr="00DE2AF7">
              <w:rPr>
                <w:rFonts w:ascii="Times New Roman" w:hAnsi="Times New Roman" w:cs="Times New Roman"/>
                <w:webHidden/>
              </w:rPr>
            </w:r>
            <w:r w:rsidRPr="00DE2AF7">
              <w:rPr>
                <w:rFonts w:ascii="Times New Roman" w:hAnsi="Times New Roman" w:cs="Times New Roman"/>
                <w:webHidden/>
              </w:rPr>
              <w:fldChar w:fldCharType="separate"/>
            </w:r>
            <w:r w:rsidR="00213C60">
              <w:rPr>
                <w:rFonts w:ascii="Times New Roman" w:hAnsi="Times New Roman" w:cs="Times New Roman"/>
                <w:webHidden/>
              </w:rPr>
              <w:t>14</w:t>
            </w:r>
            <w:r w:rsidRPr="00DE2AF7">
              <w:rPr>
                <w:rFonts w:ascii="Times New Roman" w:hAnsi="Times New Roman" w:cs="Times New Roman"/>
                <w:webHidden/>
              </w:rPr>
              <w:fldChar w:fldCharType="end"/>
            </w:r>
          </w:hyperlink>
        </w:p>
        <w:p w:rsidR="00DE2AF7" w:rsidRPr="00DE2AF7" w:rsidRDefault="004C3AB1">
          <w:pPr>
            <w:pStyle w:val="24"/>
            <w:rPr>
              <w:rFonts w:ascii="Times New Roman" w:eastAsiaTheme="minorEastAsia" w:hAnsi="Times New Roman"/>
              <w:sz w:val="24"/>
              <w:szCs w:val="24"/>
            </w:rPr>
          </w:pPr>
          <w:hyperlink w:anchor="_Toc363491537" w:history="1">
            <w:r w:rsidR="00DE2AF7" w:rsidRPr="00DE2AF7">
              <w:rPr>
                <w:rStyle w:val="af5"/>
                <w:rFonts w:ascii="Times New Roman" w:hAnsi="Times New Roman"/>
                <w:sz w:val="24"/>
                <w:szCs w:val="24"/>
              </w:rPr>
              <w:t>4.1 Метод наблюдения</w:t>
            </w:r>
            <w:r w:rsidR="00DE2AF7" w:rsidRPr="00DE2AF7">
              <w:rPr>
                <w:rFonts w:ascii="Times New Roman" w:hAnsi="Times New Roman"/>
                <w:webHidden/>
                <w:sz w:val="24"/>
                <w:szCs w:val="24"/>
              </w:rPr>
              <w:tab/>
            </w:r>
            <w:r w:rsidRPr="00DE2AF7">
              <w:rPr>
                <w:rFonts w:ascii="Times New Roman" w:hAnsi="Times New Roman"/>
                <w:webHidden/>
                <w:sz w:val="24"/>
                <w:szCs w:val="24"/>
              </w:rPr>
              <w:fldChar w:fldCharType="begin"/>
            </w:r>
            <w:r w:rsidR="00DE2AF7" w:rsidRPr="00DE2AF7">
              <w:rPr>
                <w:rFonts w:ascii="Times New Roman" w:hAnsi="Times New Roman"/>
                <w:webHidden/>
                <w:sz w:val="24"/>
                <w:szCs w:val="24"/>
              </w:rPr>
              <w:instrText xml:space="preserve"> PAGEREF _Toc363491537 \h </w:instrText>
            </w:r>
            <w:r w:rsidRPr="00DE2AF7">
              <w:rPr>
                <w:rFonts w:ascii="Times New Roman" w:hAnsi="Times New Roman"/>
                <w:webHidden/>
                <w:sz w:val="24"/>
                <w:szCs w:val="24"/>
              </w:rPr>
            </w:r>
            <w:r w:rsidRPr="00DE2AF7">
              <w:rPr>
                <w:rFonts w:ascii="Times New Roman" w:hAnsi="Times New Roman"/>
                <w:webHidden/>
                <w:sz w:val="24"/>
                <w:szCs w:val="24"/>
              </w:rPr>
              <w:fldChar w:fldCharType="separate"/>
            </w:r>
            <w:r w:rsidR="00213C60">
              <w:rPr>
                <w:rFonts w:ascii="Times New Roman" w:hAnsi="Times New Roman"/>
                <w:webHidden/>
                <w:sz w:val="24"/>
                <w:szCs w:val="24"/>
              </w:rPr>
              <w:t>15</w:t>
            </w:r>
            <w:r w:rsidRPr="00DE2AF7">
              <w:rPr>
                <w:rFonts w:ascii="Times New Roman" w:hAnsi="Times New Roman"/>
                <w:webHidden/>
                <w:sz w:val="24"/>
                <w:szCs w:val="24"/>
              </w:rPr>
              <w:fldChar w:fldCharType="end"/>
            </w:r>
          </w:hyperlink>
        </w:p>
        <w:p w:rsidR="00DE2AF7" w:rsidRPr="00DE2AF7" w:rsidRDefault="004C3AB1">
          <w:pPr>
            <w:pStyle w:val="24"/>
            <w:rPr>
              <w:rFonts w:ascii="Times New Roman" w:eastAsiaTheme="minorEastAsia" w:hAnsi="Times New Roman"/>
              <w:sz w:val="24"/>
              <w:szCs w:val="24"/>
            </w:rPr>
          </w:pPr>
          <w:hyperlink w:anchor="_Toc363491538" w:history="1">
            <w:r w:rsidR="00DE2AF7" w:rsidRPr="00DE2AF7">
              <w:rPr>
                <w:rStyle w:val="af5"/>
                <w:rFonts w:ascii="Times New Roman" w:hAnsi="Times New Roman"/>
                <w:sz w:val="24"/>
                <w:szCs w:val="24"/>
              </w:rPr>
              <w:t>4.2 Метод эффективного возраста</w:t>
            </w:r>
            <w:r w:rsidR="00DE2AF7" w:rsidRPr="00DE2AF7">
              <w:rPr>
                <w:rFonts w:ascii="Times New Roman" w:hAnsi="Times New Roman"/>
                <w:webHidden/>
                <w:sz w:val="24"/>
                <w:szCs w:val="24"/>
              </w:rPr>
              <w:tab/>
            </w:r>
            <w:r w:rsidRPr="00DE2AF7">
              <w:rPr>
                <w:rFonts w:ascii="Times New Roman" w:hAnsi="Times New Roman"/>
                <w:webHidden/>
                <w:sz w:val="24"/>
                <w:szCs w:val="24"/>
              </w:rPr>
              <w:fldChar w:fldCharType="begin"/>
            </w:r>
            <w:r w:rsidR="00DE2AF7" w:rsidRPr="00DE2AF7">
              <w:rPr>
                <w:rFonts w:ascii="Times New Roman" w:hAnsi="Times New Roman"/>
                <w:webHidden/>
                <w:sz w:val="24"/>
                <w:szCs w:val="24"/>
              </w:rPr>
              <w:instrText xml:space="preserve"> PAGEREF _Toc363491538 \h </w:instrText>
            </w:r>
            <w:r w:rsidRPr="00DE2AF7">
              <w:rPr>
                <w:rFonts w:ascii="Times New Roman" w:hAnsi="Times New Roman"/>
                <w:webHidden/>
                <w:sz w:val="24"/>
                <w:szCs w:val="24"/>
              </w:rPr>
            </w:r>
            <w:r w:rsidRPr="00DE2AF7">
              <w:rPr>
                <w:rFonts w:ascii="Times New Roman" w:hAnsi="Times New Roman"/>
                <w:webHidden/>
                <w:sz w:val="24"/>
                <w:szCs w:val="24"/>
              </w:rPr>
              <w:fldChar w:fldCharType="separate"/>
            </w:r>
            <w:r w:rsidR="00213C60">
              <w:rPr>
                <w:rFonts w:ascii="Times New Roman" w:hAnsi="Times New Roman"/>
                <w:webHidden/>
                <w:sz w:val="24"/>
                <w:szCs w:val="24"/>
              </w:rPr>
              <w:t>20</w:t>
            </w:r>
            <w:r w:rsidRPr="00DE2AF7">
              <w:rPr>
                <w:rFonts w:ascii="Times New Roman" w:hAnsi="Times New Roman"/>
                <w:webHidden/>
                <w:sz w:val="24"/>
                <w:szCs w:val="24"/>
              </w:rPr>
              <w:fldChar w:fldCharType="end"/>
            </w:r>
          </w:hyperlink>
        </w:p>
        <w:p w:rsidR="00DE2AF7" w:rsidRPr="00DE2AF7" w:rsidRDefault="004C3AB1">
          <w:pPr>
            <w:pStyle w:val="24"/>
            <w:rPr>
              <w:rFonts w:ascii="Times New Roman" w:eastAsiaTheme="minorEastAsia" w:hAnsi="Times New Roman"/>
              <w:sz w:val="24"/>
              <w:szCs w:val="24"/>
            </w:rPr>
          </w:pPr>
          <w:hyperlink w:anchor="_Toc363491539" w:history="1">
            <w:r w:rsidR="00DE2AF7" w:rsidRPr="00DE2AF7">
              <w:rPr>
                <w:rStyle w:val="af5"/>
                <w:rFonts w:ascii="Times New Roman" w:hAnsi="Times New Roman"/>
                <w:sz w:val="24"/>
                <w:szCs w:val="24"/>
              </w:rPr>
              <w:t>4.3 Метод определения физического износа, выражающегося в снижении  производительности (или иного нормативного параметра)</w:t>
            </w:r>
            <w:r w:rsidR="00DE2AF7" w:rsidRPr="00DE2AF7">
              <w:rPr>
                <w:rFonts w:ascii="Times New Roman" w:hAnsi="Times New Roman"/>
                <w:webHidden/>
                <w:sz w:val="24"/>
                <w:szCs w:val="24"/>
              </w:rPr>
              <w:tab/>
            </w:r>
            <w:r w:rsidRPr="00DE2AF7">
              <w:rPr>
                <w:rFonts w:ascii="Times New Roman" w:hAnsi="Times New Roman"/>
                <w:webHidden/>
                <w:sz w:val="24"/>
                <w:szCs w:val="24"/>
              </w:rPr>
              <w:fldChar w:fldCharType="begin"/>
            </w:r>
            <w:r w:rsidR="00DE2AF7" w:rsidRPr="00DE2AF7">
              <w:rPr>
                <w:rFonts w:ascii="Times New Roman" w:hAnsi="Times New Roman"/>
                <w:webHidden/>
                <w:sz w:val="24"/>
                <w:szCs w:val="24"/>
              </w:rPr>
              <w:instrText xml:space="preserve"> PAGEREF _Toc363491539 \h </w:instrText>
            </w:r>
            <w:r w:rsidRPr="00DE2AF7">
              <w:rPr>
                <w:rFonts w:ascii="Times New Roman" w:hAnsi="Times New Roman"/>
                <w:webHidden/>
                <w:sz w:val="24"/>
                <w:szCs w:val="24"/>
              </w:rPr>
            </w:r>
            <w:r w:rsidRPr="00DE2AF7">
              <w:rPr>
                <w:rFonts w:ascii="Times New Roman" w:hAnsi="Times New Roman"/>
                <w:webHidden/>
                <w:sz w:val="24"/>
                <w:szCs w:val="24"/>
              </w:rPr>
              <w:fldChar w:fldCharType="separate"/>
            </w:r>
            <w:r w:rsidR="00213C60">
              <w:rPr>
                <w:rFonts w:ascii="Times New Roman" w:hAnsi="Times New Roman"/>
                <w:webHidden/>
                <w:sz w:val="24"/>
                <w:szCs w:val="24"/>
              </w:rPr>
              <w:t>24</w:t>
            </w:r>
            <w:r w:rsidRPr="00DE2AF7">
              <w:rPr>
                <w:rFonts w:ascii="Times New Roman" w:hAnsi="Times New Roman"/>
                <w:webHidden/>
                <w:sz w:val="24"/>
                <w:szCs w:val="24"/>
              </w:rPr>
              <w:fldChar w:fldCharType="end"/>
            </w:r>
          </w:hyperlink>
        </w:p>
        <w:p w:rsidR="00DE2AF7" w:rsidRPr="00DE2AF7" w:rsidRDefault="004C3AB1">
          <w:pPr>
            <w:pStyle w:val="24"/>
            <w:rPr>
              <w:rFonts w:ascii="Times New Roman" w:eastAsiaTheme="minorEastAsia" w:hAnsi="Times New Roman"/>
              <w:sz w:val="24"/>
              <w:szCs w:val="24"/>
            </w:rPr>
          </w:pPr>
          <w:hyperlink w:anchor="_Toc363491540" w:history="1">
            <w:r w:rsidR="00DE2AF7" w:rsidRPr="00DE2AF7">
              <w:rPr>
                <w:rStyle w:val="af5"/>
                <w:rFonts w:ascii="Times New Roman" w:hAnsi="Times New Roman"/>
                <w:sz w:val="24"/>
                <w:szCs w:val="24"/>
              </w:rPr>
              <w:t>4.4 Метод средневзвешенного возраста</w:t>
            </w:r>
            <w:r w:rsidR="00DE2AF7" w:rsidRPr="00DE2AF7">
              <w:rPr>
                <w:rFonts w:ascii="Times New Roman" w:hAnsi="Times New Roman"/>
                <w:webHidden/>
                <w:sz w:val="24"/>
                <w:szCs w:val="24"/>
              </w:rPr>
              <w:tab/>
            </w:r>
            <w:r w:rsidRPr="00DE2AF7">
              <w:rPr>
                <w:rFonts w:ascii="Times New Roman" w:hAnsi="Times New Roman"/>
                <w:webHidden/>
                <w:sz w:val="24"/>
                <w:szCs w:val="24"/>
              </w:rPr>
              <w:fldChar w:fldCharType="begin"/>
            </w:r>
            <w:r w:rsidR="00DE2AF7" w:rsidRPr="00DE2AF7">
              <w:rPr>
                <w:rFonts w:ascii="Times New Roman" w:hAnsi="Times New Roman"/>
                <w:webHidden/>
                <w:sz w:val="24"/>
                <w:szCs w:val="24"/>
              </w:rPr>
              <w:instrText xml:space="preserve"> PAGEREF _Toc363491540 \h </w:instrText>
            </w:r>
            <w:r w:rsidRPr="00DE2AF7">
              <w:rPr>
                <w:rFonts w:ascii="Times New Roman" w:hAnsi="Times New Roman"/>
                <w:webHidden/>
                <w:sz w:val="24"/>
                <w:szCs w:val="24"/>
              </w:rPr>
            </w:r>
            <w:r w:rsidRPr="00DE2AF7">
              <w:rPr>
                <w:rFonts w:ascii="Times New Roman" w:hAnsi="Times New Roman"/>
                <w:webHidden/>
                <w:sz w:val="24"/>
                <w:szCs w:val="24"/>
              </w:rPr>
              <w:fldChar w:fldCharType="separate"/>
            </w:r>
            <w:r w:rsidR="00213C60">
              <w:rPr>
                <w:rFonts w:ascii="Times New Roman" w:hAnsi="Times New Roman"/>
                <w:webHidden/>
                <w:sz w:val="24"/>
                <w:szCs w:val="24"/>
              </w:rPr>
              <w:t>26</w:t>
            </w:r>
            <w:r w:rsidRPr="00DE2AF7">
              <w:rPr>
                <w:rFonts w:ascii="Times New Roman" w:hAnsi="Times New Roman"/>
                <w:webHidden/>
                <w:sz w:val="24"/>
                <w:szCs w:val="24"/>
              </w:rPr>
              <w:fldChar w:fldCharType="end"/>
            </w:r>
          </w:hyperlink>
        </w:p>
        <w:p w:rsidR="00DE2AF7" w:rsidRPr="00DE2AF7" w:rsidRDefault="004C3AB1">
          <w:pPr>
            <w:pStyle w:val="24"/>
            <w:rPr>
              <w:rFonts w:ascii="Times New Roman" w:eastAsiaTheme="minorEastAsia" w:hAnsi="Times New Roman"/>
              <w:sz w:val="24"/>
              <w:szCs w:val="24"/>
            </w:rPr>
          </w:pPr>
          <w:hyperlink w:anchor="_Toc363491541" w:history="1">
            <w:r w:rsidR="00DE2AF7" w:rsidRPr="00DE2AF7">
              <w:rPr>
                <w:rStyle w:val="af5"/>
                <w:rFonts w:ascii="Times New Roman" w:hAnsi="Times New Roman"/>
                <w:sz w:val="24"/>
                <w:szCs w:val="24"/>
              </w:rPr>
              <w:t>4.5 Метод расчёта по выработке ресурса</w:t>
            </w:r>
            <w:r w:rsidR="00DE2AF7" w:rsidRPr="00DE2AF7">
              <w:rPr>
                <w:rFonts w:ascii="Times New Roman" w:hAnsi="Times New Roman"/>
                <w:webHidden/>
                <w:sz w:val="24"/>
                <w:szCs w:val="24"/>
              </w:rPr>
              <w:tab/>
            </w:r>
            <w:r w:rsidRPr="00DE2AF7">
              <w:rPr>
                <w:rFonts w:ascii="Times New Roman" w:hAnsi="Times New Roman"/>
                <w:webHidden/>
                <w:sz w:val="24"/>
                <w:szCs w:val="24"/>
              </w:rPr>
              <w:fldChar w:fldCharType="begin"/>
            </w:r>
            <w:r w:rsidR="00DE2AF7" w:rsidRPr="00DE2AF7">
              <w:rPr>
                <w:rFonts w:ascii="Times New Roman" w:hAnsi="Times New Roman"/>
                <w:webHidden/>
                <w:sz w:val="24"/>
                <w:szCs w:val="24"/>
              </w:rPr>
              <w:instrText xml:space="preserve"> PAGEREF _Toc363491541 \h </w:instrText>
            </w:r>
            <w:r w:rsidRPr="00DE2AF7">
              <w:rPr>
                <w:rFonts w:ascii="Times New Roman" w:hAnsi="Times New Roman"/>
                <w:webHidden/>
                <w:sz w:val="24"/>
                <w:szCs w:val="24"/>
              </w:rPr>
            </w:r>
            <w:r w:rsidRPr="00DE2AF7">
              <w:rPr>
                <w:rFonts w:ascii="Times New Roman" w:hAnsi="Times New Roman"/>
                <w:webHidden/>
                <w:sz w:val="24"/>
                <w:szCs w:val="24"/>
              </w:rPr>
              <w:fldChar w:fldCharType="separate"/>
            </w:r>
            <w:r w:rsidR="00213C60">
              <w:rPr>
                <w:rFonts w:ascii="Times New Roman" w:hAnsi="Times New Roman"/>
                <w:webHidden/>
                <w:sz w:val="24"/>
                <w:szCs w:val="24"/>
              </w:rPr>
              <w:t>28</w:t>
            </w:r>
            <w:r w:rsidRPr="00DE2AF7">
              <w:rPr>
                <w:rFonts w:ascii="Times New Roman" w:hAnsi="Times New Roman"/>
                <w:webHidden/>
                <w:sz w:val="24"/>
                <w:szCs w:val="24"/>
              </w:rPr>
              <w:fldChar w:fldCharType="end"/>
            </w:r>
          </w:hyperlink>
        </w:p>
        <w:p w:rsidR="00DE2AF7" w:rsidRPr="00DE2AF7" w:rsidRDefault="004C3AB1" w:rsidP="00F84602">
          <w:pPr>
            <w:pStyle w:val="24"/>
            <w:rPr>
              <w:rFonts w:ascii="Times New Roman" w:eastAsiaTheme="minorEastAsia" w:hAnsi="Times New Roman"/>
              <w:sz w:val="24"/>
              <w:szCs w:val="24"/>
            </w:rPr>
          </w:pPr>
          <w:hyperlink w:anchor="_Toc363491542" w:history="1">
            <w:r w:rsidR="00DE2AF7" w:rsidRPr="00DE2AF7">
              <w:rPr>
                <w:rStyle w:val="af5"/>
                <w:rFonts w:ascii="Times New Roman" w:hAnsi="Times New Roman"/>
                <w:sz w:val="24"/>
                <w:szCs w:val="24"/>
              </w:rPr>
              <w:t>4.6 Метод покомпонентного анализа износа различных узлов</w:t>
            </w:r>
            <w:r w:rsidR="00DE2AF7" w:rsidRPr="00DE2AF7">
              <w:rPr>
                <w:rFonts w:ascii="Times New Roman" w:hAnsi="Times New Roman"/>
                <w:webHidden/>
                <w:sz w:val="24"/>
                <w:szCs w:val="24"/>
              </w:rPr>
              <w:tab/>
            </w:r>
            <w:r w:rsidRPr="00DE2AF7">
              <w:rPr>
                <w:rFonts w:ascii="Times New Roman" w:hAnsi="Times New Roman"/>
                <w:webHidden/>
                <w:sz w:val="24"/>
                <w:szCs w:val="24"/>
              </w:rPr>
              <w:fldChar w:fldCharType="begin"/>
            </w:r>
            <w:r w:rsidR="00DE2AF7" w:rsidRPr="00DE2AF7">
              <w:rPr>
                <w:rFonts w:ascii="Times New Roman" w:hAnsi="Times New Roman"/>
                <w:webHidden/>
                <w:sz w:val="24"/>
                <w:szCs w:val="24"/>
              </w:rPr>
              <w:instrText xml:space="preserve"> PAGEREF _Toc363491542 \h </w:instrText>
            </w:r>
            <w:r w:rsidRPr="00DE2AF7">
              <w:rPr>
                <w:rFonts w:ascii="Times New Roman" w:hAnsi="Times New Roman"/>
                <w:webHidden/>
                <w:sz w:val="24"/>
                <w:szCs w:val="24"/>
              </w:rPr>
            </w:r>
            <w:r w:rsidRPr="00DE2AF7">
              <w:rPr>
                <w:rFonts w:ascii="Times New Roman" w:hAnsi="Times New Roman"/>
                <w:webHidden/>
                <w:sz w:val="24"/>
                <w:szCs w:val="24"/>
              </w:rPr>
              <w:fldChar w:fldCharType="separate"/>
            </w:r>
            <w:r w:rsidR="00213C60">
              <w:rPr>
                <w:rFonts w:ascii="Times New Roman" w:hAnsi="Times New Roman"/>
                <w:webHidden/>
                <w:sz w:val="24"/>
                <w:szCs w:val="24"/>
              </w:rPr>
              <w:t>28</w:t>
            </w:r>
            <w:r w:rsidRPr="00DE2AF7">
              <w:rPr>
                <w:rFonts w:ascii="Times New Roman" w:hAnsi="Times New Roman"/>
                <w:webHidden/>
                <w:sz w:val="24"/>
                <w:szCs w:val="24"/>
              </w:rPr>
              <w:fldChar w:fldCharType="end"/>
            </w:r>
          </w:hyperlink>
        </w:p>
        <w:p w:rsidR="00DE2AF7" w:rsidRPr="00DE2AF7" w:rsidRDefault="004C3AB1">
          <w:pPr>
            <w:pStyle w:val="24"/>
            <w:rPr>
              <w:rFonts w:ascii="Times New Roman" w:eastAsiaTheme="minorEastAsia" w:hAnsi="Times New Roman"/>
              <w:sz w:val="24"/>
              <w:szCs w:val="24"/>
            </w:rPr>
          </w:pPr>
          <w:hyperlink w:anchor="_Toc363491543" w:history="1">
            <w:r w:rsidR="00DE2AF7" w:rsidRPr="00DE2AF7">
              <w:rPr>
                <w:rStyle w:val="af5"/>
                <w:rFonts w:ascii="Times New Roman" w:hAnsi="Times New Roman"/>
                <w:sz w:val="24"/>
                <w:szCs w:val="24"/>
              </w:rPr>
              <w:t>4.7 Метод корреляционно-регрессионного анализа</w:t>
            </w:r>
            <w:r w:rsidR="00DE2AF7" w:rsidRPr="00DE2AF7">
              <w:rPr>
                <w:rFonts w:ascii="Times New Roman" w:hAnsi="Times New Roman"/>
                <w:webHidden/>
                <w:sz w:val="24"/>
                <w:szCs w:val="24"/>
              </w:rPr>
              <w:tab/>
            </w:r>
            <w:r w:rsidRPr="00DE2AF7">
              <w:rPr>
                <w:rFonts w:ascii="Times New Roman" w:hAnsi="Times New Roman"/>
                <w:webHidden/>
                <w:sz w:val="24"/>
                <w:szCs w:val="24"/>
              </w:rPr>
              <w:fldChar w:fldCharType="begin"/>
            </w:r>
            <w:r w:rsidR="00DE2AF7" w:rsidRPr="00DE2AF7">
              <w:rPr>
                <w:rFonts w:ascii="Times New Roman" w:hAnsi="Times New Roman"/>
                <w:webHidden/>
                <w:sz w:val="24"/>
                <w:szCs w:val="24"/>
              </w:rPr>
              <w:instrText xml:space="preserve"> PAGEREF _Toc363491543 \h </w:instrText>
            </w:r>
            <w:r w:rsidRPr="00DE2AF7">
              <w:rPr>
                <w:rFonts w:ascii="Times New Roman" w:hAnsi="Times New Roman"/>
                <w:webHidden/>
                <w:sz w:val="24"/>
                <w:szCs w:val="24"/>
              </w:rPr>
            </w:r>
            <w:r w:rsidRPr="00DE2AF7">
              <w:rPr>
                <w:rFonts w:ascii="Times New Roman" w:hAnsi="Times New Roman"/>
                <w:webHidden/>
                <w:sz w:val="24"/>
                <w:szCs w:val="24"/>
              </w:rPr>
              <w:fldChar w:fldCharType="separate"/>
            </w:r>
            <w:r w:rsidR="00213C60">
              <w:rPr>
                <w:rFonts w:ascii="Times New Roman" w:hAnsi="Times New Roman"/>
                <w:webHidden/>
                <w:sz w:val="24"/>
                <w:szCs w:val="24"/>
              </w:rPr>
              <w:t>29</w:t>
            </w:r>
            <w:r w:rsidRPr="00DE2AF7">
              <w:rPr>
                <w:rFonts w:ascii="Times New Roman" w:hAnsi="Times New Roman"/>
                <w:webHidden/>
                <w:sz w:val="24"/>
                <w:szCs w:val="24"/>
              </w:rPr>
              <w:fldChar w:fldCharType="end"/>
            </w:r>
          </w:hyperlink>
        </w:p>
        <w:p w:rsidR="00DE2AF7" w:rsidRPr="00DE2AF7" w:rsidRDefault="004C3AB1">
          <w:pPr>
            <w:pStyle w:val="24"/>
            <w:rPr>
              <w:rFonts w:ascii="Times New Roman" w:eastAsiaTheme="minorEastAsia" w:hAnsi="Times New Roman"/>
              <w:sz w:val="24"/>
              <w:szCs w:val="24"/>
            </w:rPr>
          </w:pPr>
          <w:hyperlink w:anchor="_Toc363491544" w:history="1">
            <w:r w:rsidR="00DE2AF7" w:rsidRPr="00DE2AF7">
              <w:rPr>
                <w:rStyle w:val="af5"/>
                <w:rFonts w:ascii="Times New Roman" w:hAnsi="Times New Roman"/>
                <w:sz w:val="24"/>
                <w:szCs w:val="24"/>
              </w:rPr>
              <w:t>4.8 Определение физического износа объектов оценки методом эмпирических моделей</w:t>
            </w:r>
            <w:r w:rsidR="00DE2AF7" w:rsidRPr="00DE2AF7">
              <w:rPr>
                <w:rFonts w:ascii="Times New Roman" w:hAnsi="Times New Roman"/>
                <w:webHidden/>
                <w:sz w:val="24"/>
                <w:szCs w:val="24"/>
              </w:rPr>
              <w:tab/>
            </w:r>
            <w:r w:rsidRPr="00DE2AF7">
              <w:rPr>
                <w:rFonts w:ascii="Times New Roman" w:hAnsi="Times New Roman"/>
                <w:webHidden/>
                <w:sz w:val="24"/>
                <w:szCs w:val="24"/>
              </w:rPr>
              <w:fldChar w:fldCharType="begin"/>
            </w:r>
            <w:r w:rsidR="00DE2AF7" w:rsidRPr="00DE2AF7">
              <w:rPr>
                <w:rFonts w:ascii="Times New Roman" w:hAnsi="Times New Roman"/>
                <w:webHidden/>
                <w:sz w:val="24"/>
                <w:szCs w:val="24"/>
              </w:rPr>
              <w:instrText xml:space="preserve"> PAGEREF _Toc363491544 \h </w:instrText>
            </w:r>
            <w:r w:rsidRPr="00DE2AF7">
              <w:rPr>
                <w:rFonts w:ascii="Times New Roman" w:hAnsi="Times New Roman"/>
                <w:webHidden/>
                <w:sz w:val="24"/>
                <w:szCs w:val="24"/>
              </w:rPr>
            </w:r>
            <w:r w:rsidRPr="00DE2AF7">
              <w:rPr>
                <w:rFonts w:ascii="Times New Roman" w:hAnsi="Times New Roman"/>
                <w:webHidden/>
                <w:sz w:val="24"/>
                <w:szCs w:val="24"/>
              </w:rPr>
              <w:fldChar w:fldCharType="separate"/>
            </w:r>
            <w:r w:rsidR="00213C60">
              <w:rPr>
                <w:rFonts w:ascii="Times New Roman" w:hAnsi="Times New Roman"/>
                <w:webHidden/>
                <w:sz w:val="24"/>
                <w:szCs w:val="24"/>
              </w:rPr>
              <w:t>31</w:t>
            </w:r>
            <w:r w:rsidRPr="00DE2AF7">
              <w:rPr>
                <w:rFonts w:ascii="Times New Roman" w:hAnsi="Times New Roman"/>
                <w:webHidden/>
                <w:sz w:val="24"/>
                <w:szCs w:val="24"/>
              </w:rPr>
              <w:fldChar w:fldCharType="end"/>
            </w:r>
          </w:hyperlink>
        </w:p>
        <w:p w:rsidR="00DE2AF7" w:rsidRPr="00DE2AF7" w:rsidRDefault="004C3AB1">
          <w:pPr>
            <w:pStyle w:val="11"/>
            <w:rPr>
              <w:rFonts w:ascii="Times New Roman" w:eastAsiaTheme="minorEastAsia" w:hAnsi="Times New Roman" w:cs="Times New Roman"/>
              <w:bCs w:val="0"/>
              <w:caps w:val="0"/>
            </w:rPr>
          </w:pPr>
          <w:hyperlink w:anchor="_Toc363491545" w:history="1">
            <w:r w:rsidR="00DE2AF7" w:rsidRPr="00DE2AF7">
              <w:rPr>
                <w:rStyle w:val="af5"/>
                <w:rFonts w:ascii="Times New Roman" w:hAnsi="Times New Roman" w:cs="Times New Roman"/>
                <w:kern w:val="32"/>
                <w:sz w:val="24"/>
              </w:rPr>
              <w:t>Заключение</w:t>
            </w:r>
            <w:r w:rsidR="00DE2AF7" w:rsidRPr="00DE2AF7">
              <w:rPr>
                <w:rFonts w:ascii="Times New Roman" w:hAnsi="Times New Roman" w:cs="Times New Roman"/>
                <w:webHidden/>
              </w:rPr>
              <w:tab/>
            </w:r>
            <w:r w:rsidRPr="00DE2AF7">
              <w:rPr>
                <w:rFonts w:ascii="Times New Roman" w:hAnsi="Times New Roman" w:cs="Times New Roman"/>
                <w:webHidden/>
              </w:rPr>
              <w:fldChar w:fldCharType="begin"/>
            </w:r>
            <w:r w:rsidR="00DE2AF7" w:rsidRPr="00DE2AF7">
              <w:rPr>
                <w:rFonts w:ascii="Times New Roman" w:hAnsi="Times New Roman" w:cs="Times New Roman"/>
                <w:webHidden/>
              </w:rPr>
              <w:instrText xml:space="preserve"> PAGEREF _Toc363491545 \h </w:instrText>
            </w:r>
            <w:r w:rsidRPr="00DE2AF7">
              <w:rPr>
                <w:rFonts w:ascii="Times New Roman" w:hAnsi="Times New Roman" w:cs="Times New Roman"/>
                <w:webHidden/>
              </w:rPr>
            </w:r>
            <w:r w:rsidRPr="00DE2AF7">
              <w:rPr>
                <w:rFonts w:ascii="Times New Roman" w:hAnsi="Times New Roman" w:cs="Times New Roman"/>
                <w:webHidden/>
              </w:rPr>
              <w:fldChar w:fldCharType="separate"/>
            </w:r>
            <w:r w:rsidR="00213C60">
              <w:rPr>
                <w:rFonts w:ascii="Times New Roman" w:hAnsi="Times New Roman" w:cs="Times New Roman"/>
                <w:webHidden/>
              </w:rPr>
              <w:t>33</w:t>
            </w:r>
            <w:r w:rsidRPr="00DE2AF7">
              <w:rPr>
                <w:rFonts w:ascii="Times New Roman" w:hAnsi="Times New Roman" w:cs="Times New Roman"/>
                <w:webHidden/>
              </w:rPr>
              <w:fldChar w:fldCharType="end"/>
            </w:r>
          </w:hyperlink>
        </w:p>
        <w:p w:rsidR="00DE2AF7" w:rsidRPr="00DE2AF7" w:rsidRDefault="004C3AB1">
          <w:pPr>
            <w:pStyle w:val="11"/>
            <w:rPr>
              <w:rFonts w:ascii="Times New Roman" w:eastAsiaTheme="minorEastAsia" w:hAnsi="Times New Roman" w:cs="Times New Roman"/>
              <w:bCs w:val="0"/>
              <w:caps w:val="0"/>
            </w:rPr>
          </w:pPr>
          <w:hyperlink w:anchor="_Toc363491546" w:history="1">
            <w:r w:rsidR="00DE2AF7" w:rsidRPr="00DE2AF7">
              <w:rPr>
                <w:rStyle w:val="af5"/>
                <w:rFonts w:ascii="Times New Roman" w:hAnsi="Times New Roman" w:cs="Times New Roman"/>
                <w:sz w:val="24"/>
              </w:rPr>
              <w:t>Рекомендуемая литература</w:t>
            </w:r>
            <w:r w:rsidR="00DE2AF7" w:rsidRPr="00DE2AF7">
              <w:rPr>
                <w:rFonts w:ascii="Times New Roman" w:hAnsi="Times New Roman" w:cs="Times New Roman"/>
                <w:webHidden/>
              </w:rPr>
              <w:tab/>
            </w:r>
            <w:r w:rsidRPr="00DE2AF7">
              <w:rPr>
                <w:rFonts w:ascii="Times New Roman" w:hAnsi="Times New Roman" w:cs="Times New Roman"/>
                <w:webHidden/>
              </w:rPr>
              <w:fldChar w:fldCharType="begin"/>
            </w:r>
            <w:r w:rsidR="00DE2AF7" w:rsidRPr="00DE2AF7">
              <w:rPr>
                <w:rFonts w:ascii="Times New Roman" w:hAnsi="Times New Roman" w:cs="Times New Roman"/>
                <w:webHidden/>
              </w:rPr>
              <w:instrText xml:space="preserve"> PAGEREF _Toc363491546 \h </w:instrText>
            </w:r>
            <w:r w:rsidRPr="00DE2AF7">
              <w:rPr>
                <w:rFonts w:ascii="Times New Roman" w:hAnsi="Times New Roman" w:cs="Times New Roman"/>
                <w:webHidden/>
              </w:rPr>
            </w:r>
            <w:r w:rsidRPr="00DE2AF7">
              <w:rPr>
                <w:rFonts w:ascii="Times New Roman" w:hAnsi="Times New Roman" w:cs="Times New Roman"/>
                <w:webHidden/>
              </w:rPr>
              <w:fldChar w:fldCharType="separate"/>
            </w:r>
            <w:r w:rsidR="00213C60">
              <w:rPr>
                <w:rFonts w:ascii="Times New Roman" w:hAnsi="Times New Roman" w:cs="Times New Roman"/>
                <w:webHidden/>
              </w:rPr>
              <w:t>34</w:t>
            </w:r>
            <w:r w:rsidRPr="00DE2AF7">
              <w:rPr>
                <w:rFonts w:ascii="Times New Roman" w:hAnsi="Times New Roman" w:cs="Times New Roman"/>
                <w:webHidden/>
              </w:rPr>
              <w:fldChar w:fldCharType="end"/>
            </w:r>
          </w:hyperlink>
        </w:p>
        <w:p w:rsidR="002944A8" w:rsidRPr="00166BB3" w:rsidRDefault="004C3AB1" w:rsidP="002944A8">
          <w:pPr>
            <w:tabs>
              <w:tab w:val="right" w:leader="dot" w:pos="9639"/>
            </w:tabs>
            <w:ind w:right="849"/>
            <w:jc w:val="both"/>
            <w:rPr>
              <w:rFonts w:ascii="Times New Roman" w:hAnsi="Times New Roman"/>
            </w:rPr>
          </w:pPr>
          <w:r w:rsidRPr="00166BB3">
            <w:rPr>
              <w:rFonts w:ascii="Times New Roman" w:hAnsi="Times New Roman"/>
              <w:b/>
              <w:bCs/>
              <w:sz w:val="28"/>
              <w:szCs w:val="28"/>
            </w:rPr>
            <w:fldChar w:fldCharType="end"/>
          </w:r>
        </w:p>
      </w:sdtContent>
    </w:sdt>
    <w:p w:rsidR="00FC3BB8" w:rsidRPr="00166BB3" w:rsidRDefault="004C3AB1" w:rsidP="002944A8">
      <w:pPr>
        <w:pStyle w:val="11"/>
        <w:rPr>
          <w:rFonts w:ascii="Times New Roman" w:eastAsiaTheme="minorEastAsia" w:hAnsi="Times New Roman" w:cs="Times New Roman"/>
        </w:rPr>
      </w:pPr>
      <w:r w:rsidRPr="004C3AB1">
        <w:rPr>
          <w:rFonts w:ascii="Times New Roman" w:hAnsi="Times New Roman" w:cs="Times New Roman"/>
        </w:rPr>
        <w:fldChar w:fldCharType="begin"/>
      </w:r>
      <w:r w:rsidR="00DD0FB8" w:rsidRPr="00166BB3">
        <w:rPr>
          <w:rFonts w:ascii="Times New Roman" w:hAnsi="Times New Roman" w:cs="Times New Roman"/>
        </w:rPr>
        <w:instrText xml:space="preserve"> TOC \o "1-5" \h \z </w:instrText>
      </w:r>
      <w:r w:rsidRPr="004C3AB1">
        <w:rPr>
          <w:rFonts w:ascii="Times New Roman" w:hAnsi="Times New Roman" w:cs="Times New Roman"/>
        </w:rPr>
        <w:fldChar w:fldCharType="separate"/>
      </w:r>
    </w:p>
    <w:p w:rsidR="00940316" w:rsidRDefault="004C3AB1" w:rsidP="0084476A">
      <w:pPr>
        <w:pStyle w:val="1"/>
        <w:tabs>
          <w:tab w:val="right" w:leader="dot" w:pos="9498"/>
        </w:tabs>
        <w:ind w:right="849"/>
        <w:rPr>
          <w:rStyle w:val="10"/>
        </w:rPr>
      </w:pPr>
      <w:r w:rsidRPr="00166BB3">
        <w:fldChar w:fldCharType="end"/>
      </w:r>
      <w:r w:rsidR="00940316">
        <w:rPr>
          <w:rStyle w:val="10"/>
        </w:rPr>
        <w:br w:type="page"/>
      </w:r>
    </w:p>
    <w:p w:rsidR="00164EC2" w:rsidRPr="00166BB3" w:rsidRDefault="00DD0FB8" w:rsidP="004B6E4A">
      <w:pPr>
        <w:pStyle w:val="aa"/>
        <w:spacing w:line="276" w:lineRule="auto"/>
        <w:ind w:left="0"/>
        <w:jc w:val="center"/>
        <w:outlineLvl w:val="0"/>
        <w:rPr>
          <w:rStyle w:val="10"/>
          <w:rFonts w:ascii="Times New Roman" w:hAnsi="Times New Roman"/>
        </w:rPr>
      </w:pPr>
      <w:bookmarkStart w:id="15" w:name="_Toc363136529"/>
      <w:bookmarkStart w:id="16" w:name="_Toc363491532"/>
      <w:bookmarkStart w:id="17" w:name="_Toc321320622"/>
      <w:bookmarkStart w:id="18" w:name="_Toc252271700"/>
      <w:bookmarkStart w:id="19" w:name="_Toc263158620"/>
      <w:bookmarkStart w:id="20" w:name="_Toc193099794"/>
      <w:bookmarkStart w:id="21" w:name="_Toc231795648"/>
      <w:r w:rsidRPr="00166BB3">
        <w:rPr>
          <w:rStyle w:val="10"/>
          <w:rFonts w:ascii="Times New Roman" w:hAnsi="Times New Roman"/>
        </w:rPr>
        <w:lastRenderedPageBreak/>
        <w:t>Введение</w:t>
      </w:r>
      <w:bookmarkEnd w:id="15"/>
      <w:bookmarkEnd w:id="16"/>
    </w:p>
    <w:p w:rsidR="00EC25D2" w:rsidRPr="00EC25D2" w:rsidRDefault="00EC25D2" w:rsidP="004B6E4A">
      <w:pPr>
        <w:spacing w:before="120" w:line="276" w:lineRule="auto"/>
        <w:ind w:left="40" w:firstLine="669"/>
        <w:jc w:val="both"/>
        <w:rPr>
          <w:rFonts w:ascii="Times New Roman" w:hAnsi="Times New Roman"/>
          <w:i/>
          <w:sz w:val="28"/>
          <w:szCs w:val="28"/>
        </w:rPr>
      </w:pPr>
      <w:r w:rsidRPr="00EC25D2">
        <w:rPr>
          <w:rFonts w:ascii="Times New Roman" w:hAnsi="Times New Roman"/>
          <w:i/>
          <w:sz w:val="28"/>
          <w:szCs w:val="28"/>
        </w:rPr>
        <w:t>Настоящие методические пособия открывают цикл учебно-методической</w:t>
      </w:r>
      <w:r w:rsidR="000B1966">
        <w:rPr>
          <w:rFonts w:ascii="Times New Roman" w:hAnsi="Times New Roman"/>
          <w:i/>
          <w:sz w:val="28"/>
          <w:szCs w:val="28"/>
        </w:rPr>
        <w:t xml:space="preserve"> литературы, разрабатываемой НП </w:t>
      </w:r>
      <w:r w:rsidRPr="00EC25D2">
        <w:rPr>
          <w:rFonts w:ascii="Times New Roman" w:hAnsi="Times New Roman"/>
          <w:i/>
          <w:sz w:val="28"/>
          <w:szCs w:val="28"/>
        </w:rPr>
        <w:t>«СРОО «Экспертный совет» в соответствии с положениями Открытой Концепции развития оценочной деятельности на 2013-2017 годы.</w:t>
      </w:r>
    </w:p>
    <w:p w:rsidR="005B162E" w:rsidRPr="004B6E4A" w:rsidRDefault="00DD0FB8" w:rsidP="004B6E4A">
      <w:pPr>
        <w:spacing w:before="120" w:line="276" w:lineRule="auto"/>
        <w:ind w:left="40" w:firstLine="669"/>
        <w:jc w:val="both"/>
        <w:rPr>
          <w:rFonts w:ascii="Times New Roman" w:hAnsi="Times New Roman"/>
          <w:sz w:val="28"/>
          <w:szCs w:val="28"/>
        </w:rPr>
      </w:pPr>
      <w:r w:rsidRPr="004B6E4A">
        <w:rPr>
          <w:rFonts w:ascii="Times New Roman" w:hAnsi="Times New Roman"/>
          <w:sz w:val="28"/>
          <w:szCs w:val="28"/>
        </w:rPr>
        <w:t>По мере развития в России рыночных отношений движимое имущество всё чаще становится объектом различных сделок, связанных с установлением, изменением и прекращением вещных или обязательственных прав на него. Одновременно растет и многообразие сопутствующих этим сделкам услуг, которые традиционно обеспечивают беспрепятственное движение товаров на свободном рынке. Оценка стоимости является одной из них и выполняется с целью содейст</w:t>
      </w:r>
      <w:r w:rsidR="00166BB3">
        <w:rPr>
          <w:rFonts w:ascii="Times New Roman" w:hAnsi="Times New Roman"/>
          <w:sz w:val="28"/>
          <w:szCs w:val="28"/>
        </w:rPr>
        <w:t>вия проведению ком</w:t>
      </w:r>
      <w:r w:rsidRPr="004B6E4A">
        <w:rPr>
          <w:rFonts w:ascii="Times New Roman" w:hAnsi="Times New Roman"/>
          <w:sz w:val="28"/>
          <w:szCs w:val="28"/>
        </w:rPr>
        <w:t>мерческих операций с имуществом различных форм собственности, а также для упорядочивания финансовой отчетности и учета имущественных ценностей.</w:t>
      </w:r>
    </w:p>
    <w:p w:rsidR="001815BE" w:rsidRPr="004B6E4A" w:rsidRDefault="001046C7" w:rsidP="004B6E4A">
      <w:pPr>
        <w:spacing w:line="276" w:lineRule="auto"/>
        <w:ind w:firstLine="708"/>
        <w:jc w:val="both"/>
        <w:rPr>
          <w:rFonts w:ascii="Times New Roman" w:hAnsi="Times New Roman"/>
          <w:sz w:val="28"/>
          <w:szCs w:val="28"/>
        </w:rPr>
      </w:pPr>
      <w:r>
        <w:rPr>
          <w:rFonts w:ascii="Times New Roman" w:hAnsi="Times New Roman"/>
          <w:sz w:val="28"/>
          <w:szCs w:val="28"/>
        </w:rPr>
        <w:t xml:space="preserve">Настоящие методические пособия являются </w:t>
      </w:r>
      <w:r w:rsidR="001815BE" w:rsidRPr="004B6E4A">
        <w:rPr>
          <w:rFonts w:ascii="Times New Roman" w:hAnsi="Times New Roman"/>
          <w:sz w:val="28"/>
          <w:szCs w:val="28"/>
        </w:rPr>
        <w:t xml:space="preserve">результатом обобщения многолетнего оценочного опыта, а также преподавательской деятельности авторов по дисциплинам оценочного пула в </w:t>
      </w:r>
      <w:r w:rsidR="00B00409" w:rsidRPr="004B6E4A">
        <w:rPr>
          <w:rFonts w:ascii="Times New Roman" w:hAnsi="Times New Roman"/>
          <w:sz w:val="28"/>
          <w:szCs w:val="28"/>
        </w:rPr>
        <w:t>Российском эконом</w:t>
      </w:r>
      <w:r w:rsidR="00957F68">
        <w:rPr>
          <w:rFonts w:ascii="Times New Roman" w:hAnsi="Times New Roman"/>
          <w:sz w:val="28"/>
          <w:szCs w:val="28"/>
        </w:rPr>
        <w:t>ическом университете имени Г.В. </w:t>
      </w:r>
      <w:r w:rsidR="00B00409" w:rsidRPr="004B6E4A">
        <w:rPr>
          <w:rFonts w:ascii="Times New Roman" w:hAnsi="Times New Roman"/>
          <w:sz w:val="28"/>
          <w:szCs w:val="28"/>
        </w:rPr>
        <w:t xml:space="preserve">Плеханова, </w:t>
      </w:r>
      <w:r w:rsidR="001815BE" w:rsidRPr="004B6E4A">
        <w:rPr>
          <w:rFonts w:ascii="Times New Roman" w:hAnsi="Times New Roman"/>
          <w:sz w:val="28"/>
          <w:szCs w:val="28"/>
        </w:rPr>
        <w:t>Московском государственном строительном университете,</w:t>
      </w:r>
      <w:r w:rsidR="00D239F3" w:rsidRPr="004B6E4A">
        <w:rPr>
          <w:rFonts w:ascii="Times New Roman" w:hAnsi="Times New Roman"/>
          <w:sz w:val="28"/>
          <w:szCs w:val="28"/>
        </w:rPr>
        <w:t xml:space="preserve"> Центре подготовки специалистов по оценке собственности Международного Университета </w:t>
      </w:r>
      <w:r w:rsidR="001815BE" w:rsidRPr="004B6E4A">
        <w:rPr>
          <w:rFonts w:ascii="Times New Roman" w:hAnsi="Times New Roman"/>
          <w:sz w:val="28"/>
          <w:szCs w:val="28"/>
        </w:rPr>
        <w:t>и других ВУЗах в период</w:t>
      </w:r>
      <w:r w:rsidR="00EC25D2">
        <w:rPr>
          <w:rFonts w:ascii="Times New Roman" w:hAnsi="Times New Roman"/>
          <w:sz w:val="28"/>
          <w:szCs w:val="28"/>
        </w:rPr>
        <w:br/>
      </w:r>
      <w:r w:rsidR="001815BE" w:rsidRPr="0069199B">
        <w:rPr>
          <w:rFonts w:ascii="Times New Roman" w:hAnsi="Times New Roman"/>
          <w:sz w:val="28"/>
          <w:szCs w:val="28"/>
        </w:rPr>
        <w:t xml:space="preserve">с </w:t>
      </w:r>
      <w:r w:rsidRPr="0069199B">
        <w:rPr>
          <w:rFonts w:ascii="Times New Roman" w:hAnsi="Times New Roman"/>
          <w:sz w:val="28"/>
          <w:szCs w:val="28"/>
        </w:rPr>
        <w:t>1998</w:t>
      </w:r>
      <w:r w:rsidR="001815BE" w:rsidRPr="004B6E4A">
        <w:rPr>
          <w:rFonts w:ascii="Times New Roman" w:hAnsi="Times New Roman"/>
          <w:sz w:val="28"/>
          <w:szCs w:val="28"/>
        </w:rPr>
        <w:t xml:space="preserve"> по </w:t>
      </w:r>
      <w:r w:rsidR="004B4ED3" w:rsidRPr="004B6E4A">
        <w:rPr>
          <w:rFonts w:ascii="Times New Roman" w:hAnsi="Times New Roman"/>
          <w:sz w:val="28"/>
          <w:szCs w:val="28"/>
        </w:rPr>
        <w:t xml:space="preserve">2013 </w:t>
      </w:r>
      <w:r w:rsidR="001815BE" w:rsidRPr="004B6E4A">
        <w:rPr>
          <w:rFonts w:ascii="Times New Roman" w:hAnsi="Times New Roman"/>
          <w:sz w:val="28"/>
          <w:szCs w:val="28"/>
        </w:rPr>
        <w:t xml:space="preserve">год. </w:t>
      </w:r>
      <w:r w:rsidR="00B00409" w:rsidRPr="004B6E4A">
        <w:rPr>
          <w:rFonts w:ascii="Times New Roman" w:hAnsi="Times New Roman"/>
          <w:sz w:val="28"/>
          <w:szCs w:val="28"/>
        </w:rPr>
        <w:t xml:space="preserve">Пособия опираются на </w:t>
      </w:r>
      <w:r w:rsidR="001815BE" w:rsidRPr="004B6E4A">
        <w:rPr>
          <w:rFonts w:ascii="Times New Roman" w:hAnsi="Times New Roman"/>
          <w:sz w:val="28"/>
          <w:szCs w:val="28"/>
        </w:rPr>
        <w:t>материалы семинаров</w:t>
      </w:r>
      <w:r w:rsidR="00404835" w:rsidRPr="004B6E4A">
        <w:rPr>
          <w:rFonts w:ascii="Times New Roman" w:hAnsi="Times New Roman"/>
          <w:sz w:val="28"/>
          <w:szCs w:val="28"/>
        </w:rPr>
        <w:t xml:space="preserve"> и </w:t>
      </w:r>
      <w:r w:rsidR="001815BE" w:rsidRPr="004B6E4A">
        <w:rPr>
          <w:rFonts w:ascii="Times New Roman" w:hAnsi="Times New Roman"/>
          <w:sz w:val="28"/>
          <w:szCs w:val="28"/>
        </w:rPr>
        <w:t>практикумов, проведенных НП</w:t>
      </w:r>
      <w:r w:rsidR="00EA7C51" w:rsidRPr="004B6E4A">
        <w:rPr>
          <w:rFonts w:ascii="Times New Roman" w:hAnsi="Times New Roman"/>
          <w:sz w:val="28"/>
          <w:szCs w:val="28"/>
        </w:rPr>
        <w:t> </w:t>
      </w:r>
      <w:r w:rsidR="001815BE" w:rsidRPr="004B6E4A">
        <w:rPr>
          <w:rFonts w:ascii="Times New Roman" w:hAnsi="Times New Roman"/>
          <w:sz w:val="28"/>
          <w:szCs w:val="28"/>
        </w:rPr>
        <w:t>«СРО</w:t>
      </w:r>
      <w:r w:rsidR="00957F68">
        <w:rPr>
          <w:rFonts w:ascii="Times New Roman" w:hAnsi="Times New Roman"/>
          <w:sz w:val="28"/>
          <w:szCs w:val="28"/>
        </w:rPr>
        <w:t>О</w:t>
      </w:r>
      <w:r w:rsidR="001815BE" w:rsidRPr="004B6E4A">
        <w:rPr>
          <w:rFonts w:ascii="Times New Roman" w:hAnsi="Times New Roman"/>
          <w:sz w:val="28"/>
          <w:szCs w:val="28"/>
        </w:rPr>
        <w:t xml:space="preserve"> «Экспертный совет» в </w:t>
      </w:r>
      <w:r w:rsidR="00B00409" w:rsidRPr="004B6E4A">
        <w:rPr>
          <w:rFonts w:ascii="Times New Roman" w:hAnsi="Times New Roman"/>
          <w:sz w:val="28"/>
          <w:szCs w:val="28"/>
        </w:rPr>
        <w:t>более чем 20</w:t>
      </w:r>
      <w:r w:rsidR="00957F68">
        <w:rPr>
          <w:rFonts w:ascii="Times New Roman" w:hAnsi="Times New Roman"/>
          <w:sz w:val="28"/>
          <w:szCs w:val="28"/>
        </w:rPr>
        <w:t> </w:t>
      </w:r>
      <w:r w:rsidR="001815BE" w:rsidRPr="004B6E4A">
        <w:rPr>
          <w:rFonts w:ascii="Times New Roman" w:hAnsi="Times New Roman"/>
          <w:sz w:val="28"/>
          <w:szCs w:val="28"/>
        </w:rPr>
        <w:t>регионах России в 2009-201</w:t>
      </w:r>
      <w:r w:rsidR="00B00409" w:rsidRPr="004B6E4A">
        <w:rPr>
          <w:rFonts w:ascii="Times New Roman" w:hAnsi="Times New Roman"/>
          <w:sz w:val="28"/>
          <w:szCs w:val="28"/>
        </w:rPr>
        <w:t>3</w:t>
      </w:r>
      <w:r w:rsidR="001815BE" w:rsidRPr="004B6E4A">
        <w:rPr>
          <w:rFonts w:ascii="Times New Roman" w:hAnsi="Times New Roman"/>
          <w:sz w:val="28"/>
          <w:szCs w:val="28"/>
        </w:rPr>
        <w:t xml:space="preserve"> годах. </w:t>
      </w:r>
    </w:p>
    <w:p w:rsidR="00EA7C51" w:rsidRPr="001046C7" w:rsidRDefault="001046C7" w:rsidP="004B6E4A">
      <w:pPr>
        <w:spacing w:line="276" w:lineRule="auto"/>
        <w:ind w:firstLine="708"/>
        <w:jc w:val="both"/>
        <w:rPr>
          <w:rFonts w:ascii="Times New Roman" w:hAnsi="Times New Roman"/>
          <w:b/>
          <w:sz w:val="28"/>
          <w:szCs w:val="28"/>
        </w:rPr>
      </w:pPr>
      <w:r w:rsidRPr="001046C7">
        <w:rPr>
          <w:rFonts w:ascii="Times New Roman" w:hAnsi="Times New Roman"/>
          <w:sz w:val="28"/>
          <w:szCs w:val="28"/>
        </w:rPr>
        <w:t>Пособия носят практическую направленность</w:t>
      </w:r>
      <w:r>
        <w:rPr>
          <w:rFonts w:ascii="Times New Roman" w:hAnsi="Times New Roman"/>
          <w:sz w:val="28"/>
          <w:szCs w:val="28"/>
        </w:rPr>
        <w:t xml:space="preserve">. </w:t>
      </w:r>
      <w:r w:rsidRPr="001046C7">
        <w:rPr>
          <w:rFonts w:ascii="Times New Roman" w:hAnsi="Times New Roman"/>
          <w:b/>
          <w:sz w:val="28"/>
          <w:szCs w:val="28"/>
        </w:rPr>
        <w:t xml:space="preserve">Авторы преследовали цель предоставить начинающим Оценщикам наглядное описание основных </w:t>
      </w:r>
      <w:proofErr w:type="gramStart"/>
      <w:r w:rsidR="00EA7C51" w:rsidRPr="001046C7">
        <w:rPr>
          <w:rFonts w:ascii="Times New Roman" w:hAnsi="Times New Roman"/>
          <w:b/>
          <w:sz w:val="28"/>
          <w:szCs w:val="28"/>
        </w:rPr>
        <w:t>методов определения величины физичес</w:t>
      </w:r>
      <w:r w:rsidRPr="001046C7">
        <w:rPr>
          <w:rFonts w:ascii="Times New Roman" w:hAnsi="Times New Roman"/>
          <w:b/>
          <w:sz w:val="28"/>
          <w:szCs w:val="28"/>
        </w:rPr>
        <w:t>кого износа движимого имущества</w:t>
      </w:r>
      <w:proofErr w:type="gramEnd"/>
      <w:r w:rsidRPr="001046C7">
        <w:rPr>
          <w:rFonts w:ascii="Times New Roman" w:hAnsi="Times New Roman"/>
          <w:b/>
          <w:sz w:val="28"/>
          <w:szCs w:val="28"/>
        </w:rPr>
        <w:t>.</w:t>
      </w:r>
    </w:p>
    <w:p w:rsidR="001046C7" w:rsidRDefault="001046C7" w:rsidP="004B6E4A">
      <w:pPr>
        <w:spacing w:line="276" w:lineRule="auto"/>
        <w:ind w:firstLine="708"/>
        <w:jc w:val="both"/>
        <w:rPr>
          <w:rFonts w:ascii="Times New Roman" w:hAnsi="Times New Roman"/>
          <w:sz w:val="28"/>
          <w:szCs w:val="28"/>
        </w:rPr>
      </w:pPr>
      <w:r>
        <w:rPr>
          <w:rFonts w:ascii="Times New Roman" w:hAnsi="Times New Roman"/>
          <w:sz w:val="28"/>
          <w:szCs w:val="28"/>
        </w:rPr>
        <w:t xml:space="preserve">Обратим внимание, что фундаментальным принципом оценки является принцип независимости Оценщика – </w:t>
      </w:r>
      <w:r w:rsidR="0069199B" w:rsidRPr="0069199B">
        <w:rPr>
          <w:rFonts w:ascii="Times New Roman" w:hAnsi="Times New Roman"/>
          <w:sz w:val="28"/>
          <w:szCs w:val="28"/>
        </w:rPr>
        <w:t>Оценщик</w:t>
      </w:r>
      <w:r w:rsidRPr="0069199B">
        <w:rPr>
          <w:rFonts w:ascii="Times New Roman" w:hAnsi="Times New Roman"/>
          <w:sz w:val="28"/>
          <w:szCs w:val="28"/>
        </w:rPr>
        <w:t xml:space="preserve"> </w:t>
      </w:r>
      <w:r w:rsidR="00BB1AD6" w:rsidRPr="0069199B">
        <w:rPr>
          <w:rFonts w:ascii="Times New Roman" w:hAnsi="Times New Roman"/>
          <w:sz w:val="28"/>
          <w:szCs w:val="28"/>
        </w:rPr>
        <w:t>в</w:t>
      </w:r>
      <w:r w:rsidRPr="0069199B">
        <w:rPr>
          <w:rFonts w:ascii="Times New Roman" w:hAnsi="Times New Roman"/>
          <w:sz w:val="28"/>
          <w:szCs w:val="28"/>
        </w:rPr>
        <w:t xml:space="preserve">праве </w:t>
      </w:r>
      <w:r w:rsidR="0069199B" w:rsidRPr="0069199B">
        <w:rPr>
          <w:rFonts w:ascii="Times New Roman" w:hAnsi="Times New Roman"/>
          <w:sz w:val="28"/>
          <w:szCs w:val="28"/>
        </w:rPr>
        <w:t>самостоятельно</w:t>
      </w:r>
      <w:r w:rsidR="0069199B">
        <w:rPr>
          <w:rFonts w:ascii="Times New Roman" w:hAnsi="Times New Roman"/>
          <w:sz w:val="28"/>
          <w:szCs w:val="28"/>
        </w:rPr>
        <w:t xml:space="preserve"> </w:t>
      </w:r>
      <w:r>
        <w:rPr>
          <w:rFonts w:ascii="Times New Roman" w:hAnsi="Times New Roman"/>
          <w:sz w:val="28"/>
          <w:szCs w:val="28"/>
        </w:rPr>
        <w:t>выбирать метод оценки в зависимости от специфики конкретной оценочной ситуации.</w:t>
      </w:r>
    </w:p>
    <w:p w:rsidR="00957F68" w:rsidRPr="00957F68" w:rsidRDefault="00957F68" w:rsidP="004B6E4A">
      <w:pPr>
        <w:spacing w:line="276" w:lineRule="auto"/>
        <w:ind w:firstLine="708"/>
        <w:jc w:val="both"/>
        <w:rPr>
          <w:rFonts w:ascii="Times New Roman" w:hAnsi="Times New Roman"/>
          <w:sz w:val="28"/>
          <w:szCs w:val="28"/>
        </w:rPr>
      </w:pPr>
      <w:r>
        <w:rPr>
          <w:rFonts w:ascii="Times New Roman" w:hAnsi="Times New Roman"/>
          <w:sz w:val="28"/>
          <w:szCs w:val="28"/>
        </w:rPr>
        <w:t xml:space="preserve">В электронном виде Методические пособия доступны на сайте </w:t>
      </w:r>
      <w:proofErr w:type="spellStart"/>
      <w:r w:rsidRPr="004B6E4A">
        <w:rPr>
          <w:rFonts w:ascii="Times New Roman" w:hAnsi="Times New Roman"/>
          <w:sz w:val="28"/>
          <w:szCs w:val="28"/>
        </w:rPr>
        <w:t>НП</w:t>
      </w:r>
      <w:proofErr w:type="spellEnd"/>
      <w:r w:rsidRPr="004B6E4A">
        <w:rPr>
          <w:rFonts w:ascii="Times New Roman" w:hAnsi="Times New Roman"/>
          <w:sz w:val="28"/>
          <w:szCs w:val="28"/>
        </w:rPr>
        <w:t> «</w:t>
      </w:r>
      <w:proofErr w:type="spellStart"/>
      <w:r w:rsidRPr="004B6E4A">
        <w:rPr>
          <w:rFonts w:ascii="Times New Roman" w:hAnsi="Times New Roman"/>
          <w:sz w:val="28"/>
          <w:szCs w:val="28"/>
        </w:rPr>
        <w:t>СРО</w:t>
      </w:r>
      <w:r>
        <w:rPr>
          <w:rFonts w:ascii="Times New Roman" w:hAnsi="Times New Roman"/>
          <w:sz w:val="28"/>
          <w:szCs w:val="28"/>
        </w:rPr>
        <w:t>О</w:t>
      </w:r>
      <w:proofErr w:type="spellEnd"/>
      <w:r w:rsidRPr="004B6E4A">
        <w:rPr>
          <w:rFonts w:ascii="Times New Roman" w:hAnsi="Times New Roman"/>
          <w:sz w:val="28"/>
          <w:szCs w:val="28"/>
        </w:rPr>
        <w:t xml:space="preserve"> «Экспертный совет»</w:t>
      </w:r>
      <w:r>
        <w:rPr>
          <w:rFonts w:ascii="Times New Roman" w:hAnsi="Times New Roman"/>
          <w:sz w:val="28"/>
          <w:szCs w:val="28"/>
        </w:rPr>
        <w:t xml:space="preserve"> (</w:t>
      </w:r>
      <w:proofErr w:type="spellStart"/>
      <w:r>
        <w:rPr>
          <w:rFonts w:ascii="Times New Roman" w:hAnsi="Times New Roman"/>
          <w:sz w:val="28"/>
          <w:szCs w:val="28"/>
          <w:lang w:val="en-US"/>
        </w:rPr>
        <w:t>srosovet</w:t>
      </w:r>
      <w:proofErr w:type="spellEnd"/>
      <w:r w:rsidRPr="00957F68">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r w:rsidRPr="00957F68">
        <w:rPr>
          <w:rFonts w:ascii="Times New Roman" w:hAnsi="Times New Roman"/>
          <w:sz w:val="28"/>
          <w:szCs w:val="28"/>
        </w:rPr>
        <w:t xml:space="preserve"> </w:t>
      </w:r>
      <w:r>
        <w:rPr>
          <w:rFonts w:ascii="Times New Roman" w:hAnsi="Times New Roman"/>
          <w:sz w:val="28"/>
          <w:szCs w:val="28"/>
        </w:rPr>
        <w:t>в разделе «Методические материалы».</w:t>
      </w:r>
    </w:p>
    <w:p w:rsidR="002858EB" w:rsidRDefault="002858EB">
      <w:pPr>
        <w:rPr>
          <w:rFonts w:ascii="Times New Roman" w:hAnsi="Times New Roman"/>
          <w:sz w:val="24"/>
          <w:szCs w:val="24"/>
        </w:rPr>
      </w:pPr>
      <w:r>
        <w:rPr>
          <w:rFonts w:ascii="Times New Roman" w:hAnsi="Times New Roman"/>
          <w:sz w:val="24"/>
          <w:szCs w:val="24"/>
        </w:rPr>
        <w:br w:type="page"/>
      </w:r>
    </w:p>
    <w:p w:rsidR="001815BE" w:rsidRPr="00166BB3" w:rsidRDefault="004B6E4A" w:rsidP="004B6E4A">
      <w:pPr>
        <w:pStyle w:val="aa"/>
        <w:spacing w:line="276" w:lineRule="auto"/>
        <w:ind w:left="0"/>
        <w:jc w:val="center"/>
        <w:outlineLvl w:val="0"/>
        <w:rPr>
          <w:rStyle w:val="10"/>
          <w:rFonts w:ascii="Times New Roman" w:hAnsi="Times New Roman"/>
        </w:rPr>
      </w:pPr>
      <w:bookmarkStart w:id="22" w:name="_Toc363136530"/>
      <w:bookmarkStart w:id="23" w:name="_Toc363491533"/>
      <w:r w:rsidRPr="00166BB3">
        <w:rPr>
          <w:rStyle w:val="10"/>
          <w:rFonts w:ascii="Times New Roman" w:hAnsi="Times New Roman"/>
        </w:rPr>
        <w:lastRenderedPageBreak/>
        <w:t xml:space="preserve">1. </w:t>
      </w:r>
      <w:r w:rsidR="00EA7C51" w:rsidRPr="00166BB3">
        <w:rPr>
          <w:rStyle w:val="10"/>
          <w:rFonts w:ascii="Times New Roman" w:hAnsi="Times New Roman"/>
        </w:rPr>
        <w:t>Износ и устаревания: определения</w:t>
      </w:r>
      <w:r w:rsidR="002944A8" w:rsidRPr="00166BB3">
        <w:rPr>
          <w:rStyle w:val="10"/>
          <w:rFonts w:ascii="Times New Roman" w:hAnsi="Times New Roman"/>
        </w:rPr>
        <w:t xml:space="preserve"> И</w:t>
      </w:r>
      <w:r w:rsidR="00EA7C51" w:rsidRPr="00166BB3">
        <w:rPr>
          <w:rStyle w:val="10"/>
          <w:rFonts w:ascii="Times New Roman" w:hAnsi="Times New Roman"/>
        </w:rPr>
        <w:t xml:space="preserve"> классификация</w:t>
      </w:r>
      <w:bookmarkEnd w:id="22"/>
      <w:bookmarkEnd w:id="23"/>
    </w:p>
    <w:p w:rsidR="00B0067F" w:rsidRPr="004B6E4A" w:rsidRDefault="001046C7" w:rsidP="00957F68">
      <w:pPr>
        <w:spacing w:before="120" w:line="276" w:lineRule="auto"/>
        <w:ind w:firstLine="709"/>
        <w:jc w:val="both"/>
        <w:rPr>
          <w:rFonts w:ascii="Times New Roman" w:hAnsi="Times New Roman"/>
          <w:sz w:val="28"/>
          <w:szCs w:val="28"/>
        </w:rPr>
      </w:pPr>
      <w:r>
        <w:rPr>
          <w:rFonts w:ascii="Times New Roman" w:hAnsi="Times New Roman"/>
          <w:sz w:val="28"/>
          <w:szCs w:val="28"/>
        </w:rPr>
        <w:t xml:space="preserve">Особенностью объектов движимого имущества с позиции определения стоимости является их </w:t>
      </w:r>
      <w:r w:rsidR="00F767FF" w:rsidRPr="004B6E4A">
        <w:rPr>
          <w:rFonts w:ascii="Times New Roman" w:hAnsi="Times New Roman"/>
          <w:sz w:val="28"/>
          <w:szCs w:val="28"/>
        </w:rPr>
        <w:t>разнообраз</w:t>
      </w:r>
      <w:r>
        <w:rPr>
          <w:rFonts w:ascii="Times New Roman" w:hAnsi="Times New Roman"/>
          <w:sz w:val="28"/>
          <w:szCs w:val="28"/>
        </w:rPr>
        <w:t>ие.</w:t>
      </w:r>
      <w:r w:rsidR="00F767FF" w:rsidRPr="004B6E4A">
        <w:rPr>
          <w:rFonts w:ascii="Times New Roman" w:hAnsi="Times New Roman"/>
          <w:sz w:val="28"/>
          <w:szCs w:val="28"/>
        </w:rPr>
        <w:t xml:space="preserve"> </w:t>
      </w:r>
      <w:r>
        <w:rPr>
          <w:rFonts w:ascii="Times New Roman" w:hAnsi="Times New Roman"/>
          <w:sz w:val="28"/>
          <w:szCs w:val="28"/>
        </w:rPr>
        <w:t xml:space="preserve">Дадим </w:t>
      </w:r>
      <w:r w:rsidR="00820E79" w:rsidRPr="004B6E4A">
        <w:rPr>
          <w:rFonts w:ascii="Times New Roman" w:hAnsi="Times New Roman"/>
          <w:sz w:val="28"/>
          <w:szCs w:val="28"/>
        </w:rPr>
        <w:t>определение</w:t>
      </w:r>
      <w:r w:rsidR="00F767FF" w:rsidRPr="004B6E4A">
        <w:rPr>
          <w:rFonts w:ascii="Times New Roman" w:hAnsi="Times New Roman"/>
          <w:sz w:val="28"/>
          <w:szCs w:val="28"/>
        </w:rPr>
        <w:t>, в рамках которого пойдет дальнейшее описание методов и приемов оценки физического износа</w:t>
      </w:r>
      <w:r w:rsidR="00820E79" w:rsidRPr="004B6E4A">
        <w:rPr>
          <w:rFonts w:ascii="Times New Roman" w:hAnsi="Times New Roman"/>
          <w:sz w:val="28"/>
          <w:szCs w:val="28"/>
        </w:rPr>
        <w:t>.</w:t>
      </w:r>
    </w:p>
    <w:p w:rsidR="00957F68" w:rsidRDefault="00F767FF" w:rsidP="00957F68">
      <w:pPr>
        <w:spacing w:line="276" w:lineRule="auto"/>
        <w:ind w:firstLine="709"/>
        <w:jc w:val="both"/>
        <w:rPr>
          <w:rFonts w:ascii="Times New Roman" w:hAnsi="Times New Roman"/>
          <w:sz w:val="28"/>
          <w:szCs w:val="28"/>
        </w:rPr>
      </w:pPr>
      <w:r w:rsidRPr="004B6E4A">
        <w:rPr>
          <w:rFonts w:ascii="Times New Roman" w:hAnsi="Times New Roman"/>
          <w:i/>
          <w:sz w:val="28"/>
          <w:szCs w:val="28"/>
        </w:rPr>
        <w:t>П</w:t>
      </w:r>
      <w:r w:rsidR="00DD0FB8" w:rsidRPr="004B6E4A">
        <w:rPr>
          <w:rFonts w:ascii="Times New Roman" w:hAnsi="Times New Roman"/>
          <w:i/>
          <w:sz w:val="28"/>
          <w:szCs w:val="28"/>
        </w:rPr>
        <w:t>од движимым имуществом</w:t>
      </w:r>
      <w:r w:rsidR="00DD0FB8" w:rsidRPr="004B6E4A">
        <w:rPr>
          <w:rFonts w:ascii="Times New Roman" w:hAnsi="Times New Roman"/>
          <w:sz w:val="28"/>
          <w:szCs w:val="28"/>
        </w:rPr>
        <w:t xml:space="preserve"> мы будем понимать те наиболее типичные виды машин, оборудования</w:t>
      </w:r>
      <w:r w:rsidR="00943907" w:rsidRPr="004B6E4A">
        <w:rPr>
          <w:rFonts w:ascii="Times New Roman" w:hAnsi="Times New Roman"/>
          <w:sz w:val="28"/>
          <w:szCs w:val="28"/>
        </w:rPr>
        <w:t xml:space="preserve"> </w:t>
      </w:r>
      <w:r w:rsidR="00DD0FB8" w:rsidRPr="004B6E4A">
        <w:rPr>
          <w:rFonts w:ascii="Times New Roman" w:hAnsi="Times New Roman"/>
          <w:sz w:val="28"/>
          <w:szCs w:val="28"/>
        </w:rPr>
        <w:t>и транспортных средств</w:t>
      </w:r>
      <w:r w:rsidR="00EA7C51" w:rsidRPr="004B6E4A">
        <w:rPr>
          <w:rFonts w:ascii="Times New Roman" w:hAnsi="Times New Roman"/>
          <w:sz w:val="28"/>
          <w:szCs w:val="28"/>
        </w:rPr>
        <w:t xml:space="preserve"> </w:t>
      </w:r>
      <w:r w:rsidR="00EA7C51" w:rsidRPr="00974204">
        <w:rPr>
          <w:rFonts w:ascii="Times New Roman" w:hAnsi="Times New Roman"/>
          <w:sz w:val="28"/>
          <w:szCs w:val="28"/>
        </w:rPr>
        <w:t>(далее по тексту –</w:t>
      </w:r>
      <w:r w:rsidR="008173CB" w:rsidRPr="00974204">
        <w:rPr>
          <w:rFonts w:ascii="Times New Roman" w:hAnsi="Times New Roman"/>
          <w:sz w:val="28"/>
          <w:szCs w:val="28"/>
        </w:rPr>
        <w:t xml:space="preserve"> </w:t>
      </w:r>
      <w:r w:rsidR="00B81120" w:rsidRPr="00974204">
        <w:rPr>
          <w:rFonts w:ascii="Times New Roman" w:hAnsi="Times New Roman"/>
          <w:sz w:val="28"/>
          <w:szCs w:val="28"/>
        </w:rPr>
        <w:t>МО и ТС</w:t>
      </w:r>
      <w:r w:rsidR="00EA7C51" w:rsidRPr="00974204">
        <w:rPr>
          <w:rFonts w:ascii="Times New Roman" w:hAnsi="Times New Roman"/>
          <w:sz w:val="28"/>
          <w:szCs w:val="28"/>
        </w:rPr>
        <w:t>)</w:t>
      </w:r>
      <w:r w:rsidR="00DD0FB8" w:rsidRPr="00974204">
        <w:rPr>
          <w:rFonts w:ascii="Times New Roman" w:hAnsi="Times New Roman"/>
          <w:sz w:val="28"/>
          <w:szCs w:val="28"/>
        </w:rPr>
        <w:t>, которые ни при каких условиях не могут быть отнесены</w:t>
      </w:r>
      <w:r w:rsidR="00DD0FB8" w:rsidRPr="004B6E4A">
        <w:rPr>
          <w:rFonts w:ascii="Times New Roman" w:hAnsi="Times New Roman"/>
          <w:sz w:val="28"/>
          <w:szCs w:val="28"/>
        </w:rPr>
        <w:t xml:space="preserve"> к составным частям того и</w:t>
      </w:r>
      <w:r w:rsidR="001815BE" w:rsidRPr="004B6E4A">
        <w:rPr>
          <w:rFonts w:ascii="Times New Roman" w:hAnsi="Times New Roman"/>
          <w:sz w:val="28"/>
          <w:szCs w:val="28"/>
        </w:rPr>
        <w:t>ли иного объекта недвижимости.</w:t>
      </w:r>
    </w:p>
    <w:p w:rsidR="005B162E" w:rsidRPr="004B6E4A" w:rsidRDefault="00DD0FB8" w:rsidP="00957F68">
      <w:pPr>
        <w:spacing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Рассматриваемые в данном методическом пособии </w:t>
      </w:r>
      <w:r w:rsidR="00484B06">
        <w:rPr>
          <w:rFonts w:ascii="Times New Roman" w:hAnsi="Times New Roman"/>
          <w:b/>
          <w:i/>
          <w:sz w:val="28"/>
          <w:szCs w:val="28"/>
        </w:rPr>
        <w:t xml:space="preserve">МО и ТС </w:t>
      </w:r>
      <w:r w:rsidRPr="004B6E4A">
        <w:rPr>
          <w:rFonts w:ascii="Times New Roman" w:hAnsi="Times New Roman"/>
          <w:sz w:val="28"/>
          <w:szCs w:val="28"/>
        </w:rPr>
        <w:t>являются классическими объектами движимого имущества, поскольку они не связаны жестко с землей, без существенных затрат могут быть перемещены в другое место, не изменяя при этом сколько-нибудь значительно свою стоимость. Эти объекты могут быть функционально самостоятельными, а могут входить в состав более сложных технологических линий и промышленных комплексов. При этом самым существенны</w:t>
      </w:r>
      <w:r w:rsidR="00F84602">
        <w:rPr>
          <w:rFonts w:ascii="Times New Roman" w:hAnsi="Times New Roman"/>
          <w:sz w:val="28"/>
          <w:szCs w:val="28"/>
        </w:rPr>
        <w:t>м</w:t>
      </w:r>
      <w:r w:rsidRPr="004B6E4A">
        <w:rPr>
          <w:rFonts w:ascii="Times New Roman" w:hAnsi="Times New Roman"/>
          <w:sz w:val="28"/>
          <w:szCs w:val="28"/>
        </w:rPr>
        <w:t xml:space="preserve"> отличием </w:t>
      </w:r>
      <w:r w:rsidR="00484B06">
        <w:rPr>
          <w:rFonts w:ascii="Times New Roman" w:hAnsi="Times New Roman"/>
          <w:sz w:val="28"/>
          <w:szCs w:val="28"/>
        </w:rPr>
        <w:t>МО и ТС</w:t>
      </w:r>
      <w:r w:rsidRPr="004B6E4A">
        <w:rPr>
          <w:rFonts w:ascii="Times New Roman" w:hAnsi="Times New Roman"/>
          <w:sz w:val="28"/>
          <w:szCs w:val="28"/>
        </w:rPr>
        <w:t xml:space="preserve"> от недвижимости (с экономической точки зрения) является отсутствие </w:t>
      </w:r>
      <w:r w:rsidR="001046C7" w:rsidRPr="004B6E4A">
        <w:rPr>
          <w:rFonts w:ascii="Times New Roman" w:hAnsi="Times New Roman"/>
          <w:sz w:val="28"/>
          <w:szCs w:val="28"/>
        </w:rPr>
        <w:t>их</w:t>
      </w:r>
      <w:r w:rsidR="001046C7">
        <w:rPr>
          <w:rFonts w:ascii="Times New Roman" w:hAnsi="Times New Roman"/>
          <w:sz w:val="28"/>
          <w:szCs w:val="28"/>
        </w:rPr>
        <w:t xml:space="preserve"> неразрывной связи с</w:t>
      </w:r>
      <w:r w:rsidRPr="004B6E4A">
        <w:rPr>
          <w:rFonts w:ascii="Times New Roman" w:hAnsi="Times New Roman"/>
          <w:sz w:val="28"/>
          <w:szCs w:val="28"/>
        </w:rPr>
        <w:t xml:space="preserve"> конкретн</w:t>
      </w:r>
      <w:r w:rsidR="001046C7">
        <w:rPr>
          <w:rFonts w:ascii="Times New Roman" w:hAnsi="Times New Roman"/>
          <w:sz w:val="28"/>
          <w:szCs w:val="28"/>
        </w:rPr>
        <w:t>ым</w:t>
      </w:r>
      <w:r w:rsidRPr="004B6E4A">
        <w:rPr>
          <w:rFonts w:ascii="Times New Roman" w:hAnsi="Times New Roman"/>
          <w:sz w:val="28"/>
          <w:szCs w:val="28"/>
        </w:rPr>
        <w:t xml:space="preserve"> земельн</w:t>
      </w:r>
      <w:r w:rsidR="001046C7">
        <w:rPr>
          <w:rFonts w:ascii="Times New Roman" w:hAnsi="Times New Roman"/>
          <w:sz w:val="28"/>
          <w:szCs w:val="28"/>
        </w:rPr>
        <w:t>ым</w:t>
      </w:r>
      <w:r w:rsidRPr="004B6E4A">
        <w:rPr>
          <w:rFonts w:ascii="Times New Roman" w:hAnsi="Times New Roman"/>
          <w:sz w:val="28"/>
          <w:szCs w:val="28"/>
        </w:rPr>
        <w:t xml:space="preserve"> участк</w:t>
      </w:r>
      <w:r w:rsidR="001046C7">
        <w:rPr>
          <w:rFonts w:ascii="Times New Roman" w:hAnsi="Times New Roman"/>
          <w:sz w:val="28"/>
          <w:szCs w:val="28"/>
        </w:rPr>
        <w:t>ом</w:t>
      </w:r>
      <w:r w:rsidRPr="004B6E4A">
        <w:rPr>
          <w:rFonts w:ascii="Times New Roman" w:hAnsi="Times New Roman"/>
          <w:sz w:val="28"/>
          <w:szCs w:val="28"/>
        </w:rPr>
        <w:t>.</w:t>
      </w:r>
    </w:p>
    <w:p w:rsidR="00484B06" w:rsidRDefault="00166BB3" w:rsidP="00484B06">
      <w:pPr>
        <w:spacing w:after="120" w:line="276" w:lineRule="auto"/>
        <w:ind w:firstLine="709"/>
        <w:jc w:val="both"/>
        <w:rPr>
          <w:rFonts w:ascii="Times New Roman" w:hAnsi="Times New Roman"/>
          <w:sz w:val="28"/>
          <w:szCs w:val="28"/>
        </w:rPr>
      </w:pPr>
      <w:r>
        <w:rPr>
          <w:rFonts w:ascii="Times New Roman" w:hAnsi="Times New Roman"/>
          <w:sz w:val="28"/>
          <w:szCs w:val="28"/>
        </w:rPr>
        <w:t>Т</w:t>
      </w:r>
      <w:r w:rsidR="00A35224" w:rsidRPr="00484B06">
        <w:rPr>
          <w:rFonts w:ascii="Times New Roman" w:hAnsi="Times New Roman"/>
          <w:sz w:val="28"/>
          <w:szCs w:val="28"/>
        </w:rPr>
        <w:t>акие транспортные средства, как воздушные и морские суда, суда внутреннего плавания и космические объекты в соответствии со статьёй 130 Гражданского Кодекса Российской Федерации отнесены к числу объектов недвижимости, однако оцениваются они аналогично движимому имуществу.</w:t>
      </w:r>
    </w:p>
    <w:p w:rsidR="00A35224" w:rsidRPr="00484B06" w:rsidRDefault="00A35224" w:rsidP="00484B06">
      <w:pPr>
        <w:spacing w:after="120" w:line="276" w:lineRule="auto"/>
        <w:ind w:firstLine="709"/>
        <w:jc w:val="both"/>
        <w:rPr>
          <w:rFonts w:ascii="Times New Roman" w:hAnsi="Times New Roman"/>
          <w:sz w:val="28"/>
          <w:szCs w:val="28"/>
        </w:rPr>
      </w:pPr>
      <w:proofErr w:type="gramStart"/>
      <w:r w:rsidRPr="00484B06">
        <w:rPr>
          <w:rFonts w:ascii="Times New Roman" w:hAnsi="Times New Roman"/>
          <w:sz w:val="28"/>
          <w:szCs w:val="28"/>
        </w:rPr>
        <w:t>Бывают случаи, когда при оценке имущества чётко разделить его на движимое и недвижимое практически невозможно из-за того, что объекты оценки, сами по себе являющиеся движимым имуществом благодаря способу их установки (постоянно прикреплены к недвижимости или неразрывно встроены в неё), должны быть не только юридически, но экономически (полностью или частично) отнесены к недвижимому имуществу и оцениваться в виде его составных частей</w:t>
      </w:r>
      <w:proofErr w:type="gramEnd"/>
      <w:r w:rsidRPr="00484B06">
        <w:rPr>
          <w:rFonts w:ascii="Times New Roman" w:hAnsi="Times New Roman"/>
          <w:sz w:val="28"/>
          <w:szCs w:val="28"/>
        </w:rPr>
        <w:t>. Это в наибольшей степени относится к системам вентиляции, коммуникациям, отопительным и энергетическим сетям, лифтовому и эскалаторному хозяйству и т.д</w:t>
      </w:r>
      <w:r w:rsidR="00F84602">
        <w:rPr>
          <w:rFonts w:ascii="Times New Roman" w:hAnsi="Times New Roman"/>
          <w:sz w:val="28"/>
          <w:szCs w:val="28"/>
        </w:rPr>
        <w:t>. В каждом из подобных случаев О</w:t>
      </w:r>
      <w:r w:rsidRPr="00484B06">
        <w:rPr>
          <w:rFonts w:ascii="Times New Roman" w:hAnsi="Times New Roman"/>
          <w:sz w:val="28"/>
          <w:szCs w:val="28"/>
        </w:rPr>
        <w:t>ценщик принимает решение о соответствующей классификации объекта оценки и в дальнейшем рассматривает его как часть объекта недвижимости или как движимое имущество.</w:t>
      </w:r>
    </w:p>
    <w:p w:rsidR="000D35B6" w:rsidRPr="004B6E4A" w:rsidRDefault="00DD0FB8" w:rsidP="00957F68">
      <w:pPr>
        <w:spacing w:before="120" w:after="120" w:line="276" w:lineRule="auto"/>
        <w:ind w:firstLine="562"/>
        <w:jc w:val="both"/>
        <w:rPr>
          <w:rFonts w:ascii="Times New Roman" w:hAnsi="Times New Roman"/>
          <w:sz w:val="28"/>
          <w:szCs w:val="28"/>
        </w:rPr>
      </w:pPr>
      <w:r w:rsidRPr="004B6E4A">
        <w:rPr>
          <w:rFonts w:ascii="Times New Roman" w:hAnsi="Times New Roman"/>
          <w:sz w:val="28"/>
          <w:szCs w:val="28"/>
        </w:rPr>
        <w:t>Второй по значению характеристикой, по которой этот вид имущества заметно отличается от недвижимости, являет</w:t>
      </w:r>
      <w:r w:rsidR="00EC25D2">
        <w:rPr>
          <w:rFonts w:ascii="Times New Roman" w:hAnsi="Times New Roman"/>
          <w:sz w:val="28"/>
          <w:szCs w:val="28"/>
        </w:rPr>
        <w:t>ся фактор физического износа. В </w:t>
      </w:r>
      <w:r w:rsidRPr="004B6E4A">
        <w:rPr>
          <w:rFonts w:ascii="Times New Roman" w:hAnsi="Times New Roman"/>
          <w:sz w:val="28"/>
          <w:szCs w:val="28"/>
        </w:rPr>
        <w:t xml:space="preserve">отличие от земельных участков, в большинстве своём совершенно не подверженных разрушению, а также сравнительно медленно </w:t>
      </w:r>
      <w:r w:rsidRPr="004B6E4A">
        <w:rPr>
          <w:rFonts w:ascii="Times New Roman" w:hAnsi="Times New Roman"/>
          <w:sz w:val="28"/>
          <w:szCs w:val="28"/>
        </w:rPr>
        <w:lastRenderedPageBreak/>
        <w:t xml:space="preserve">изнашивающихся зданий и сооружений, </w:t>
      </w:r>
      <w:r w:rsidR="0053674C">
        <w:rPr>
          <w:rFonts w:ascii="Times New Roman" w:hAnsi="Times New Roman"/>
          <w:sz w:val="28"/>
          <w:szCs w:val="28"/>
        </w:rPr>
        <w:t>МО и ТС</w:t>
      </w:r>
      <w:r w:rsidRPr="004B6E4A">
        <w:rPr>
          <w:rFonts w:ascii="Times New Roman" w:hAnsi="Times New Roman"/>
          <w:sz w:val="28"/>
          <w:szCs w:val="28"/>
        </w:rPr>
        <w:t xml:space="preserve"> в физическом план</w:t>
      </w:r>
      <w:r w:rsidR="001046C7">
        <w:rPr>
          <w:rFonts w:ascii="Times New Roman" w:hAnsi="Times New Roman"/>
          <w:sz w:val="28"/>
          <w:szCs w:val="28"/>
        </w:rPr>
        <w:t>е разрушаются более интенсивно.</w:t>
      </w:r>
    </w:p>
    <w:p w:rsidR="000D35B6" w:rsidRDefault="00DD0FB8" w:rsidP="00957F68">
      <w:pPr>
        <w:spacing w:before="120" w:after="120" w:line="276" w:lineRule="auto"/>
        <w:ind w:firstLine="709"/>
        <w:jc w:val="both"/>
        <w:rPr>
          <w:rFonts w:ascii="Times New Roman" w:hAnsi="Times New Roman"/>
          <w:sz w:val="28"/>
          <w:szCs w:val="28"/>
        </w:rPr>
      </w:pPr>
      <w:r w:rsidRPr="004B6E4A">
        <w:rPr>
          <w:rFonts w:ascii="Times New Roman" w:hAnsi="Times New Roman"/>
          <w:b/>
          <w:i/>
          <w:sz w:val="28"/>
          <w:szCs w:val="28"/>
        </w:rPr>
        <w:t>Износ</w:t>
      </w:r>
      <w:r w:rsidRPr="004B6E4A">
        <w:rPr>
          <w:rFonts w:ascii="Times New Roman" w:hAnsi="Times New Roman"/>
          <w:sz w:val="28"/>
          <w:szCs w:val="28"/>
        </w:rPr>
        <w:t xml:space="preserve"> – это технико-экономическое понятие, отражающее уменьшение степени дальнейшей эксплуатационной пригодности или снижение потребительской привлекательности тех или иных значимых свойств оцениваемого объекта с течением времени. При этом существенно, что уменьшение степени эксплуатационной пригодности может обуславливаться как фактическим ухудшением вышеуказанных свойств, так и увеличением вероятности подобного ухудшения. С экономической же точки зрения износ выражается в уменьшении рыночной стоимости оцениваемого объекта.</w:t>
      </w:r>
    </w:p>
    <w:p w:rsidR="00957F68" w:rsidRPr="00957F68" w:rsidRDefault="00957F68" w:rsidP="00957F68">
      <w:pPr>
        <w:spacing w:before="120" w:after="120" w:line="276" w:lineRule="auto"/>
        <w:ind w:firstLine="709"/>
        <w:jc w:val="both"/>
        <w:rPr>
          <w:rFonts w:ascii="Times New Roman" w:hAnsi="Times New Roman"/>
          <w:i/>
          <w:sz w:val="28"/>
          <w:szCs w:val="28"/>
        </w:rPr>
      </w:pPr>
      <w:r>
        <w:rPr>
          <w:rFonts w:ascii="Times New Roman" w:hAnsi="Times New Roman"/>
          <w:i/>
          <w:sz w:val="28"/>
          <w:szCs w:val="28"/>
        </w:rPr>
        <w:t xml:space="preserve">Отметим, что в </w:t>
      </w:r>
      <w:r w:rsidRPr="00957F68">
        <w:rPr>
          <w:rFonts w:ascii="Times New Roman" w:hAnsi="Times New Roman"/>
          <w:i/>
          <w:sz w:val="28"/>
          <w:szCs w:val="28"/>
        </w:rPr>
        <w:t xml:space="preserve">современной научно-методической литературе и федеральных стандартах </w:t>
      </w:r>
      <w:r>
        <w:rPr>
          <w:rFonts w:ascii="Times New Roman" w:hAnsi="Times New Roman"/>
          <w:i/>
          <w:sz w:val="28"/>
          <w:szCs w:val="28"/>
        </w:rPr>
        <w:t xml:space="preserve">оценки </w:t>
      </w:r>
      <w:r w:rsidRPr="00957F68">
        <w:rPr>
          <w:rFonts w:ascii="Times New Roman" w:hAnsi="Times New Roman"/>
          <w:i/>
          <w:sz w:val="28"/>
          <w:szCs w:val="28"/>
        </w:rPr>
        <w:t xml:space="preserve">используется также термин «устаревание». </w:t>
      </w:r>
      <w:r w:rsidRPr="00F44AD8">
        <w:rPr>
          <w:rFonts w:ascii="Times New Roman" w:hAnsi="Times New Roman"/>
          <w:i/>
          <w:sz w:val="28"/>
          <w:szCs w:val="28"/>
        </w:rPr>
        <w:t>Однако</w:t>
      </w:r>
      <w:r w:rsidRPr="00957F68">
        <w:rPr>
          <w:rFonts w:ascii="Times New Roman" w:hAnsi="Times New Roman"/>
          <w:i/>
          <w:sz w:val="28"/>
          <w:szCs w:val="28"/>
        </w:rPr>
        <w:t xml:space="preserve"> сложившаяся общая практика показывает, что термин в основном используется в следующих словосочетаниях: моральное (функциональное) устаревание или внешнее (экономическое) устаревание. Авторы в данном пособии не делают смысловое различие между устареванием и износом объектов движимого имущества.</w:t>
      </w:r>
    </w:p>
    <w:p w:rsidR="000D35B6" w:rsidRPr="004B6E4A" w:rsidRDefault="00DD0FB8" w:rsidP="00957F68">
      <w:pPr>
        <w:spacing w:before="120" w:line="276" w:lineRule="auto"/>
        <w:ind w:firstLine="720"/>
        <w:jc w:val="both"/>
        <w:rPr>
          <w:rFonts w:ascii="Times New Roman" w:hAnsi="Times New Roman"/>
          <w:sz w:val="28"/>
          <w:szCs w:val="28"/>
        </w:rPr>
      </w:pPr>
      <w:r w:rsidRPr="004B6E4A">
        <w:rPr>
          <w:rFonts w:ascii="Times New Roman" w:hAnsi="Times New Roman"/>
          <w:sz w:val="28"/>
          <w:szCs w:val="28"/>
        </w:rPr>
        <w:t>Существует достаточно много различных классификаций износа. Так, к примеру, эксплуатационные службы обычно делят его по причине возникновения. С их точки зрения необходимо различать:</w:t>
      </w:r>
    </w:p>
    <w:p w:rsidR="000D35B6" w:rsidRPr="004B6E4A" w:rsidRDefault="00DD0FB8" w:rsidP="00957F68">
      <w:pPr>
        <w:numPr>
          <w:ilvl w:val="0"/>
          <w:numId w:val="3"/>
        </w:numPr>
        <w:spacing w:line="276" w:lineRule="auto"/>
        <w:ind w:left="1434" w:hanging="357"/>
        <w:jc w:val="both"/>
        <w:rPr>
          <w:rFonts w:ascii="Times New Roman" w:hAnsi="Times New Roman"/>
          <w:sz w:val="28"/>
          <w:szCs w:val="28"/>
        </w:rPr>
      </w:pPr>
      <w:r w:rsidRPr="00957F68">
        <w:rPr>
          <w:rFonts w:ascii="Times New Roman" w:hAnsi="Times New Roman"/>
          <w:b/>
          <w:sz w:val="28"/>
          <w:szCs w:val="28"/>
        </w:rPr>
        <w:t xml:space="preserve">износ первого </w:t>
      </w:r>
      <w:proofErr w:type="gramStart"/>
      <w:r w:rsidRPr="00957F68">
        <w:rPr>
          <w:rFonts w:ascii="Times New Roman" w:hAnsi="Times New Roman"/>
          <w:b/>
          <w:sz w:val="28"/>
          <w:szCs w:val="28"/>
        </w:rPr>
        <w:t>рода</w:t>
      </w:r>
      <w:proofErr w:type="gramEnd"/>
      <w:r w:rsidRPr="004B6E4A">
        <w:rPr>
          <w:rFonts w:ascii="Times New Roman" w:hAnsi="Times New Roman"/>
          <w:sz w:val="28"/>
          <w:szCs w:val="28"/>
        </w:rPr>
        <w:t xml:space="preserve"> – который накапливается в результате нормальной эксплуатации объекта;</w:t>
      </w:r>
    </w:p>
    <w:p w:rsidR="000D35B6" w:rsidRPr="004B6E4A" w:rsidRDefault="00DD0FB8" w:rsidP="00957F68">
      <w:pPr>
        <w:numPr>
          <w:ilvl w:val="0"/>
          <w:numId w:val="3"/>
        </w:numPr>
        <w:spacing w:line="276" w:lineRule="auto"/>
        <w:ind w:left="1434" w:hanging="357"/>
        <w:jc w:val="both"/>
        <w:rPr>
          <w:rFonts w:ascii="Times New Roman" w:hAnsi="Times New Roman"/>
          <w:sz w:val="28"/>
          <w:szCs w:val="28"/>
        </w:rPr>
      </w:pPr>
      <w:r w:rsidRPr="00957F68">
        <w:rPr>
          <w:rFonts w:ascii="Times New Roman" w:hAnsi="Times New Roman"/>
          <w:b/>
          <w:sz w:val="28"/>
          <w:szCs w:val="28"/>
        </w:rPr>
        <w:t xml:space="preserve">износ второго </w:t>
      </w:r>
      <w:proofErr w:type="gramStart"/>
      <w:r w:rsidRPr="00957F68">
        <w:rPr>
          <w:rFonts w:ascii="Times New Roman" w:hAnsi="Times New Roman"/>
          <w:b/>
          <w:sz w:val="28"/>
          <w:szCs w:val="28"/>
        </w:rPr>
        <w:t>рода</w:t>
      </w:r>
      <w:proofErr w:type="gramEnd"/>
      <w:r w:rsidRPr="004B6E4A">
        <w:rPr>
          <w:rFonts w:ascii="Times New Roman" w:hAnsi="Times New Roman"/>
          <w:sz w:val="28"/>
          <w:szCs w:val="28"/>
        </w:rPr>
        <w:t xml:space="preserve"> – который возникает вследствие стихийных бедствий, катастроф, аварий и иных нарушений условий эксплуатации.</w:t>
      </w:r>
    </w:p>
    <w:p w:rsidR="000D35B6" w:rsidRPr="004B6E4A" w:rsidRDefault="00DD0FB8" w:rsidP="00957F68">
      <w:pPr>
        <w:spacing w:before="120" w:line="276" w:lineRule="auto"/>
        <w:ind w:firstLine="720"/>
        <w:rPr>
          <w:rFonts w:ascii="Times New Roman" w:hAnsi="Times New Roman"/>
          <w:sz w:val="28"/>
          <w:szCs w:val="28"/>
        </w:rPr>
      </w:pPr>
      <w:r w:rsidRPr="004B6E4A">
        <w:rPr>
          <w:rFonts w:ascii="Times New Roman" w:hAnsi="Times New Roman"/>
          <w:sz w:val="28"/>
          <w:szCs w:val="28"/>
        </w:rPr>
        <w:t>Ремонтные и сервисные организации чаще всего классифицируют износ по времени протекания. В этом случае выделяют:</w:t>
      </w:r>
    </w:p>
    <w:p w:rsidR="000D35B6" w:rsidRPr="004B6E4A" w:rsidRDefault="00DD0FB8" w:rsidP="00957F68">
      <w:pPr>
        <w:numPr>
          <w:ilvl w:val="0"/>
          <w:numId w:val="4"/>
        </w:numPr>
        <w:spacing w:line="276" w:lineRule="auto"/>
        <w:ind w:left="1434" w:hanging="357"/>
        <w:jc w:val="both"/>
        <w:rPr>
          <w:rFonts w:ascii="Times New Roman" w:hAnsi="Times New Roman"/>
          <w:sz w:val="28"/>
          <w:szCs w:val="28"/>
        </w:rPr>
      </w:pPr>
      <w:r w:rsidRPr="00957F68">
        <w:rPr>
          <w:rFonts w:ascii="Times New Roman" w:hAnsi="Times New Roman"/>
          <w:b/>
          <w:sz w:val="28"/>
          <w:szCs w:val="28"/>
        </w:rPr>
        <w:t>непрерывный износ</w:t>
      </w:r>
      <w:r w:rsidRPr="004B6E4A">
        <w:rPr>
          <w:rFonts w:ascii="Times New Roman" w:hAnsi="Times New Roman"/>
          <w:sz w:val="28"/>
          <w:szCs w:val="28"/>
        </w:rPr>
        <w:t xml:space="preserve"> – выражающийся в постепенном снижении технико-экономических показателей объекта по мере его эксплуатации;</w:t>
      </w:r>
    </w:p>
    <w:p w:rsidR="000D35B6" w:rsidRPr="004B6E4A" w:rsidRDefault="00DD0FB8" w:rsidP="00957F68">
      <w:pPr>
        <w:numPr>
          <w:ilvl w:val="0"/>
          <w:numId w:val="4"/>
        </w:numPr>
        <w:spacing w:line="276" w:lineRule="auto"/>
        <w:ind w:left="1434" w:hanging="357"/>
        <w:jc w:val="both"/>
        <w:rPr>
          <w:rFonts w:ascii="Times New Roman" w:hAnsi="Times New Roman"/>
          <w:sz w:val="28"/>
          <w:szCs w:val="28"/>
        </w:rPr>
      </w:pPr>
      <w:r w:rsidRPr="00957F68">
        <w:rPr>
          <w:rFonts w:ascii="Times New Roman" w:hAnsi="Times New Roman"/>
          <w:b/>
          <w:sz w:val="28"/>
          <w:szCs w:val="28"/>
        </w:rPr>
        <w:t>аварийный износ</w:t>
      </w:r>
      <w:r w:rsidRPr="004B6E4A">
        <w:rPr>
          <w:rFonts w:ascii="Times New Roman" w:hAnsi="Times New Roman"/>
          <w:sz w:val="28"/>
          <w:szCs w:val="28"/>
        </w:rPr>
        <w:t xml:space="preserve"> – быстрый по времени износ, в считанные минуты достигающий таких размеров, что дальнейшая эксплуатация объекта становиться невозможной.</w:t>
      </w:r>
    </w:p>
    <w:p w:rsidR="000D35B6" w:rsidRPr="004B6E4A" w:rsidRDefault="00957F68" w:rsidP="00957F68">
      <w:pPr>
        <w:spacing w:before="120" w:after="120" w:line="276" w:lineRule="auto"/>
        <w:ind w:firstLine="708"/>
        <w:jc w:val="both"/>
        <w:rPr>
          <w:rFonts w:ascii="Times New Roman" w:hAnsi="Times New Roman"/>
          <w:sz w:val="28"/>
          <w:szCs w:val="28"/>
        </w:rPr>
      </w:pPr>
      <w:r>
        <w:rPr>
          <w:rFonts w:ascii="Times New Roman" w:hAnsi="Times New Roman"/>
          <w:sz w:val="28"/>
          <w:szCs w:val="28"/>
        </w:rPr>
        <w:t>Для наглядности учебного примера р</w:t>
      </w:r>
      <w:r w:rsidR="00DD0FB8" w:rsidRPr="004B6E4A">
        <w:rPr>
          <w:rFonts w:ascii="Times New Roman" w:hAnsi="Times New Roman"/>
          <w:sz w:val="28"/>
          <w:szCs w:val="28"/>
        </w:rPr>
        <w:t>ассмотрим эти виды износа на примере предшественницы телег и карет – степной арбы</w:t>
      </w:r>
      <w:r w:rsidR="00F767FF" w:rsidRPr="004B6E4A">
        <w:rPr>
          <w:rStyle w:val="aff"/>
          <w:rFonts w:ascii="Times New Roman" w:hAnsi="Times New Roman"/>
          <w:sz w:val="28"/>
          <w:szCs w:val="28"/>
        </w:rPr>
        <w:footnoteReference w:id="1"/>
      </w:r>
      <w:r w:rsidR="00DD0FB8" w:rsidRPr="004B6E4A">
        <w:rPr>
          <w:rFonts w:ascii="Times New Roman" w:hAnsi="Times New Roman"/>
          <w:sz w:val="28"/>
          <w:szCs w:val="28"/>
        </w:rPr>
        <w:t xml:space="preserve">. Классифицируем арбу как один из механизмов, облегчающих перевозку грузов при помощи </w:t>
      </w:r>
      <w:r w:rsidR="00DD0FB8" w:rsidRPr="004B6E4A">
        <w:rPr>
          <w:rFonts w:ascii="Times New Roman" w:hAnsi="Times New Roman"/>
          <w:sz w:val="28"/>
          <w:szCs w:val="28"/>
        </w:rPr>
        <w:lastRenderedPageBreak/>
        <w:t>домашних животных (наряду с волокушами, нартами</w:t>
      </w:r>
      <w:r>
        <w:rPr>
          <w:rFonts w:ascii="Times New Roman" w:hAnsi="Times New Roman"/>
          <w:sz w:val="28"/>
          <w:szCs w:val="28"/>
        </w:rPr>
        <w:t>, санями, телегами и каретами).</w:t>
      </w:r>
    </w:p>
    <w:p w:rsidR="00080DAE" w:rsidRPr="004B6E4A" w:rsidRDefault="00DD0FB8" w:rsidP="00957F68">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В результате длительного использования у арбы выщербились и частично прогнили борта, вследствие чего ее цена уменьшилась</w:t>
      </w:r>
      <w:r w:rsidR="00080DAE" w:rsidRPr="004B6E4A">
        <w:rPr>
          <w:rFonts w:ascii="Times New Roman" w:hAnsi="Times New Roman"/>
          <w:sz w:val="28"/>
          <w:szCs w:val="28"/>
        </w:rPr>
        <w:t>:</w:t>
      </w:r>
    </w:p>
    <w:p w:rsidR="00080DAE" w:rsidRPr="004B6E4A" w:rsidRDefault="00080DAE" w:rsidP="00957F68">
      <w:pPr>
        <w:pStyle w:val="aa"/>
        <w:numPr>
          <w:ilvl w:val="0"/>
          <w:numId w:val="6"/>
        </w:numPr>
        <w:spacing w:after="120" w:line="276" w:lineRule="auto"/>
        <w:ind w:left="714" w:hanging="357"/>
        <w:jc w:val="both"/>
        <w:rPr>
          <w:rFonts w:ascii="Times New Roman" w:hAnsi="Times New Roman"/>
          <w:sz w:val="28"/>
          <w:szCs w:val="28"/>
        </w:rPr>
      </w:pPr>
      <w:r w:rsidRPr="004B6E4A">
        <w:rPr>
          <w:rFonts w:ascii="Times New Roman" w:hAnsi="Times New Roman"/>
          <w:sz w:val="28"/>
          <w:szCs w:val="28"/>
        </w:rPr>
        <w:t>п</w:t>
      </w:r>
      <w:r w:rsidR="00DD0FB8" w:rsidRPr="004B6E4A">
        <w:rPr>
          <w:rFonts w:ascii="Times New Roman" w:hAnsi="Times New Roman"/>
          <w:sz w:val="28"/>
          <w:szCs w:val="28"/>
        </w:rPr>
        <w:t xml:space="preserve">о причине возникновения </w:t>
      </w:r>
      <w:r w:rsidRPr="004B6E4A">
        <w:rPr>
          <w:rFonts w:ascii="Times New Roman" w:hAnsi="Times New Roman"/>
          <w:sz w:val="28"/>
          <w:szCs w:val="28"/>
        </w:rPr>
        <w:t xml:space="preserve"> - </w:t>
      </w:r>
      <w:r w:rsidR="00DD0FB8" w:rsidRPr="004B6E4A">
        <w:rPr>
          <w:rFonts w:ascii="Times New Roman" w:hAnsi="Times New Roman"/>
          <w:sz w:val="28"/>
          <w:szCs w:val="28"/>
        </w:rPr>
        <w:t>эт</w:t>
      </w:r>
      <w:r w:rsidRPr="004B6E4A">
        <w:rPr>
          <w:rFonts w:ascii="Times New Roman" w:hAnsi="Times New Roman"/>
          <w:sz w:val="28"/>
          <w:szCs w:val="28"/>
        </w:rPr>
        <w:t>о физический износ первого рода;</w:t>
      </w:r>
    </w:p>
    <w:p w:rsidR="000D35B6" w:rsidRPr="004B6E4A" w:rsidRDefault="00DD0FB8" w:rsidP="00957F68">
      <w:pPr>
        <w:pStyle w:val="aa"/>
        <w:numPr>
          <w:ilvl w:val="0"/>
          <w:numId w:val="6"/>
        </w:numPr>
        <w:spacing w:before="120" w:after="120" w:line="276" w:lineRule="auto"/>
        <w:jc w:val="both"/>
        <w:rPr>
          <w:rFonts w:ascii="Times New Roman" w:hAnsi="Times New Roman"/>
          <w:sz w:val="28"/>
          <w:szCs w:val="28"/>
        </w:rPr>
      </w:pPr>
      <w:r w:rsidRPr="004B6E4A">
        <w:rPr>
          <w:rFonts w:ascii="Times New Roman" w:hAnsi="Times New Roman"/>
          <w:sz w:val="28"/>
          <w:szCs w:val="28"/>
        </w:rPr>
        <w:t>по времени протекания он может быть отнесён к непрерывному механическому износу узлов и агрегатов.</w:t>
      </w:r>
    </w:p>
    <w:p w:rsidR="00080DAE" w:rsidRPr="004B6E4A" w:rsidRDefault="00DD0FB8" w:rsidP="00957F68">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В</w:t>
      </w:r>
      <w:r w:rsidR="00080DAE" w:rsidRPr="004B6E4A">
        <w:rPr>
          <w:rFonts w:ascii="Times New Roman" w:hAnsi="Times New Roman"/>
          <w:sz w:val="28"/>
          <w:szCs w:val="28"/>
        </w:rPr>
        <w:t>о</w:t>
      </w:r>
      <w:r w:rsidRPr="004B6E4A">
        <w:rPr>
          <w:rFonts w:ascii="Times New Roman" w:hAnsi="Times New Roman"/>
          <w:sz w:val="28"/>
          <w:szCs w:val="28"/>
        </w:rPr>
        <w:t xml:space="preserve"> время эксплуатац</w:t>
      </w:r>
      <w:proofErr w:type="gramStart"/>
      <w:r w:rsidRPr="004B6E4A">
        <w:rPr>
          <w:rFonts w:ascii="Times New Roman" w:hAnsi="Times New Roman"/>
          <w:sz w:val="28"/>
          <w:szCs w:val="28"/>
        </w:rPr>
        <w:t>ии у а</w:t>
      </w:r>
      <w:proofErr w:type="gramEnd"/>
      <w:r w:rsidRPr="004B6E4A">
        <w:rPr>
          <w:rFonts w:ascii="Times New Roman" w:hAnsi="Times New Roman"/>
          <w:sz w:val="28"/>
          <w:szCs w:val="28"/>
        </w:rPr>
        <w:t>рбы постепенно изнашивалась колесная ось, что никак не сказывалось на ее потребительских свойствах, но в определенный момент (</w:t>
      </w:r>
      <w:r w:rsidR="00080DAE" w:rsidRPr="004B6E4A">
        <w:rPr>
          <w:rFonts w:ascii="Times New Roman" w:hAnsi="Times New Roman"/>
          <w:sz w:val="28"/>
          <w:szCs w:val="28"/>
        </w:rPr>
        <w:t xml:space="preserve">например, при </w:t>
      </w:r>
      <w:r w:rsidRPr="004B6E4A">
        <w:rPr>
          <w:rFonts w:ascii="Times New Roman" w:hAnsi="Times New Roman"/>
          <w:sz w:val="28"/>
          <w:szCs w:val="28"/>
        </w:rPr>
        <w:t>пересечени</w:t>
      </w:r>
      <w:r w:rsidR="00080DAE" w:rsidRPr="004B6E4A">
        <w:rPr>
          <w:rFonts w:ascii="Times New Roman" w:hAnsi="Times New Roman"/>
          <w:sz w:val="28"/>
          <w:szCs w:val="28"/>
        </w:rPr>
        <w:t>и</w:t>
      </w:r>
      <w:r w:rsidRPr="004B6E4A">
        <w:rPr>
          <w:rFonts w:ascii="Times New Roman" w:hAnsi="Times New Roman"/>
          <w:sz w:val="28"/>
          <w:szCs w:val="28"/>
        </w:rPr>
        <w:t xml:space="preserve"> оврага) ось переломилась</w:t>
      </w:r>
      <w:r w:rsidR="00080DAE" w:rsidRPr="004B6E4A">
        <w:rPr>
          <w:rFonts w:ascii="Times New Roman" w:hAnsi="Times New Roman"/>
          <w:sz w:val="28"/>
          <w:szCs w:val="28"/>
        </w:rPr>
        <w:t>:</w:t>
      </w:r>
    </w:p>
    <w:p w:rsidR="00080DAE" w:rsidRPr="004B6E4A" w:rsidRDefault="00080DAE" w:rsidP="00957F68">
      <w:pPr>
        <w:pStyle w:val="aa"/>
        <w:numPr>
          <w:ilvl w:val="0"/>
          <w:numId w:val="6"/>
        </w:numPr>
        <w:spacing w:after="120" w:line="276" w:lineRule="auto"/>
        <w:ind w:left="714" w:hanging="357"/>
        <w:jc w:val="both"/>
        <w:rPr>
          <w:rFonts w:ascii="Times New Roman" w:hAnsi="Times New Roman"/>
          <w:sz w:val="28"/>
          <w:szCs w:val="28"/>
        </w:rPr>
      </w:pPr>
      <w:r w:rsidRPr="004B6E4A">
        <w:rPr>
          <w:rFonts w:ascii="Times New Roman" w:hAnsi="Times New Roman"/>
          <w:sz w:val="28"/>
          <w:szCs w:val="28"/>
        </w:rPr>
        <w:t>п</w:t>
      </w:r>
      <w:r w:rsidR="00DD0FB8" w:rsidRPr="004B6E4A">
        <w:rPr>
          <w:rFonts w:ascii="Times New Roman" w:hAnsi="Times New Roman"/>
          <w:sz w:val="28"/>
          <w:szCs w:val="28"/>
        </w:rPr>
        <w:t xml:space="preserve">о причине возникновения </w:t>
      </w:r>
      <w:r w:rsidRPr="004B6E4A">
        <w:rPr>
          <w:rFonts w:ascii="Times New Roman" w:hAnsi="Times New Roman"/>
          <w:sz w:val="28"/>
          <w:szCs w:val="28"/>
        </w:rPr>
        <w:t xml:space="preserve"> - </w:t>
      </w:r>
      <w:r w:rsidR="00DD0FB8" w:rsidRPr="004B6E4A">
        <w:rPr>
          <w:rFonts w:ascii="Times New Roman" w:hAnsi="Times New Roman"/>
          <w:sz w:val="28"/>
          <w:szCs w:val="28"/>
        </w:rPr>
        <w:t>эт</w:t>
      </w:r>
      <w:r w:rsidRPr="004B6E4A">
        <w:rPr>
          <w:rFonts w:ascii="Times New Roman" w:hAnsi="Times New Roman"/>
          <w:sz w:val="28"/>
          <w:szCs w:val="28"/>
        </w:rPr>
        <w:t>о физический износ первого рода;</w:t>
      </w:r>
    </w:p>
    <w:p w:rsidR="000D35B6" w:rsidRPr="004B6E4A" w:rsidRDefault="00DD0FB8" w:rsidP="00957F68">
      <w:pPr>
        <w:pStyle w:val="aa"/>
        <w:numPr>
          <w:ilvl w:val="0"/>
          <w:numId w:val="6"/>
        </w:numPr>
        <w:spacing w:before="120" w:after="120" w:line="276" w:lineRule="auto"/>
        <w:jc w:val="both"/>
        <w:rPr>
          <w:rFonts w:ascii="Times New Roman" w:hAnsi="Times New Roman"/>
          <w:sz w:val="28"/>
          <w:szCs w:val="28"/>
        </w:rPr>
      </w:pPr>
      <w:r w:rsidRPr="004B6E4A">
        <w:rPr>
          <w:rFonts w:ascii="Times New Roman" w:hAnsi="Times New Roman"/>
          <w:sz w:val="28"/>
          <w:szCs w:val="28"/>
        </w:rPr>
        <w:t xml:space="preserve">по времени протекания относится </w:t>
      </w:r>
      <w:proofErr w:type="gramStart"/>
      <w:r w:rsidRPr="004B6E4A">
        <w:rPr>
          <w:rFonts w:ascii="Times New Roman" w:hAnsi="Times New Roman"/>
          <w:sz w:val="28"/>
          <w:szCs w:val="28"/>
        </w:rPr>
        <w:t>к</w:t>
      </w:r>
      <w:proofErr w:type="gramEnd"/>
      <w:r w:rsidRPr="004B6E4A">
        <w:rPr>
          <w:rFonts w:ascii="Times New Roman" w:hAnsi="Times New Roman"/>
          <w:sz w:val="28"/>
          <w:szCs w:val="28"/>
        </w:rPr>
        <w:t xml:space="preserve"> аварийному.</w:t>
      </w:r>
    </w:p>
    <w:p w:rsidR="000D35B6" w:rsidRPr="004B6E4A" w:rsidRDefault="00DD0FB8" w:rsidP="00957F68">
      <w:pPr>
        <w:spacing w:before="120" w:after="120" w:line="276" w:lineRule="auto"/>
        <w:ind w:firstLine="708"/>
        <w:jc w:val="both"/>
        <w:rPr>
          <w:rFonts w:ascii="Times New Roman" w:hAnsi="Times New Roman"/>
          <w:sz w:val="28"/>
          <w:szCs w:val="28"/>
        </w:rPr>
      </w:pPr>
      <w:r w:rsidRPr="004B6E4A">
        <w:rPr>
          <w:rFonts w:ascii="Times New Roman" w:hAnsi="Times New Roman"/>
          <w:sz w:val="28"/>
          <w:szCs w:val="28"/>
        </w:rPr>
        <w:t xml:space="preserve">Возчикам удалось отремонтировать арбу и продолжить движение. На ближайшей ночёвке они решили отметить это важное событие. Однако на радостях несколько переборщили с </w:t>
      </w:r>
      <w:proofErr w:type="gramStart"/>
      <w:r w:rsidR="00AB3C24" w:rsidRPr="004B6E4A">
        <w:rPr>
          <w:rFonts w:ascii="Times New Roman" w:hAnsi="Times New Roman"/>
          <w:sz w:val="28"/>
          <w:szCs w:val="28"/>
        </w:rPr>
        <w:t>возлияниями</w:t>
      </w:r>
      <w:proofErr w:type="gramEnd"/>
      <w:r w:rsidRPr="004B6E4A">
        <w:rPr>
          <w:rFonts w:ascii="Times New Roman" w:hAnsi="Times New Roman"/>
          <w:sz w:val="28"/>
          <w:szCs w:val="28"/>
        </w:rPr>
        <w:t>. В результате одно из колёс арбы заехало в костёр и частично обгорело. Нанесённый пожаром ущерб должен быть отнесён к физическому износу второго рода, а по времени протекания – к аварийному.</w:t>
      </w:r>
    </w:p>
    <w:p w:rsidR="000D35B6" w:rsidRPr="004B6E4A" w:rsidRDefault="00166BB3" w:rsidP="00957F68">
      <w:pPr>
        <w:spacing w:before="120" w:after="120" w:line="276" w:lineRule="auto"/>
        <w:ind w:firstLine="708"/>
        <w:jc w:val="both"/>
        <w:rPr>
          <w:rFonts w:ascii="Times New Roman" w:hAnsi="Times New Roman"/>
          <w:sz w:val="28"/>
          <w:szCs w:val="28"/>
        </w:rPr>
      </w:pPr>
      <w:r>
        <w:rPr>
          <w:rFonts w:ascii="Times New Roman" w:hAnsi="Times New Roman"/>
          <w:sz w:val="28"/>
          <w:szCs w:val="28"/>
        </w:rPr>
        <w:t>Н</w:t>
      </w:r>
      <w:r w:rsidR="00DD0FB8" w:rsidRPr="004B6E4A">
        <w:rPr>
          <w:rFonts w:ascii="Times New Roman" w:hAnsi="Times New Roman"/>
          <w:sz w:val="28"/>
          <w:szCs w:val="28"/>
        </w:rPr>
        <w:t xml:space="preserve">етрудно убедиться, что этими видами износа в оценке не обойтись. </w:t>
      </w:r>
      <w:r w:rsidR="00AB3C24" w:rsidRPr="004B6E4A">
        <w:rPr>
          <w:rFonts w:ascii="Times New Roman" w:hAnsi="Times New Roman"/>
          <w:sz w:val="28"/>
          <w:szCs w:val="28"/>
        </w:rPr>
        <w:t>Стоимость</w:t>
      </w:r>
      <w:r w:rsidR="00DD0FB8" w:rsidRPr="004B6E4A">
        <w:rPr>
          <w:rFonts w:ascii="Times New Roman" w:hAnsi="Times New Roman"/>
          <w:sz w:val="28"/>
          <w:szCs w:val="28"/>
        </w:rPr>
        <w:t xml:space="preserve"> арб</w:t>
      </w:r>
      <w:r w:rsidR="00957F68">
        <w:rPr>
          <w:rFonts w:ascii="Times New Roman" w:hAnsi="Times New Roman"/>
          <w:sz w:val="28"/>
          <w:szCs w:val="28"/>
        </w:rPr>
        <w:t>ы</w:t>
      </w:r>
      <w:r w:rsidR="00DD0FB8" w:rsidRPr="004B6E4A">
        <w:rPr>
          <w:rFonts w:ascii="Times New Roman" w:hAnsi="Times New Roman"/>
          <w:sz w:val="28"/>
          <w:szCs w:val="28"/>
        </w:rPr>
        <w:t xml:space="preserve"> может упасть даже в том случае, если её физическое состояние не изменяется. Допустим, к примеру, что через некоторое время в степи кроме одноосной арбы появилась двухосная телега. За счёт более совершенной системы центровки она позволяла тем же числом лошадей перевезти большее количество груза. Стоимость арбы из-за этого сразу же уп</w:t>
      </w:r>
      <w:r w:rsidR="00080DAE" w:rsidRPr="004B6E4A">
        <w:rPr>
          <w:rFonts w:ascii="Times New Roman" w:hAnsi="Times New Roman"/>
          <w:sz w:val="28"/>
          <w:szCs w:val="28"/>
        </w:rPr>
        <w:t>адет</w:t>
      </w:r>
      <w:r w:rsidR="00DD0FB8" w:rsidRPr="004B6E4A">
        <w:rPr>
          <w:rFonts w:ascii="Times New Roman" w:hAnsi="Times New Roman"/>
          <w:sz w:val="28"/>
          <w:szCs w:val="28"/>
        </w:rPr>
        <w:t xml:space="preserve">. Такой износ называется </w:t>
      </w:r>
      <w:r w:rsidR="00DD0FB8" w:rsidRPr="004B6E4A">
        <w:rPr>
          <w:rFonts w:ascii="Times New Roman" w:hAnsi="Times New Roman"/>
          <w:i/>
          <w:sz w:val="28"/>
          <w:szCs w:val="28"/>
        </w:rPr>
        <w:t>моральным устареванием</w:t>
      </w:r>
      <w:r w:rsidR="00DD0FB8" w:rsidRPr="004B6E4A">
        <w:rPr>
          <w:rFonts w:ascii="Times New Roman" w:hAnsi="Times New Roman"/>
          <w:sz w:val="28"/>
          <w:szCs w:val="28"/>
        </w:rPr>
        <w:t>.</w:t>
      </w:r>
    </w:p>
    <w:p w:rsidR="000D35B6" w:rsidRPr="004B6E4A" w:rsidRDefault="00DD0FB8" w:rsidP="00957F68">
      <w:pPr>
        <w:spacing w:before="120" w:after="120" w:line="276" w:lineRule="auto"/>
        <w:ind w:firstLine="708"/>
        <w:jc w:val="both"/>
        <w:rPr>
          <w:rFonts w:ascii="Times New Roman" w:hAnsi="Times New Roman"/>
          <w:sz w:val="28"/>
          <w:szCs w:val="28"/>
        </w:rPr>
      </w:pPr>
      <w:r w:rsidRPr="004B6E4A">
        <w:rPr>
          <w:rFonts w:ascii="Times New Roman" w:hAnsi="Times New Roman"/>
          <w:sz w:val="28"/>
          <w:szCs w:val="28"/>
        </w:rPr>
        <w:t xml:space="preserve">По мере того, как росла экономическая мощь земледельцев, усиливалось и политическое влияние их правителей. Через некоторое время князь соседней земледельческой области принял закон, по которому все перевозки на местные рынки должны осуществляться только телегами. После этого рыночная </w:t>
      </w:r>
      <w:r w:rsidR="00AB3C24" w:rsidRPr="004B6E4A">
        <w:rPr>
          <w:rFonts w:ascii="Times New Roman" w:hAnsi="Times New Roman"/>
          <w:sz w:val="28"/>
          <w:szCs w:val="28"/>
        </w:rPr>
        <w:t>стоимость</w:t>
      </w:r>
      <w:r w:rsidRPr="004B6E4A">
        <w:rPr>
          <w:rFonts w:ascii="Times New Roman" w:hAnsi="Times New Roman"/>
          <w:sz w:val="28"/>
          <w:szCs w:val="28"/>
        </w:rPr>
        <w:t xml:space="preserve"> на арбу упала ещё ниже. Такое снижение стоимости оцениваемого объекта, связанное не с появлением более совершенных аналогов, а с внешними по отношению к перевозочным средствам процессами</w:t>
      </w:r>
      <w:r w:rsidR="00F84602">
        <w:rPr>
          <w:rFonts w:ascii="Times New Roman" w:hAnsi="Times New Roman"/>
          <w:sz w:val="28"/>
          <w:szCs w:val="28"/>
        </w:rPr>
        <w:t>,</w:t>
      </w:r>
      <w:r w:rsidRPr="004B6E4A">
        <w:rPr>
          <w:rFonts w:ascii="Times New Roman" w:hAnsi="Times New Roman"/>
          <w:sz w:val="28"/>
          <w:szCs w:val="28"/>
        </w:rPr>
        <w:t xml:space="preserve"> носит название </w:t>
      </w:r>
      <w:r w:rsidRPr="004B6E4A">
        <w:rPr>
          <w:rFonts w:ascii="Times New Roman" w:hAnsi="Times New Roman"/>
          <w:i/>
          <w:sz w:val="28"/>
          <w:szCs w:val="28"/>
        </w:rPr>
        <w:t>экономического устаревания</w:t>
      </w:r>
      <w:r w:rsidRPr="004B6E4A">
        <w:rPr>
          <w:rFonts w:ascii="Times New Roman" w:hAnsi="Times New Roman"/>
          <w:sz w:val="28"/>
          <w:szCs w:val="28"/>
        </w:rPr>
        <w:t>.</w:t>
      </w:r>
    </w:p>
    <w:p w:rsidR="000D35B6" w:rsidRPr="004B6E4A" w:rsidRDefault="00DD0FB8" w:rsidP="00957F68">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 xml:space="preserve">Таким образом, нам удалось выяснить, что причины износа могут лежать как в самом объекте, так и в ближайшем окружении этого объекта (в его аналогах или технологической цепочке, в которую традиционно включен объект), а равно и в областях, не имеющих непосредственного отношения к </w:t>
      </w:r>
      <w:r w:rsidRPr="004B6E4A">
        <w:rPr>
          <w:rFonts w:ascii="Times New Roman" w:hAnsi="Times New Roman"/>
          <w:sz w:val="28"/>
          <w:szCs w:val="28"/>
        </w:rPr>
        <w:lastRenderedPageBreak/>
        <w:t xml:space="preserve">объекту (наступление кризиса перепроизводства, изменение таможенного законодательства). В зависимости от этого </w:t>
      </w:r>
      <w:r w:rsidR="00957F68">
        <w:rPr>
          <w:rFonts w:ascii="Times New Roman" w:hAnsi="Times New Roman"/>
          <w:sz w:val="28"/>
          <w:szCs w:val="28"/>
        </w:rPr>
        <w:t>О</w:t>
      </w:r>
      <w:r w:rsidRPr="004B6E4A">
        <w:rPr>
          <w:rFonts w:ascii="Times New Roman" w:hAnsi="Times New Roman"/>
          <w:sz w:val="28"/>
          <w:szCs w:val="28"/>
        </w:rPr>
        <w:t xml:space="preserve">ценщики выделяют три вида износа: </w:t>
      </w:r>
    </w:p>
    <w:p w:rsidR="000D35B6" w:rsidRPr="004B6E4A" w:rsidRDefault="00DD0FB8" w:rsidP="00957F68">
      <w:pPr>
        <w:pStyle w:val="aa"/>
        <w:numPr>
          <w:ilvl w:val="0"/>
          <w:numId w:val="7"/>
        </w:numPr>
        <w:spacing w:after="120" w:line="276" w:lineRule="auto"/>
        <w:ind w:left="714" w:hanging="357"/>
        <w:jc w:val="both"/>
        <w:rPr>
          <w:rFonts w:ascii="Times New Roman" w:hAnsi="Times New Roman"/>
          <w:sz w:val="28"/>
          <w:szCs w:val="28"/>
        </w:rPr>
      </w:pPr>
      <w:r w:rsidRPr="004B6E4A">
        <w:rPr>
          <w:rFonts w:ascii="Times New Roman" w:hAnsi="Times New Roman"/>
          <w:b/>
          <w:bCs/>
          <w:i/>
          <w:iCs/>
          <w:sz w:val="28"/>
          <w:szCs w:val="28"/>
        </w:rPr>
        <w:t>физический износ</w:t>
      </w:r>
      <w:r w:rsidR="00B00409" w:rsidRPr="004B6E4A">
        <w:rPr>
          <w:rFonts w:ascii="Times New Roman" w:hAnsi="Times New Roman"/>
          <w:sz w:val="28"/>
          <w:szCs w:val="28"/>
        </w:rPr>
        <w:t xml:space="preserve"> – </w:t>
      </w:r>
      <w:r w:rsidRPr="004B6E4A">
        <w:rPr>
          <w:rFonts w:ascii="Times New Roman" w:hAnsi="Times New Roman"/>
          <w:sz w:val="28"/>
          <w:szCs w:val="28"/>
        </w:rPr>
        <w:t>потеря стоимости объекта, обусловленная ухудшением его основных характеристик под воздействием различных природных и технологических фактов;</w:t>
      </w:r>
    </w:p>
    <w:p w:rsidR="000D35B6" w:rsidRPr="004B6E4A" w:rsidRDefault="00AB3C24" w:rsidP="00957F68">
      <w:pPr>
        <w:pStyle w:val="aa"/>
        <w:numPr>
          <w:ilvl w:val="0"/>
          <w:numId w:val="7"/>
        </w:numPr>
        <w:spacing w:before="120" w:after="120" w:line="276" w:lineRule="auto"/>
        <w:jc w:val="both"/>
        <w:rPr>
          <w:rFonts w:ascii="Times New Roman" w:hAnsi="Times New Roman"/>
          <w:sz w:val="28"/>
          <w:szCs w:val="28"/>
        </w:rPr>
      </w:pPr>
      <w:r w:rsidRPr="004B6E4A">
        <w:rPr>
          <w:rFonts w:ascii="Times New Roman" w:hAnsi="Times New Roman"/>
          <w:b/>
          <w:bCs/>
          <w:i/>
          <w:iCs/>
          <w:sz w:val="28"/>
          <w:szCs w:val="28"/>
        </w:rPr>
        <w:t>функциональное (</w:t>
      </w:r>
      <w:r w:rsidR="00DD0FB8" w:rsidRPr="004B6E4A">
        <w:rPr>
          <w:rFonts w:ascii="Times New Roman" w:hAnsi="Times New Roman"/>
          <w:b/>
          <w:bCs/>
          <w:i/>
          <w:iCs/>
          <w:sz w:val="28"/>
          <w:szCs w:val="28"/>
        </w:rPr>
        <w:t>моральное) устаревание объекта</w:t>
      </w:r>
      <w:r w:rsidR="00B00409" w:rsidRPr="004B6E4A">
        <w:rPr>
          <w:rFonts w:ascii="Times New Roman" w:hAnsi="Times New Roman"/>
          <w:sz w:val="28"/>
          <w:szCs w:val="28"/>
        </w:rPr>
        <w:t xml:space="preserve"> – </w:t>
      </w:r>
      <w:r w:rsidR="00DD0FB8" w:rsidRPr="004B6E4A">
        <w:rPr>
          <w:rFonts w:ascii="Times New Roman" w:hAnsi="Times New Roman"/>
          <w:sz w:val="28"/>
          <w:szCs w:val="28"/>
        </w:rPr>
        <w:t>обусловлено появлением на рынке но</w:t>
      </w:r>
      <w:r w:rsidR="00C47C7A">
        <w:rPr>
          <w:rFonts w:ascii="Times New Roman" w:hAnsi="Times New Roman"/>
          <w:sz w:val="28"/>
          <w:szCs w:val="28"/>
        </w:rPr>
        <w:t>вых, более прогрессивных видов МО и ТС</w:t>
      </w:r>
      <w:r w:rsidR="00DD0FB8" w:rsidRPr="004B6E4A">
        <w:rPr>
          <w:rFonts w:ascii="Times New Roman" w:hAnsi="Times New Roman"/>
          <w:sz w:val="28"/>
          <w:szCs w:val="28"/>
        </w:rPr>
        <w:t>, имеющих лучшие потребительские характеристики, либо развитием технологий в сопутствующих областях применения;</w:t>
      </w:r>
    </w:p>
    <w:p w:rsidR="000D35B6" w:rsidRPr="004B6E4A" w:rsidRDefault="004B22D9" w:rsidP="00957F68">
      <w:pPr>
        <w:pStyle w:val="aa"/>
        <w:numPr>
          <w:ilvl w:val="0"/>
          <w:numId w:val="7"/>
        </w:numPr>
        <w:spacing w:before="120" w:after="120" w:line="276" w:lineRule="auto"/>
        <w:jc w:val="both"/>
        <w:rPr>
          <w:rFonts w:ascii="Times New Roman" w:hAnsi="Times New Roman"/>
          <w:sz w:val="28"/>
          <w:szCs w:val="28"/>
        </w:rPr>
      </w:pPr>
      <w:r w:rsidRPr="004B6E4A">
        <w:rPr>
          <w:rFonts w:ascii="Times New Roman" w:hAnsi="Times New Roman"/>
          <w:b/>
          <w:bCs/>
          <w:i/>
          <w:iCs/>
          <w:sz w:val="28"/>
          <w:szCs w:val="28"/>
        </w:rPr>
        <w:t>в</w:t>
      </w:r>
      <w:r w:rsidR="00DD0FB8" w:rsidRPr="004B6E4A">
        <w:rPr>
          <w:rFonts w:ascii="Times New Roman" w:hAnsi="Times New Roman"/>
          <w:b/>
          <w:bCs/>
          <w:i/>
          <w:iCs/>
          <w:sz w:val="28"/>
          <w:szCs w:val="28"/>
        </w:rPr>
        <w:t>нешнее (экономическое) устаревание</w:t>
      </w:r>
      <w:r w:rsidR="00B00409" w:rsidRPr="004B6E4A">
        <w:rPr>
          <w:rFonts w:ascii="Times New Roman" w:hAnsi="Times New Roman"/>
          <w:b/>
          <w:bCs/>
          <w:sz w:val="28"/>
          <w:szCs w:val="28"/>
        </w:rPr>
        <w:t xml:space="preserve"> </w:t>
      </w:r>
      <w:r w:rsidR="00B00409" w:rsidRPr="004B6E4A">
        <w:rPr>
          <w:rFonts w:ascii="Times New Roman" w:hAnsi="Times New Roman"/>
          <w:sz w:val="28"/>
          <w:szCs w:val="28"/>
        </w:rPr>
        <w:t xml:space="preserve">– </w:t>
      </w:r>
      <w:r w:rsidR="00DD0FB8" w:rsidRPr="004B6E4A">
        <w:rPr>
          <w:rFonts w:ascii="Times New Roman" w:hAnsi="Times New Roman"/>
          <w:sz w:val="28"/>
          <w:szCs w:val="28"/>
        </w:rPr>
        <w:t>обычно бывает связано с потерей привлекательности некоторых свойств объекта оценки, обусловленной воздействием внешних по отношению к объекту (в основном экономических) факторов.</w:t>
      </w:r>
    </w:p>
    <w:p w:rsidR="00957F68" w:rsidRPr="000F3819" w:rsidRDefault="00DD0FB8" w:rsidP="00957F68">
      <w:pPr>
        <w:spacing w:before="120" w:after="120" w:line="276" w:lineRule="auto"/>
        <w:ind w:firstLine="708"/>
        <w:jc w:val="both"/>
        <w:rPr>
          <w:rFonts w:ascii="Times New Roman" w:hAnsi="Times New Roman"/>
          <w:sz w:val="28"/>
          <w:szCs w:val="28"/>
        </w:rPr>
      </w:pPr>
      <w:r w:rsidRPr="004B6E4A">
        <w:rPr>
          <w:rFonts w:ascii="Times New Roman" w:hAnsi="Times New Roman"/>
          <w:sz w:val="28"/>
          <w:szCs w:val="28"/>
        </w:rPr>
        <w:t xml:space="preserve">При этом моральное и </w:t>
      </w:r>
      <w:r w:rsidR="00382F36" w:rsidRPr="004B6E4A">
        <w:rPr>
          <w:rFonts w:ascii="Times New Roman" w:hAnsi="Times New Roman"/>
          <w:sz w:val="28"/>
          <w:szCs w:val="28"/>
        </w:rPr>
        <w:t>экономическое</w:t>
      </w:r>
      <w:r w:rsidRPr="004B6E4A">
        <w:rPr>
          <w:rFonts w:ascii="Times New Roman" w:hAnsi="Times New Roman"/>
          <w:sz w:val="28"/>
          <w:szCs w:val="28"/>
        </w:rPr>
        <w:t xml:space="preserve"> ус</w:t>
      </w:r>
      <w:r w:rsidR="00F84602">
        <w:rPr>
          <w:rFonts w:ascii="Times New Roman" w:hAnsi="Times New Roman"/>
          <w:sz w:val="28"/>
          <w:szCs w:val="28"/>
        </w:rPr>
        <w:t>таревание можно учесть косвенно</w:t>
      </w:r>
      <w:r w:rsidRPr="004B6E4A">
        <w:rPr>
          <w:rFonts w:ascii="Times New Roman" w:hAnsi="Times New Roman"/>
          <w:sz w:val="28"/>
          <w:szCs w:val="28"/>
        </w:rPr>
        <w:t xml:space="preserve"> через цены аналогов (поскольку данные виды износа распространяются одновременно на все </w:t>
      </w:r>
      <w:r w:rsidR="005D008D" w:rsidRPr="000F3819">
        <w:rPr>
          <w:rFonts w:ascii="Times New Roman" w:hAnsi="Times New Roman"/>
          <w:sz w:val="28"/>
          <w:szCs w:val="28"/>
        </w:rPr>
        <w:t>однотипны</w:t>
      </w:r>
      <w:r w:rsidRPr="000F3819">
        <w:rPr>
          <w:rFonts w:ascii="Times New Roman" w:hAnsi="Times New Roman"/>
          <w:sz w:val="28"/>
          <w:szCs w:val="28"/>
        </w:rPr>
        <w:t xml:space="preserve">е объекты), а физический износ определяется </w:t>
      </w:r>
      <w:r w:rsidR="004B22D9" w:rsidRPr="000F3819">
        <w:rPr>
          <w:rFonts w:ascii="Times New Roman" w:hAnsi="Times New Roman"/>
          <w:sz w:val="28"/>
          <w:szCs w:val="28"/>
        </w:rPr>
        <w:t xml:space="preserve">напрямую, т.к. он индивидуален </w:t>
      </w:r>
      <w:r w:rsidRPr="000F3819">
        <w:rPr>
          <w:rFonts w:ascii="Times New Roman" w:hAnsi="Times New Roman"/>
          <w:sz w:val="28"/>
          <w:szCs w:val="28"/>
        </w:rPr>
        <w:t>для каждого конкретного объекта. Чтобы не ошибиться с определением величины износа</w:t>
      </w:r>
      <w:r w:rsidR="00F84602">
        <w:rPr>
          <w:rFonts w:ascii="Times New Roman" w:hAnsi="Times New Roman"/>
          <w:sz w:val="28"/>
          <w:szCs w:val="28"/>
        </w:rPr>
        <w:t>,</w:t>
      </w:r>
      <w:r w:rsidRPr="000F3819">
        <w:rPr>
          <w:rFonts w:ascii="Times New Roman" w:hAnsi="Times New Roman"/>
          <w:sz w:val="28"/>
          <w:szCs w:val="28"/>
        </w:rPr>
        <w:t xml:space="preserve"> не забыть тот или иной вид износа и в то же время не учесть один и тот же износ дважды, необходимо очень четко различать ра</w:t>
      </w:r>
      <w:r w:rsidR="00957F68" w:rsidRPr="000F3819">
        <w:rPr>
          <w:rFonts w:ascii="Times New Roman" w:hAnsi="Times New Roman"/>
          <w:sz w:val="28"/>
          <w:szCs w:val="28"/>
        </w:rPr>
        <w:t>зличные виды износа.</w:t>
      </w:r>
    </w:p>
    <w:p w:rsidR="000D35B6" w:rsidRPr="004B6E4A" w:rsidRDefault="00DD0FB8" w:rsidP="00957F68">
      <w:pPr>
        <w:spacing w:before="120" w:after="120" w:line="276" w:lineRule="auto"/>
        <w:ind w:firstLine="708"/>
        <w:jc w:val="both"/>
        <w:rPr>
          <w:rFonts w:ascii="Times New Roman" w:hAnsi="Times New Roman"/>
          <w:sz w:val="28"/>
          <w:szCs w:val="28"/>
        </w:rPr>
      </w:pPr>
      <w:r w:rsidRPr="000F3819">
        <w:rPr>
          <w:rFonts w:ascii="Times New Roman" w:hAnsi="Times New Roman"/>
          <w:sz w:val="28"/>
          <w:szCs w:val="28"/>
        </w:rPr>
        <w:t xml:space="preserve">В </w:t>
      </w:r>
      <w:r w:rsidR="00957F68" w:rsidRPr="000F3819">
        <w:rPr>
          <w:rFonts w:ascii="Times New Roman" w:hAnsi="Times New Roman"/>
          <w:sz w:val="28"/>
          <w:szCs w:val="28"/>
        </w:rPr>
        <w:t>настоящ</w:t>
      </w:r>
      <w:r w:rsidR="00557D85" w:rsidRPr="000F3819">
        <w:rPr>
          <w:rFonts w:ascii="Times New Roman" w:hAnsi="Times New Roman"/>
          <w:sz w:val="28"/>
          <w:szCs w:val="28"/>
        </w:rPr>
        <w:t>ем</w:t>
      </w:r>
      <w:r w:rsidR="00957F68" w:rsidRPr="000F3819">
        <w:rPr>
          <w:rFonts w:ascii="Times New Roman" w:hAnsi="Times New Roman"/>
          <w:sz w:val="28"/>
          <w:szCs w:val="28"/>
        </w:rPr>
        <w:t xml:space="preserve"> Методическ</w:t>
      </w:r>
      <w:r w:rsidR="00557D85" w:rsidRPr="000F3819">
        <w:rPr>
          <w:rFonts w:ascii="Times New Roman" w:hAnsi="Times New Roman"/>
          <w:sz w:val="28"/>
          <w:szCs w:val="28"/>
        </w:rPr>
        <w:t>ом</w:t>
      </w:r>
      <w:r w:rsidR="00957F68" w:rsidRPr="000F3819">
        <w:rPr>
          <w:rFonts w:ascii="Times New Roman" w:hAnsi="Times New Roman"/>
          <w:sz w:val="28"/>
          <w:szCs w:val="28"/>
        </w:rPr>
        <w:t xml:space="preserve"> пособи</w:t>
      </w:r>
      <w:r w:rsidR="00557D85" w:rsidRPr="000F3819">
        <w:rPr>
          <w:rFonts w:ascii="Times New Roman" w:hAnsi="Times New Roman"/>
          <w:sz w:val="28"/>
          <w:szCs w:val="28"/>
        </w:rPr>
        <w:t>и</w:t>
      </w:r>
      <w:r w:rsidR="00957F68" w:rsidRPr="000F3819">
        <w:rPr>
          <w:rFonts w:ascii="Times New Roman" w:hAnsi="Times New Roman"/>
          <w:sz w:val="28"/>
          <w:szCs w:val="28"/>
        </w:rPr>
        <w:t xml:space="preserve"> </w:t>
      </w:r>
      <w:r w:rsidRPr="000F3819">
        <w:rPr>
          <w:rFonts w:ascii="Times New Roman" w:hAnsi="Times New Roman"/>
          <w:sz w:val="28"/>
          <w:szCs w:val="28"/>
        </w:rPr>
        <w:t>мы</w:t>
      </w:r>
      <w:r w:rsidRPr="004B6E4A">
        <w:rPr>
          <w:rFonts w:ascii="Times New Roman" w:hAnsi="Times New Roman"/>
          <w:sz w:val="28"/>
          <w:szCs w:val="28"/>
        </w:rPr>
        <w:t xml:space="preserve"> </w:t>
      </w:r>
      <w:r w:rsidRPr="00957F68">
        <w:rPr>
          <w:rFonts w:ascii="Times New Roman" w:hAnsi="Times New Roman"/>
          <w:b/>
          <w:sz w:val="28"/>
          <w:szCs w:val="28"/>
        </w:rPr>
        <w:t>подробно остановимся на методике о</w:t>
      </w:r>
      <w:r w:rsidR="00957F68" w:rsidRPr="00957F68">
        <w:rPr>
          <w:rFonts w:ascii="Times New Roman" w:hAnsi="Times New Roman"/>
          <w:b/>
          <w:sz w:val="28"/>
          <w:szCs w:val="28"/>
        </w:rPr>
        <w:t>пределения физического износа</w:t>
      </w:r>
      <w:r w:rsidR="00957F68">
        <w:rPr>
          <w:rFonts w:ascii="Times New Roman" w:hAnsi="Times New Roman"/>
          <w:sz w:val="28"/>
          <w:szCs w:val="28"/>
        </w:rPr>
        <w:t>.</w:t>
      </w:r>
    </w:p>
    <w:p w:rsidR="004B6E4A" w:rsidRDefault="004B6E4A">
      <w:pPr>
        <w:rPr>
          <w:rStyle w:val="10"/>
        </w:rPr>
      </w:pPr>
      <w:r>
        <w:rPr>
          <w:rStyle w:val="10"/>
        </w:rPr>
        <w:br w:type="page"/>
      </w:r>
    </w:p>
    <w:p w:rsidR="009A3DE7" w:rsidRPr="00C47C7A" w:rsidRDefault="004B6E4A" w:rsidP="004B6E4A">
      <w:pPr>
        <w:pStyle w:val="aa"/>
        <w:spacing w:line="276" w:lineRule="auto"/>
        <w:ind w:left="0"/>
        <w:jc w:val="center"/>
        <w:outlineLvl w:val="0"/>
        <w:rPr>
          <w:rStyle w:val="10"/>
          <w:rFonts w:ascii="Times New Roman" w:hAnsi="Times New Roman"/>
        </w:rPr>
      </w:pPr>
      <w:bookmarkStart w:id="24" w:name="_Toc363136531"/>
      <w:bookmarkStart w:id="25" w:name="_Toc363491534"/>
      <w:r w:rsidRPr="00C47C7A">
        <w:rPr>
          <w:rStyle w:val="10"/>
          <w:rFonts w:ascii="Times New Roman" w:hAnsi="Times New Roman"/>
        </w:rPr>
        <w:lastRenderedPageBreak/>
        <w:t xml:space="preserve">2. </w:t>
      </w:r>
      <w:r w:rsidR="00DD0FB8" w:rsidRPr="00C47C7A">
        <w:rPr>
          <w:rStyle w:val="10"/>
          <w:rFonts w:ascii="Times New Roman" w:hAnsi="Times New Roman"/>
        </w:rPr>
        <w:t>Теоретические основы определения физического износа движимого имущества</w:t>
      </w:r>
      <w:bookmarkEnd w:id="17"/>
      <w:bookmarkEnd w:id="24"/>
      <w:bookmarkEnd w:id="25"/>
    </w:p>
    <w:bookmarkEnd w:id="18"/>
    <w:bookmarkEnd w:id="19"/>
    <w:p w:rsidR="000D35B6" w:rsidRPr="004B6E4A" w:rsidRDefault="00DD0FB8" w:rsidP="004B6E4A">
      <w:pPr>
        <w:spacing w:before="120" w:after="120" w:line="276" w:lineRule="auto"/>
        <w:ind w:firstLine="708"/>
        <w:jc w:val="both"/>
        <w:rPr>
          <w:rFonts w:ascii="Times New Roman" w:hAnsi="Times New Roman"/>
          <w:sz w:val="28"/>
          <w:szCs w:val="28"/>
        </w:rPr>
      </w:pPr>
      <w:r w:rsidRPr="004B6E4A">
        <w:rPr>
          <w:rFonts w:ascii="Times New Roman" w:hAnsi="Times New Roman"/>
          <w:sz w:val="28"/>
          <w:szCs w:val="28"/>
        </w:rPr>
        <w:t>С точки зрения оценочной теории</w:t>
      </w:r>
      <w:r w:rsidR="008B074C">
        <w:rPr>
          <w:rFonts w:ascii="Times New Roman" w:hAnsi="Times New Roman"/>
          <w:sz w:val="28"/>
          <w:szCs w:val="28"/>
        </w:rPr>
        <w:t>,</w:t>
      </w:r>
      <w:r w:rsidRPr="004B6E4A">
        <w:rPr>
          <w:rFonts w:ascii="Times New Roman" w:hAnsi="Times New Roman"/>
          <w:sz w:val="28"/>
          <w:szCs w:val="28"/>
        </w:rPr>
        <w:t xml:space="preserve"> основным следствием износа является </w:t>
      </w:r>
      <w:r w:rsidRPr="00557D85">
        <w:rPr>
          <w:rFonts w:ascii="Times New Roman" w:hAnsi="Times New Roman"/>
          <w:sz w:val="28"/>
          <w:szCs w:val="28"/>
        </w:rPr>
        <w:t xml:space="preserve">уменьшение </w:t>
      </w:r>
      <w:r w:rsidR="008B074C" w:rsidRPr="00557D85">
        <w:rPr>
          <w:rFonts w:ascii="Times New Roman" w:hAnsi="Times New Roman"/>
          <w:sz w:val="28"/>
          <w:szCs w:val="28"/>
        </w:rPr>
        <w:t>полезности</w:t>
      </w:r>
      <w:r w:rsidR="0030665D">
        <w:rPr>
          <w:rFonts w:ascii="Times New Roman" w:hAnsi="Times New Roman"/>
          <w:sz w:val="28"/>
          <w:szCs w:val="28"/>
        </w:rPr>
        <w:t xml:space="preserve"> МО и ТС</w:t>
      </w:r>
      <w:r w:rsidR="008B074C" w:rsidRPr="00557D85">
        <w:rPr>
          <w:rFonts w:ascii="Times New Roman" w:hAnsi="Times New Roman"/>
          <w:sz w:val="28"/>
          <w:szCs w:val="28"/>
        </w:rPr>
        <w:t xml:space="preserve">, т.е. его </w:t>
      </w:r>
      <w:r w:rsidRPr="00557D85">
        <w:rPr>
          <w:rFonts w:ascii="Times New Roman" w:hAnsi="Times New Roman"/>
          <w:sz w:val="28"/>
          <w:szCs w:val="28"/>
        </w:rPr>
        <w:t>доходности</w:t>
      </w:r>
      <w:r w:rsidR="008B074C" w:rsidRPr="00557D85">
        <w:rPr>
          <w:rFonts w:ascii="Times New Roman" w:hAnsi="Times New Roman"/>
          <w:sz w:val="28"/>
          <w:szCs w:val="28"/>
        </w:rPr>
        <w:t xml:space="preserve">. Уменьшение </w:t>
      </w:r>
      <w:r w:rsidR="008B074C" w:rsidRPr="000F3819">
        <w:rPr>
          <w:rFonts w:ascii="Times New Roman" w:hAnsi="Times New Roman"/>
          <w:sz w:val="28"/>
          <w:szCs w:val="28"/>
        </w:rPr>
        <w:t xml:space="preserve">доходности </w:t>
      </w:r>
      <w:r w:rsidR="00A11ACA" w:rsidRPr="000F3819">
        <w:rPr>
          <w:rFonts w:ascii="Times New Roman" w:hAnsi="Times New Roman"/>
          <w:sz w:val="28"/>
          <w:szCs w:val="28"/>
        </w:rPr>
        <w:t xml:space="preserve">обычно бывает </w:t>
      </w:r>
      <w:r w:rsidRPr="000F3819">
        <w:rPr>
          <w:rFonts w:ascii="Times New Roman" w:hAnsi="Times New Roman"/>
          <w:sz w:val="28"/>
          <w:szCs w:val="28"/>
        </w:rPr>
        <w:t>обусловлено</w:t>
      </w:r>
      <w:r w:rsidRPr="004B6E4A">
        <w:rPr>
          <w:rFonts w:ascii="Times New Roman" w:hAnsi="Times New Roman"/>
          <w:sz w:val="28"/>
          <w:szCs w:val="28"/>
        </w:rPr>
        <w:t xml:space="preserve"> абсолютным или относительным (по сравнению с аналогами) снижением производительности, увеличением ресурсоемкости и значительным ростом </w:t>
      </w:r>
      <w:proofErr w:type="gramStart"/>
      <w:r w:rsidRPr="004B6E4A">
        <w:rPr>
          <w:rFonts w:ascii="Times New Roman" w:hAnsi="Times New Roman"/>
          <w:sz w:val="28"/>
          <w:szCs w:val="28"/>
        </w:rPr>
        <w:t>сервис-фактора</w:t>
      </w:r>
      <w:proofErr w:type="gramEnd"/>
      <w:r w:rsidRPr="004B6E4A">
        <w:rPr>
          <w:rFonts w:ascii="Times New Roman" w:hAnsi="Times New Roman"/>
          <w:sz w:val="28"/>
          <w:szCs w:val="28"/>
        </w:rPr>
        <w:t xml:space="preserve">, т.е. стоимости издержек на техобслуживание и поддержание </w:t>
      </w:r>
      <w:r w:rsidR="0030665D">
        <w:rPr>
          <w:rFonts w:ascii="Times New Roman" w:hAnsi="Times New Roman"/>
          <w:sz w:val="28"/>
          <w:szCs w:val="28"/>
        </w:rPr>
        <w:t>МО и ТС,</w:t>
      </w:r>
      <w:r w:rsidRPr="004B6E4A">
        <w:rPr>
          <w:rFonts w:ascii="Times New Roman" w:hAnsi="Times New Roman"/>
          <w:sz w:val="28"/>
          <w:szCs w:val="28"/>
        </w:rPr>
        <w:t xml:space="preserve"> в рабочем состоянии.</w:t>
      </w:r>
    </w:p>
    <w:p w:rsidR="0082142F" w:rsidRPr="004B6E4A" w:rsidRDefault="00DD0FB8" w:rsidP="008B074C">
      <w:pPr>
        <w:suppressAutoHyphens/>
        <w:spacing w:before="120" w:line="276" w:lineRule="auto"/>
        <w:ind w:firstLine="709"/>
        <w:jc w:val="both"/>
        <w:rPr>
          <w:rFonts w:ascii="Times New Roman" w:hAnsi="Times New Roman"/>
          <w:sz w:val="28"/>
          <w:szCs w:val="28"/>
        </w:rPr>
      </w:pPr>
      <w:r w:rsidRPr="004B6E4A">
        <w:rPr>
          <w:rFonts w:ascii="Times New Roman" w:hAnsi="Times New Roman"/>
          <w:sz w:val="28"/>
          <w:szCs w:val="28"/>
        </w:rPr>
        <w:t>Рассмотрим действие разрушающих объект факторов на примере автомобиля</w:t>
      </w:r>
      <w:r w:rsidR="008B074C">
        <w:rPr>
          <w:rFonts w:ascii="Times New Roman" w:hAnsi="Times New Roman"/>
          <w:sz w:val="28"/>
          <w:szCs w:val="28"/>
        </w:rPr>
        <w:t>, принадлежащего частному лицу.</w:t>
      </w:r>
    </w:p>
    <w:p w:rsidR="00AB3C24" w:rsidRPr="004B6E4A" w:rsidRDefault="00DD0FB8" w:rsidP="008B074C">
      <w:pPr>
        <w:suppressAutoHyphens/>
        <w:spacing w:line="276" w:lineRule="auto"/>
        <w:ind w:firstLine="709"/>
        <w:jc w:val="both"/>
        <w:rPr>
          <w:rFonts w:ascii="Times New Roman" w:hAnsi="Times New Roman"/>
          <w:sz w:val="28"/>
          <w:szCs w:val="28"/>
        </w:rPr>
      </w:pPr>
      <w:proofErr w:type="gramStart"/>
      <w:r w:rsidRPr="004B6E4A">
        <w:rPr>
          <w:rFonts w:ascii="Times New Roman" w:hAnsi="Times New Roman"/>
          <w:sz w:val="28"/>
          <w:szCs w:val="28"/>
        </w:rPr>
        <w:t>Песчинки и куски гравия, вылетающие из под колёс машин во время движения, образуют сколы на лакокрасочном покрытии.</w:t>
      </w:r>
      <w:proofErr w:type="gramEnd"/>
      <w:r w:rsidRPr="004B6E4A">
        <w:rPr>
          <w:rFonts w:ascii="Times New Roman" w:hAnsi="Times New Roman"/>
          <w:sz w:val="28"/>
          <w:szCs w:val="28"/>
        </w:rPr>
        <w:t xml:space="preserve"> Фактор, разрушающий автомобиль – физический (механическое ударное воздействие). Износ, к которому он приводит – тоже физический. Попавшая в сколы грязная вода вызывает коррозию металла. Фактор, воздействующий на автомобиль – химический (реакции окисления). Износ, к которому он приводит – физический. Во время зимнего хранения в гараже крысы сгрызли часть электропроводки. Налицо воздействие биологического фактора (диких животных). Износ – физический. </w:t>
      </w:r>
    </w:p>
    <w:p w:rsidR="00724252" w:rsidRPr="004B6E4A" w:rsidRDefault="00DD0FB8" w:rsidP="008B074C">
      <w:pPr>
        <w:suppressAutoHyphens/>
        <w:spacing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При этом нетрудно заметить, что хозяин автомобиля на смену украденного подфарника сразу же купит новый, испорченную крысами проводку перед выездом из гаража заменит, но автомобиль из-за каждого скола перекрашивать не станет. То есть, одну часть физического износа он устраняет немедленно после обнаружения, а </w:t>
      </w:r>
      <w:r w:rsidR="008B074C">
        <w:rPr>
          <w:rFonts w:ascii="Times New Roman" w:hAnsi="Times New Roman"/>
          <w:sz w:val="28"/>
          <w:szCs w:val="28"/>
        </w:rPr>
        <w:t>другую – оставляет «на потом».</w:t>
      </w:r>
    </w:p>
    <w:p w:rsidR="008B074C" w:rsidRDefault="008B074C" w:rsidP="008B074C">
      <w:pPr>
        <w:suppressAutoHyphens/>
        <w:spacing w:before="120" w:line="276" w:lineRule="auto"/>
        <w:ind w:firstLine="709"/>
        <w:jc w:val="both"/>
        <w:rPr>
          <w:rFonts w:ascii="Times New Roman" w:hAnsi="Times New Roman"/>
          <w:sz w:val="28"/>
          <w:szCs w:val="28"/>
        </w:rPr>
      </w:pPr>
      <w:r>
        <w:rPr>
          <w:rFonts w:ascii="Times New Roman" w:hAnsi="Times New Roman"/>
          <w:sz w:val="28"/>
          <w:szCs w:val="28"/>
        </w:rPr>
        <w:t xml:space="preserve">Описанный пример иллюстрирует деление </w:t>
      </w:r>
      <w:r w:rsidR="00DD0FB8" w:rsidRPr="004B6E4A">
        <w:rPr>
          <w:rFonts w:ascii="Times New Roman" w:hAnsi="Times New Roman"/>
          <w:sz w:val="28"/>
          <w:szCs w:val="28"/>
        </w:rPr>
        <w:t>физическ</w:t>
      </w:r>
      <w:r>
        <w:rPr>
          <w:rFonts w:ascii="Times New Roman" w:hAnsi="Times New Roman"/>
          <w:sz w:val="28"/>
          <w:szCs w:val="28"/>
        </w:rPr>
        <w:t>ого</w:t>
      </w:r>
      <w:r w:rsidR="00DD0FB8" w:rsidRPr="004B6E4A">
        <w:rPr>
          <w:rFonts w:ascii="Times New Roman" w:hAnsi="Times New Roman"/>
          <w:sz w:val="28"/>
          <w:szCs w:val="28"/>
        </w:rPr>
        <w:t xml:space="preserve"> износ</w:t>
      </w:r>
      <w:r>
        <w:rPr>
          <w:rFonts w:ascii="Times New Roman" w:hAnsi="Times New Roman"/>
          <w:sz w:val="28"/>
          <w:szCs w:val="28"/>
        </w:rPr>
        <w:t>а</w:t>
      </w:r>
      <w:r w:rsidR="00DD0FB8" w:rsidRPr="004B6E4A">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 xml:space="preserve"> устранимый и неустранимый:</w:t>
      </w:r>
    </w:p>
    <w:p w:rsidR="008B074C" w:rsidRPr="008B074C" w:rsidRDefault="008B074C" w:rsidP="008B074C">
      <w:pPr>
        <w:pStyle w:val="aa"/>
        <w:numPr>
          <w:ilvl w:val="0"/>
          <w:numId w:val="26"/>
        </w:numPr>
        <w:suppressAutoHyphens/>
        <w:spacing w:line="276" w:lineRule="auto"/>
        <w:ind w:hanging="357"/>
        <w:jc w:val="both"/>
        <w:rPr>
          <w:rFonts w:ascii="Times New Roman" w:hAnsi="Times New Roman"/>
          <w:sz w:val="28"/>
          <w:szCs w:val="28"/>
        </w:rPr>
      </w:pPr>
      <w:r>
        <w:rPr>
          <w:rFonts w:ascii="Times New Roman" w:hAnsi="Times New Roman"/>
          <w:b/>
          <w:sz w:val="28"/>
          <w:szCs w:val="28"/>
        </w:rPr>
        <w:t>у</w:t>
      </w:r>
      <w:r w:rsidR="00DD0FB8" w:rsidRPr="008B074C">
        <w:rPr>
          <w:rFonts w:ascii="Times New Roman" w:hAnsi="Times New Roman"/>
          <w:b/>
          <w:sz w:val="28"/>
          <w:szCs w:val="28"/>
        </w:rPr>
        <w:t>странимым</w:t>
      </w:r>
      <w:r w:rsidR="00DD0FB8" w:rsidRPr="008B074C">
        <w:rPr>
          <w:rFonts w:ascii="Times New Roman" w:hAnsi="Times New Roman"/>
          <w:sz w:val="28"/>
          <w:szCs w:val="28"/>
        </w:rPr>
        <w:t xml:space="preserve"> называют такой износ,</w:t>
      </w:r>
      <w:r w:rsidR="000A06A1" w:rsidRPr="008B074C">
        <w:rPr>
          <w:rFonts w:ascii="Times New Roman" w:hAnsi="Times New Roman"/>
          <w:sz w:val="28"/>
          <w:szCs w:val="28"/>
        </w:rPr>
        <w:t xml:space="preserve"> </w:t>
      </w:r>
      <w:r w:rsidR="00DD0FB8" w:rsidRPr="008B074C">
        <w:rPr>
          <w:rFonts w:ascii="Times New Roman" w:hAnsi="Times New Roman"/>
          <w:sz w:val="28"/>
          <w:szCs w:val="28"/>
        </w:rPr>
        <w:t xml:space="preserve">немедленное устранение которого не только физически возможно, </w:t>
      </w:r>
      <w:r>
        <w:rPr>
          <w:rFonts w:ascii="Times New Roman" w:hAnsi="Times New Roman"/>
          <w:sz w:val="28"/>
          <w:szCs w:val="28"/>
        </w:rPr>
        <w:t>но и экономически целесообразно;</w:t>
      </w:r>
    </w:p>
    <w:p w:rsidR="009A3DE7" w:rsidRPr="008B074C" w:rsidRDefault="008B074C" w:rsidP="008B074C">
      <w:pPr>
        <w:pStyle w:val="aa"/>
        <w:numPr>
          <w:ilvl w:val="0"/>
          <w:numId w:val="26"/>
        </w:numPr>
        <w:suppressAutoHyphens/>
        <w:spacing w:line="276" w:lineRule="auto"/>
        <w:ind w:hanging="357"/>
        <w:jc w:val="both"/>
        <w:rPr>
          <w:rFonts w:ascii="Times New Roman" w:hAnsi="Times New Roman"/>
          <w:sz w:val="28"/>
          <w:szCs w:val="28"/>
        </w:rPr>
      </w:pPr>
      <w:r>
        <w:rPr>
          <w:rFonts w:ascii="Times New Roman" w:hAnsi="Times New Roman"/>
          <w:sz w:val="28"/>
          <w:szCs w:val="28"/>
        </w:rPr>
        <w:t>к</w:t>
      </w:r>
      <w:r w:rsidR="00DD0FB8" w:rsidRPr="008B074C">
        <w:rPr>
          <w:rFonts w:ascii="Times New Roman" w:hAnsi="Times New Roman"/>
          <w:sz w:val="28"/>
          <w:szCs w:val="28"/>
        </w:rPr>
        <w:t xml:space="preserve"> </w:t>
      </w:r>
      <w:proofErr w:type="gramStart"/>
      <w:r w:rsidR="00DD0FB8" w:rsidRPr="008B074C">
        <w:rPr>
          <w:rFonts w:ascii="Times New Roman" w:hAnsi="Times New Roman"/>
          <w:b/>
          <w:sz w:val="28"/>
          <w:szCs w:val="28"/>
        </w:rPr>
        <w:t>неустранимому</w:t>
      </w:r>
      <w:proofErr w:type="gramEnd"/>
      <w:r w:rsidR="00DD0FB8" w:rsidRPr="008B074C">
        <w:rPr>
          <w:rFonts w:ascii="Times New Roman" w:hAnsi="Times New Roman"/>
          <w:sz w:val="28"/>
          <w:szCs w:val="28"/>
        </w:rPr>
        <w:t xml:space="preserve"> же относят такой износ, который невозможно устранить из-за конструктивных особенностей объекта или нецелесообразно устранять по экономическим соображениям, поскольку расходы на ремонт превысят ожидаемый прирост сто</w:t>
      </w:r>
      <w:r>
        <w:rPr>
          <w:rFonts w:ascii="Times New Roman" w:hAnsi="Times New Roman"/>
          <w:sz w:val="28"/>
          <w:szCs w:val="28"/>
        </w:rPr>
        <w:t>имости после устранения износа.</w:t>
      </w:r>
    </w:p>
    <w:p w:rsidR="002B11F6" w:rsidRPr="004B6E4A" w:rsidRDefault="00DD0FB8" w:rsidP="004B6E4A">
      <w:pPr>
        <w:spacing w:before="120" w:after="120" w:line="276" w:lineRule="auto"/>
        <w:ind w:firstLine="708"/>
        <w:jc w:val="both"/>
        <w:rPr>
          <w:rFonts w:ascii="Times New Roman" w:hAnsi="Times New Roman"/>
          <w:sz w:val="28"/>
          <w:szCs w:val="28"/>
        </w:rPr>
      </w:pPr>
      <w:r w:rsidRPr="004B6E4A">
        <w:rPr>
          <w:rFonts w:ascii="Times New Roman" w:hAnsi="Times New Roman"/>
          <w:sz w:val="28"/>
          <w:szCs w:val="28"/>
        </w:rPr>
        <w:t xml:space="preserve">При этом важно помнить, что один и тот же по виду износ может распространяться равномерно на весь объект целиком, а может в разной степени отражаться на разных его элементах. Так, например, у металлорежущих станков быстрее всего выходят из строя резцы и </w:t>
      </w:r>
      <w:r w:rsidRPr="004B6E4A">
        <w:rPr>
          <w:rFonts w:ascii="Times New Roman" w:hAnsi="Times New Roman"/>
          <w:sz w:val="28"/>
          <w:szCs w:val="28"/>
        </w:rPr>
        <w:lastRenderedPageBreak/>
        <w:t>движущиеся части, а неподвижные составляющие, такие как станина, изнашиваются на порядок медленнее. По</w:t>
      </w:r>
      <w:r w:rsidR="00F84602">
        <w:rPr>
          <w:rFonts w:ascii="Times New Roman" w:hAnsi="Times New Roman"/>
          <w:sz w:val="28"/>
          <w:szCs w:val="28"/>
        </w:rPr>
        <w:t>этому в промежуточных расчётах О</w:t>
      </w:r>
      <w:r w:rsidRPr="004B6E4A">
        <w:rPr>
          <w:rFonts w:ascii="Times New Roman" w:hAnsi="Times New Roman"/>
          <w:sz w:val="28"/>
          <w:szCs w:val="28"/>
        </w:rPr>
        <w:t>ценщику часто приходится  оперировать не износом всего агрегата в целом, а отдельными величинами для каждого из составляющих его элементо</w:t>
      </w:r>
      <w:r w:rsidR="008B074C">
        <w:rPr>
          <w:rFonts w:ascii="Times New Roman" w:hAnsi="Times New Roman"/>
          <w:sz w:val="28"/>
          <w:szCs w:val="28"/>
        </w:rPr>
        <w:t>в.</w:t>
      </w:r>
    </w:p>
    <w:p w:rsidR="00D550FC" w:rsidRPr="004B6E4A" w:rsidRDefault="00DD0FB8" w:rsidP="00960635">
      <w:pPr>
        <w:spacing w:before="120" w:line="276" w:lineRule="auto"/>
        <w:ind w:firstLine="709"/>
        <w:jc w:val="both"/>
        <w:rPr>
          <w:rFonts w:ascii="Times New Roman" w:hAnsi="Times New Roman"/>
          <w:sz w:val="28"/>
          <w:szCs w:val="28"/>
        </w:rPr>
      </w:pPr>
      <w:r w:rsidRPr="00557D85">
        <w:rPr>
          <w:rFonts w:ascii="Times New Roman" w:hAnsi="Times New Roman"/>
          <w:sz w:val="28"/>
          <w:szCs w:val="28"/>
        </w:rPr>
        <w:t>Кроме того, при определении износа к</w:t>
      </w:r>
      <w:r w:rsidR="0030665D">
        <w:rPr>
          <w:rFonts w:ascii="Times New Roman" w:hAnsi="Times New Roman"/>
          <w:sz w:val="28"/>
          <w:szCs w:val="28"/>
        </w:rPr>
        <w:t xml:space="preserve">аждой детали МО и ТС </w:t>
      </w:r>
      <w:r w:rsidRPr="004B6E4A">
        <w:rPr>
          <w:rFonts w:ascii="Times New Roman" w:hAnsi="Times New Roman"/>
          <w:sz w:val="28"/>
          <w:szCs w:val="28"/>
        </w:rPr>
        <w:t>требуется не только представлять, какая доля стоимости объекта приходится на данный элемент, но и принимать во внимание срок экономической жизни этой детали. Так называют наиболее вероятный период времени, который проходит от установки до замены данной части объекта. По сроку экономической жизни выделяют долгожив</w:t>
      </w:r>
      <w:r w:rsidR="00960635">
        <w:rPr>
          <w:rFonts w:ascii="Times New Roman" w:hAnsi="Times New Roman"/>
          <w:sz w:val="28"/>
          <w:szCs w:val="28"/>
        </w:rPr>
        <w:t>ущие и короткоживущие элементы.</w:t>
      </w:r>
    </w:p>
    <w:p w:rsidR="003B6D36" w:rsidRPr="00960635" w:rsidRDefault="00DD0FB8" w:rsidP="00960635">
      <w:pPr>
        <w:pStyle w:val="aa"/>
        <w:numPr>
          <w:ilvl w:val="0"/>
          <w:numId w:val="27"/>
        </w:numPr>
        <w:spacing w:after="120" w:line="276" w:lineRule="auto"/>
        <w:ind w:left="1423" w:hanging="357"/>
        <w:jc w:val="both"/>
        <w:rPr>
          <w:rFonts w:ascii="Times New Roman" w:hAnsi="Times New Roman"/>
          <w:sz w:val="28"/>
          <w:szCs w:val="28"/>
        </w:rPr>
      </w:pPr>
      <w:r w:rsidRPr="00960635">
        <w:rPr>
          <w:rFonts w:ascii="Times New Roman" w:hAnsi="Times New Roman"/>
          <w:sz w:val="28"/>
          <w:szCs w:val="28"/>
        </w:rPr>
        <w:t xml:space="preserve">К </w:t>
      </w:r>
      <w:proofErr w:type="gramStart"/>
      <w:r w:rsidRPr="00960635">
        <w:rPr>
          <w:rFonts w:ascii="Times New Roman" w:hAnsi="Times New Roman"/>
          <w:b/>
          <w:i/>
          <w:sz w:val="28"/>
          <w:szCs w:val="28"/>
        </w:rPr>
        <w:t>короткоживущим</w:t>
      </w:r>
      <w:proofErr w:type="gramEnd"/>
      <w:r w:rsidRPr="00960635">
        <w:rPr>
          <w:rFonts w:ascii="Times New Roman" w:hAnsi="Times New Roman"/>
          <w:sz w:val="28"/>
          <w:szCs w:val="28"/>
        </w:rPr>
        <w:t xml:space="preserve"> относят такие узлы или детали, период службы которых меньше срока экономической жизни всего объекта в целом, и которые, следовательно, требуют периодической замены в процес</w:t>
      </w:r>
      <w:r w:rsidR="00960635">
        <w:rPr>
          <w:rFonts w:ascii="Times New Roman" w:hAnsi="Times New Roman"/>
          <w:sz w:val="28"/>
          <w:szCs w:val="28"/>
        </w:rPr>
        <w:t>се его нормальной эксплуатации.</w:t>
      </w:r>
    </w:p>
    <w:p w:rsidR="002B11F6" w:rsidRPr="00960635" w:rsidRDefault="0053246B" w:rsidP="00960635">
      <w:pPr>
        <w:pStyle w:val="aa"/>
        <w:numPr>
          <w:ilvl w:val="0"/>
          <w:numId w:val="27"/>
        </w:numPr>
        <w:spacing w:before="120" w:after="120" w:line="276" w:lineRule="auto"/>
        <w:jc w:val="both"/>
        <w:rPr>
          <w:rFonts w:ascii="Times New Roman" w:hAnsi="Times New Roman"/>
          <w:sz w:val="28"/>
          <w:szCs w:val="28"/>
        </w:rPr>
      </w:pPr>
      <w:r w:rsidRPr="000F3819">
        <w:rPr>
          <w:rFonts w:ascii="Times New Roman" w:hAnsi="Times New Roman"/>
          <w:b/>
          <w:i/>
          <w:sz w:val="28"/>
          <w:szCs w:val="28"/>
        </w:rPr>
        <w:t>Долгоживущие</w:t>
      </w:r>
      <w:r w:rsidRPr="000F3819">
        <w:rPr>
          <w:rFonts w:ascii="Times New Roman" w:hAnsi="Times New Roman"/>
          <w:sz w:val="28"/>
          <w:szCs w:val="28"/>
        </w:rPr>
        <w:t xml:space="preserve"> элементы не подвергаются замене</w:t>
      </w:r>
      <w:r w:rsidR="00F84602">
        <w:rPr>
          <w:rFonts w:ascii="Times New Roman" w:hAnsi="Times New Roman"/>
          <w:sz w:val="28"/>
          <w:szCs w:val="28"/>
        </w:rPr>
        <w:t>. И</w:t>
      </w:r>
      <w:r w:rsidRPr="000F3819">
        <w:rPr>
          <w:rFonts w:ascii="Times New Roman" w:hAnsi="Times New Roman"/>
          <w:sz w:val="28"/>
          <w:szCs w:val="28"/>
        </w:rPr>
        <w:t xml:space="preserve">х срок службы совпадает со сроком службы </w:t>
      </w:r>
      <w:r w:rsidR="00557D85" w:rsidRPr="000F3819">
        <w:rPr>
          <w:rFonts w:ascii="Times New Roman" w:hAnsi="Times New Roman"/>
          <w:sz w:val="28"/>
          <w:szCs w:val="28"/>
        </w:rPr>
        <w:t>объекта</w:t>
      </w:r>
      <w:r w:rsidRPr="000F3819">
        <w:rPr>
          <w:rFonts w:ascii="Times New Roman" w:hAnsi="Times New Roman"/>
          <w:sz w:val="28"/>
          <w:szCs w:val="28"/>
        </w:rPr>
        <w:t xml:space="preserve"> в целом. </w:t>
      </w:r>
      <w:r w:rsidR="00DD0FB8" w:rsidRPr="000F3819">
        <w:rPr>
          <w:rFonts w:ascii="Times New Roman" w:hAnsi="Times New Roman"/>
          <w:sz w:val="28"/>
          <w:szCs w:val="28"/>
        </w:rPr>
        <w:t>И возможно, некоторые из них могут продолжать</w:t>
      </w:r>
      <w:r w:rsidR="00DD0FB8" w:rsidRPr="00960635">
        <w:rPr>
          <w:rFonts w:ascii="Times New Roman" w:hAnsi="Times New Roman"/>
          <w:sz w:val="28"/>
          <w:szCs w:val="28"/>
        </w:rPr>
        <w:t xml:space="preserve"> эксплуатироваться по своему прямому назначению и после выхода объекта из строя в качестве запасных частей на других аналогичных объектах.</w:t>
      </w:r>
    </w:p>
    <w:p w:rsidR="002B11F6" w:rsidRPr="004B6E4A" w:rsidRDefault="00DD0FB8" w:rsidP="004B6E4A">
      <w:pPr>
        <w:spacing w:before="120" w:after="120" w:line="276" w:lineRule="auto"/>
        <w:ind w:firstLine="708"/>
        <w:jc w:val="both"/>
        <w:rPr>
          <w:rFonts w:ascii="Times New Roman" w:hAnsi="Times New Roman"/>
          <w:sz w:val="28"/>
          <w:szCs w:val="28"/>
        </w:rPr>
      </w:pPr>
      <w:r w:rsidRPr="004B6E4A">
        <w:rPr>
          <w:rFonts w:ascii="Times New Roman" w:hAnsi="Times New Roman"/>
          <w:sz w:val="28"/>
          <w:szCs w:val="28"/>
        </w:rPr>
        <w:t>Объект может подвергаться одновременно разным видам физического износа, следовательно, при его оценке необходимо учитывать совокупный физический износ, который определяется как суммарная потеря стоимости под воздействием всех, участвующих  в разрушении объекта, природных фактор</w:t>
      </w:r>
      <w:r w:rsidR="00AB3C24" w:rsidRPr="004B6E4A">
        <w:rPr>
          <w:rFonts w:ascii="Times New Roman" w:hAnsi="Times New Roman"/>
          <w:sz w:val="28"/>
          <w:szCs w:val="28"/>
        </w:rPr>
        <w:t>ов. Совокупный физический износ</w:t>
      </w:r>
      <w:r w:rsidRPr="004B6E4A">
        <w:rPr>
          <w:rFonts w:ascii="Times New Roman" w:hAnsi="Times New Roman"/>
          <w:sz w:val="28"/>
          <w:szCs w:val="28"/>
        </w:rPr>
        <w:t xml:space="preserve"> чаще всего рассчитывают по формуле:</w:t>
      </w:r>
    </w:p>
    <w:p w:rsidR="004C39C0" w:rsidRPr="00DC6632" w:rsidRDefault="004C3AB1" w:rsidP="004C39C0">
      <w:pPr>
        <w:spacing w:before="120" w:after="120"/>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И</m:t>
            </m:r>
          </m:e>
          <m:sub>
            <m:r>
              <w:rPr>
                <w:rFonts w:ascii="Cambria Math" w:hAnsi="Cambria Math"/>
                <w:sz w:val="24"/>
                <w:szCs w:val="24"/>
              </w:rPr>
              <m:t>ф</m:t>
            </m:r>
          </m:sub>
        </m:sSub>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И</m:t>
                    </m:r>
                  </m:e>
                  <m:sub>
                    <m:r>
                      <w:rPr>
                        <w:rFonts w:ascii="Cambria Math" w:hAnsi="Cambria Math"/>
                        <w:sz w:val="24"/>
                        <w:szCs w:val="24"/>
                      </w:rPr>
                      <m:t>уф</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И</m:t>
                    </m:r>
                  </m:e>
                  <m:sub>
                    <m:r>
                      <w:rPr>
                        <w:rFonts w:ascii="Cambria Math" w:hAnsi="Cambria Math"/>
                        <w:sz w:val="24"/>
                        <w:szCs w:val="24"/>
                      </w:rPr>
                      <m:t>нф</m:t>
                    </m:r>
                  </m:sub>
                </m:sSub>
              </m:e>
            </m:d>
          </m:e>
        </m:d>
        <m:r>
          <w:rPr>
            <w:rFonts w:ascii="Cambria Math" w:hAnsi="Cambria Math"/>
            <w:sz w:val="24"/>
            <w:szCs w:val="24"/>
          </w:rPr>
          <m:t>,</m:t>
        </m:r>
      </m:oMath>
      <w:r w:rsidR="004C39C0">
        <w:rPr>
          <w:rFonts w:ascii="Times New Roman" w:hAnsi="Times New Roman"/>
          <w:sz w:val="24"/>
          <w:szCs w:val="24"/>
        </w:rPr>
        <w:t xml:space="preserve"> ,</w:t>
      </w:r>
    </w:p>
    <w:tbl>
      <w:tblPr>
        <w:tblStyle w:val="af0"/>
        <w:tblW w:w="0" w:type="auto"/>
        <w:jc w:val="center"/>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6"/>
        <w:gridCol w:w="816"/>
        <w:gridCol w:w="4993"/>
      </w:tblGrid>
      <w:tr w:rsidR="003B6D36" w:rsidRPr="004B6E4A" w:rsidTr="004B6E4A">
        <w:trPr>
          <w:jc w:val="center"/>
        </w:trPr>
        <w:tc>
          <w:tcPr>
            <w:tcW w:w="626" w:type="dxa"/>
          </w:tcPr>
          <w:p w:rsidR="003B6D36" w:rsidRPr="004B6E4A" w:rsidRDefault="00DC6632" w:rsidP="00A24E95">
            <w:pPr>
              <w:pStyle w:val="afa"/>
              <w:spacing w:after="0"/>
              <w:ind w:left="0"/>
              <w:rPr>
                <w:rFonts w:ascii="Times New Roman" w:hAnsi="Times New Roman"/>
                <w:sz w:val="24"/>
                <w:szCs w:val="24"/>
              </w:rPr>
            </w:pPr>
            <w:r w:rsidRPr="004B6E4A">
              <w:rPr>
                <w:rFonts w:ascii="Times New Roman" w:hAnsi="Times New Roman"/>
                <w:sz w:val="24"/>
                <w:szCs w:val="24"/>
              </w:rPr>
              <w:t>г</w:t>
            </w:r>
            <w:r w:rsidR="003B6D36" w:rsidRPr="004B6E4A">
              <w:rPr>
                <w:rFonts w:ascii="Times New Roman" w:hAnsi="Times New Roman"/>
                <w:sz w:val="24"/>
                <w:szCs w:val="24"/>
              </w:rPr>
              <w:t>де</w:t>
            </w:r>
            <w:r w:rsidRPr="004B6E4A">
              <w:rPr>
                <w:rFonts w:ascii="Times New Roman" w:hAnsi="Times New Roman"/>
                <w:sz w:val="24"/>
                <w:szCs w:val="24"/>
              </w:rPr>
              <w:t>:</w:t>
            </w:r>
          </w:p>
        </w:tc>
        <w:tc>
          <w:tcPr>
            <w:tcW w:w="816" w:type="dxa"/>
          </w:tcPr>
          <w:p w:rsidR="003B6D36" w:rsidRPr="004B6E4A" w:rsidRDefault="00DD0FB8" w:rsidP="00A24E95">
            <w:pPr>
              <w:pStyle w:val="afa"/>
              <w:spacing w:after="0"/>
              <w:ind w:left="0"/>
              <w:rPr>
                <w:rFonts w:ascii="Times New Roman" w:hAnsi="Times New Roman"/>
                <w:sz w:val="24"/>
                <w:szCs w:val="24"/>
              </w:rPr>
            </w:pPr>
            <w:proofErr w:type="spellStart"/>
            <w:r w:rsidRPr="004B6E4A">
              <w:rPr>
                <w:rFonts w:ascii="Times New Roman" w:hAnsi="Times New Roman"/>
                <w:sz w:val="24"/>
                <w:szCs w:val="24"/>
              </w:rPr>
              <w:t>И</w:t>
            </w:r>
            <w:r w:rsidRPr="004B6E4A">
              <w:rPr>
                <w:rFonts w:ascii="Times New Roman" w:hAnsi="Times New Roman"/>
                <w:sz w:val="24"/>
                <w:szCs w:val="24"/>
                <w:vertAlign w:val="subscript"/>
              </w:rPr>
              <w:t>ф</w:t>
            </w:r>
            <w:proofErr w:type="spellEnd"/>
            <w:r w:rsidRPr="004B6E4A">
              <w:rPr>
                <w:rFonts w:ascii="Times New Roman" w:hAnsi="Times New Roman"/>
                <w:sz w:val="24"/>
                <w:szCs w:val="24"/>
              </w:rPr>
              <w:t xml:space="preserve"> –</w:t>
            </w:r>
          </w:p>
        </w:tc>
        <w:tc>
          <w:tcPr>
            <w:tcW w:w="4993" w:type="dxa"/>
          </w:tcPr>
          <w:p w:rsidR="003B6D36" w:rsidRPr="004B6E4A" w:rsidRDefault="00DD0FB8" w:rsidP="00A24E95">
            <w:pPr>
              <w:pStyle w:val="afa"/>
              <w:spacing w:after="0"/>
              <w:ind w:left="0"/>
              <w:rPr>
                <w:rFonts w:ascii="Times New Roman" w:hAnsi="Times New Roman"/>
                <w:sz w:val="24"/>
                <w:szCs w:val="24"/>
              </w:rPr>
            </w:pPr>
            <w:r w:rsidRPr="004B6E4A">
              <w:rPr>
                <w:rFonts w:ascii="Times New Roman" w:hAnsi="Times New Roman"/>
                <w:sz w:val="24"/>
                <w:szCs w:val="24"/>
              </w:rPr>
              <w:t>физический износ</w:t>
            </w:r>
            <w:r w:rsidR="00376424" w:rsidRPr="004B6E4A">
              <w:rPr>
                <w:rFonts w:ascii="Times New Roman" w:hAnsi="Times New Roman"/>
                <w:sz w:val="24"/>
                <w:szCs w:val="24"/>
              </w:rPr>
              <w:t>,</w:t>
            </w:r>
            <w:r w:rsidR="00B00409" w:rsidRPr="004B6E4A">
              <w:rPr>
                <w:rFonts w:ascii="Times New Roman" w:hAnsi="Times New Roman"/>
                <w:sz w:val="24"/>
                <w:szCs w:val="24"/>
              </w:rPr>
              <w:t xml:space="preserve"> доли ед.;</w:t>
            </w:r>
          </w:p>
        </w:tc>
      </w:tr>
      <w:tr w:rsidR="003B6D36" w:rsidRPr="004B6E4A" w:rsidTr="004B6E4A">
        <w:trPr>
          <w:jc w:val="center"/>
        </w:trPr>
        <w:tc>
          <w:tcPr>
            <w:tcW w:w="626" w:type="dxa"/>
          </w:tcPr>
          <w:p w:rsidR="003B6D36" w:rsidRPr="004B6E4A" w:rsidRDefault="003B6D36" w:rsidP="00A24E95">
            <w:pPr>
              <w:pStyle w:val="afa"/>
              <w:spacing w:after="0"/>
              <w:ind w:left="0"/>
              <w:rPr>
                <w:rFonts w:ascii="Times New Roman" w:hAnsi="Times New Roman"/>
                <w:sz w:val="24"/>
                <w:szCs w:val="24"/>
              </w:rPr>
            </w:pPr>
          </w:p>
        </w:tc>
        <w:tc>
          <w:tcPr>
            <w:tcW w:w="816" w:type="dxa"/>
          </w:tcPr>
          <w:p w:rsidR="003B6D36" w:rsidRPr="004B6E4A" w:rsidRDefault="00DD0FB8" w:rsidP="00A24E95">
            <w:pPr>
              <w:pStyle w:val="afa"/>
              <w:spacing w:after="0"/>
              <w:ind w:left="0"/>
              <w:rPr>
                <w:rFonts w:ascii="Times New Roman" w:hAnsi="Times New Roman"/>
                <w:sz w:val="24"/>
                <w:szCs w:val="24"/>
              </w:rPr>
            </w:pPr>
            <w:proofErr w:type="spellStart"/>
            <w:r w:rsidRPr="004B6E4A">
              <w:rPr>
                <w:rFonts w:ascii="Times New Roman" w:hAnsi="Times New Roman"/>
                <w:sz w:val="24"/>
                <w:szCs w:val="24"/>
              </w:rPr>
              <w:t>И</w:t>
            </w:r>
            <w:r w:rsidRPr="004B6E4A">
              <w:rPr>
                <w:rFonts w:ascii="Times New Roman" w:hAnsi="Times New Roman"/>
                <w:sz w:val="24"/>
                <w:szCs w:val="24"/>
                <w:vertAlign w:val="subscript"/>
              </w:rPr>
              <w:t>уф</w:t>
            </w:r>
            <w:proofErr w:type="spellEnd"/>
            <w:r w:rsidRPr="004B6E4A">
              <w:rPr>
                <w:rFonts w:ascii="Times New Roman" w:hAnsi="Times New Roman"/>
                <w:sz w:val="24"/>
                <w:szCs w:val="24"/>
              </w:rPr>
              <w:t xml:space="preserve"> –</w:t>
            </w:r>
          </w:p>
        </w:tc>
        <w:tc>
          <w:tcPr>
            <w:tcW w:w="4993" w:type="dxa"/>
          </w:tcPr>
          <w:p w:rsidR="003B6D36" w:rsidRPr="004B6E4A" w:rsidRDefault="00DD0FB8" w:rsidP="00A24E95">
            <w:pPr>
              <w:pStyle w:val="afa"/>
              <w:spacing w:after="0"/>
              <w:ind w:left="0"/>
              <w:rPr>
                <w:rFonts w:ascii="Times New Roman" w:hAnsi="Times New Roman"/>
                <w:sz w:val="24"/>
                <w:szCs w:val="24"/>
              </w:rPr>
            </w:pPr>
            <w:r w:rsidRPr="004B6E4A">
              <w:rPr>
                <w:rFonts w:ascii="Times New Roman" w:hAnsi="Times New Roman"/>
                <w:sz w:val="24"/>
                <w:szCs w:val="24"/>
              </w:rPr>
              <w:t>устранимый физический износ</w:t>
            </w:r>
            <w:r w:rsidR="00B00409" w:rsidRPr="004B6E4A">
              <w:rPr>
                <w:rFonts w:ascii="Times New Roman" w:hAnsi="Times New Roman"/>
                <w:sz w:val="24"/>
                <w:szCs w:val="24"/>
              </w:rPr>
              <w:t>, доли ед.;</w:t>
            </w:r>
          </w:p>
        </w:tc>
      </w:tr>
      <w:tr w:rsidR="003B6D36" w:rsidRPr="004B6E4A" w:rsidTr="004B6E4A">
        <w:trPr>
          <w:jc w:val="center"/>
        </w:trPr>
        <w:tc>
          <w:tcPr>
            <w:tcW w:w="626" w:type="dxa"/>
          </w:tcPr>
          <w:p w:rsidR="003B6D36" w:rsidRPr="004B6E4A" w:rsidRDefault="003B6D36" w:rsidP="00A24E95">
            <w:pPr>
              <w:pStyle w:val="afa"/>
              <w:spacing w:after="0"/>
              <w:ind w:left="0"/>
              <w:rPr>
                <w:rFonts w:ascii="Times New Roman" w:hAnsi="Times New Roman"/>
                <w:sz w:val="24"/>
                <w:szCs w:val="24"/>
              </w:rPr>
            </w:pPr>
          </w:p>
        </w:tc>
        <w:tc>
          <w:tcPr>
            <w:tcW w:w="816" w:type="dxa"/>
          </w:tcPr>
          <w:p w:rsidR="003B6D36" w:rsidRPr="004B6E4A" w:rsidRDefault="00DD0FB8" w:rsidP="00A24E95">
            <w:pPr>
              <w:pStyle w:val="afa"/>
              <w:spacing w:after="0"/>
              <w:ind w:left="0"/>
              <w:rPr>
                <w:rFonts w:ascii="Times New Roman" w:hAnsi="Times New Roman"/>
                <w:sz w:val="24"/>
                <w:szCs w:val="24"/>
              </w:rPr>
            </w:pPr>
            <w:r w:rsidRPr="004B6E4A">
              <w:rPr>
                <w:rFonts w:ascii="Times New Roman" w:hAnsi="Times New Roman"/>
                <w:sz w:val="24"/>
                <w:szCs w:val="24"/>
              </w:rPr>
              <w:t>И</w:t>
            </w:r>
            <w:r w:rsidRPr="004B6E4A">
              <w:rPr>
                <w:rFonts w:ascii="Times New Roman" w:hAnsi="Times New Roman"/>
                <w:sz w:val="24"/>
                <w:szCs w:val="24"/>
                <w:vertAlign w:val="subscript"/>
              </w:rPr>
              <w:t>нф</w:t>
            </w:r>
            <w:r w:rsidRPr="004B6E4A">
              <w:rPr>
                <w:rFonts w:ascii="Times New Roman" w:hAnsi="Times New Roman"/>
                <w:sz w:val="24"/>
                <w:szCs w:val="24"/>
              </w:rPr>
              <w:t xml:space="preserve"> –</w:t>
            </w:r>
          </w:p>
        </w:tc>
        <w:tc>
          <w:tcPr>
            <w:tcW w:w="4993" w:type="dxa"/>
          </w:tcPr>
          <w:p w:rsidR="003B6D36" w:rsidRPr="004B6E4A" w:rsidRDefault="00DD0FB8" w:rsidP="00A24E95">
            <w:pPr>
              <w:pStyle w:val="afa"/>
              <w:spacing w:after="0"/>
              <w:ind w:left="0"/>
              <w:rPr>
                <w:rFonts w:ascii="Times New Roman" w:hAnsi="Times New Roman"/>
                <w:sz w:val="24"/>
                <w:szCs w:val="24"/>
              </w:rPr>
            </w:pPr>
            <w:r w:rsidRPr="004B6E4A">
              <w:rPr>
                <w:rFonts w:ascii="Times New Roman" w:hAnsi="Times New Roman"/>
                <w:sz w:val="24"/>
                <w:szCs w:val="24"/>
              </w:rPr>
              <w:t>неу</w:t>
            </w:r>
            <w:r w:rsidR="003B6D36" w:rsidRPr="004B6E4A">
              <w:rPr>
                <w:rFonts w:ascii="Times New Roman" w:hAnsi="Times New Roman"/>
                <w:sz w:val="24"/>
                <w:szCs w:val="24"/>
              </w:rPr>
              <w:t>странимый физический износ</w:t>
            </w:r>
            <w:r w:rsidR="00B00409" w:rsidRPr="004B6E4A">
              <w:rPr>
                <w:rFonts w:ascii="Times New Roman" w:hAnsi="Times New Roman"/>
                <w:sz w:val="24"/>
                <w:szCs w:val="24"/>
              </w:rPr>
              <w:t>, доли ед.</w:t>
            </w:r>
          </w:p>
        </w:tc>
      </w:tr>
    </w:tbl>
    <w:p w:rsidR="002B11F6" w:rsidRPr="004B6E4A" w:rsidRDefault="00DD0FB8" w:rsidP="004B6E4A">
      <w:pPr>
        <w:spacing w:before="120" w:after="120" w:line="276" w:lineRule="auto"/>
        <w:ind w:firstLine="708"/>
        <w:jc w:val="both"/>
        <w:rPr>
          <w:rFonts w:ascii="Times New Roman" w:hAnsi="Times New Roman"/>
          <w:sz w:val="28"/>
          <w:szCs w:val="28"/>
        </w:rPr>
      </w:pPr>
      <w:r w:rsidRPr="004B6E4A">
        <w:rPr>
          <w:rFonts w:ascii="Times New Roman" w:hAnsi="Times New Roman"/>
          <w:sz w:val="28"/>
          <w:szCs w:val="28"/>
        </w:rPr>
        <w:t xml:space="preserve">Далее в </w:t>
      </w:r>
      <w:r w:rsidR="00960635">
        <w:rPr>
          <w:rFonts w:ascii="Times New Roman" w:hAnsi="Times New Roman"/>
          <w:sz w:val="28"/>
          <w:szCs w:val="28"/>
        </w:rPr>
        <w:t>М</w:t>
      </w:r>
      <w:r w:rsidRPr="004B6E4A">
        <w:rPr>
          <w:rFonts w:ascii="Times New Roman" w:hAnsi="Times New Roman"/>
          <w:sz w:val="28"/>
          <w:szCs w:val="28"/>
        </w:rPr>
        <w:t>етодическом пособии мы рассмотрим методы определения каждого из двух вышеуказанных видов физического износа.</w:t>
      </w:r>
    </w:p>
    <w:p w:rsidR="00D239F3" w:rsidRDefault="00D239F3">
      <w:pPr>
        <w:rPr>
          <w:rStyle w:val="10"/>
          <w:rFonts w:ascii="Times New Roman" w:hAnsi="Times New Roman"/>
        </w:rPr>
      </w:pPr>
      <w:r>
        <w:rPr>
          <w:rStyle w:val="10"/>
        </w:rPr>
        <w:br w:type="page"/>
      </w:r>
    </w:p>
    <w:p w:rsidR="004704FD" w:rsidRPr="00C47C7A" w:rsidRDefault="004B6E4A" w:rsidP="004B6E4A">
      <w:pPr>
        <w:pStyle w:val="aa"/>
        <w:spacing w:line="276" w:lineRule="auto"/>
        <w:ind w:left="0"/>
        <w:jc w:val="center"/>
        <w:outlineLvl w:val="0"/>
        <w:rPr>
          <w:rStyle w:val="10"/>
          <w:rFonts w:ascii="Times New Roman" w:hAnsi="Times New Roman"/>
        </w:rPr>
      </w:pPr>
      <w:bookmarkStart w:id="26" w:name="_Toc363136532"/>
      <w:bookmarkStart w:id="27" w:name="_Toc363491535"/>
      <w:r w:rsidRPr="00C47C7A">
        <w:rPr>
          <w:rStyle w:val="10"/>
          <w:rFonts w:ascii="Times New Roman" w:hAnsi="Times New Roman"/>
        </w:rPr>
        <w:lastRenderedPageBreak/>
        <w:t xml:space="preserve">3. </w:t>
      </w:r>
      <w:r w:rsidR="00DD0FB8" w:rsidRPr="00C47C7A">
        <w:rPr>
          <w:rStyle w:val="10"/>
          <w:rFonts w:ascii="Times New Roman" w:hAnsi="Times New Roman"/>
        </w:rPr>
        <w:t>Изменение физического износа</w:t>
      </w:r>
      <w:r w:rsidR="004B22D9" w:rsidRPr="00C47C7A">
        <w:rPr>
          <w:rStyle w:val="10"/>
          <w:rFonts w:ascii="Times New Roman" w:hAnsi="Times New Roman"/>
        </w:rPr>
        <w:t xml:space="preserve"> </w:t>
      </w:r>
      <w:r w:rsidR="0030665D" w:rsidRPr="00C47C7A">
        <w:rPr>
          <w:rStyle w:val="10"/>
          <w:rFonts w:ascii="Times New Roman" w:hAnsi="Times New Roman"/>
        </w:rPr>
        <w:t>МО и ТС</w:t>
      </w:r>
      <w:r w:rsidR="00220E3E" w:rsidRPr="00C47C7A">
        <w:rPr>
          <w:rStyle w:val="10"/>
          <w:rFonts w:ascii="Times New Roman" w:hAnsi="Times New Roman"/>
        </w:rPr>
        <w:t xml:space="preserve"> </w:t>
      </w:r>
      <w:r w:rsidR="00DD0FB8" w:rsidRPr="00C47C7A">
        <w:rPr>
          <w:rStyle w:val="10"/>
          <w:rFonts w:ascii="Times New Roman" w:hAnsi="Times New Roman"/>
        </w:rPr>
        <w:t>в течение всего срока эксплуатации</w:t>
      </w:r>
      <w:bookmarkEnd w:id="26"/>
      <w:bookmarkEnd w:id="27"/>
    </w:p>
    <w:p w:rsidR="00941825" w:rsidRPr="004B6E4A" w:rsidRDefault="0053246B" w:rsidP="004B6E4A">
      <w:pPr>
        <w:spacing w:before="120" w:after="120" w:line="276" w:lineRule="auto"/>
        <w:ind w:firstLine="708"/>
        <w:jc w:val="both"/>
        <w:rPr>
          <w:rFonts w:ascii="Times New Roman" w:hAnsi="Times New Roman"/>
          <w:sz w:val="28"/>
          <w:szCs w:val="28"/>
        </w:rPr>
      </w:pPr>
      <w:r w:rsidRPr="004B6E4A">
        <w:rPr>
          <w:rFonts w:ascii="Times New Roman" w:hAnsi="Times New Roman"/>
          <w:sz w:val="28"/>
          <w:szCs w:val="28"/>
        </w:rPr>
        <w:t>П</w:t>
      </w:r>
      <w:r w:rsidR="00DD0FB8" w:rsidRPr="004B6E4A">
        <w:rPr>
          <w:rFonts w:ascii="Times New Roman" w:hAnsi="Times New Roman"/>
          <w:sz w:val="28"/>
          <w:szCs w:val="28"/>
        </w:rPr>
        <w:t xml:space="preserve">роцесс снижения стоимости объекта за счёт накопления физического </w:t>
      </w:r>
      <w:r w:rsidR="003B6D36" w:rsidRPr="004B6E4A">
        <w:rPr>
          <w:rFonts w:ascii="Times New Roman" w:hAnsi="Times New Roman"/>
          <w:sz w:val="28"/>
          <w:szCs w:val="28"/>
        </w:rPr>
        <w:t>износа,</w:t>
      </w:r>
      <w:r w:rsidR="00DD0FB8" w:rsidRPr="004B6E4A">
        <w:rPr>
          <w:rFonts w:ascii="Times New Roman" w:hAnsi="Times New Roman"/>
          <w:sz w:val="28"/>
          <w:szCs w:val="28"/>
        </w:rPr>
        <w:t xml:space="preserve"> как </w:t>
      </w:r>
      <w:r w:rsidR="003B6D36" w:rsidRPr="004B6E4A">
        <w:rPr>
          <w:rFonts w:ascii="Times New Roman" w:hAnsi="Times New Roman"/>
          <w:sz w:val="28"/>
          <w:szCs w:val="28"/>
        </w:rPr>
        <w:t>правило,</w:t>
      </w:r>
      <w:r w:rsidR="00DD0FB8" w:rsidRPr="004B6E4A">
        <w:rPr>
          <w:rFonts w:ascii="Times New Roman" w:hAnsi="Times New Roman"/>
          <w:sz w:val="28"/>
          <w:szCs w:val="28"/>
        </w:rPr>
        <w:t xml:space="preserve"> протекает неравномерно. Чаще вс</w:t>
      </w:r>
      <w:r w:rsidR="0030665D">
        <w:rPr>
          <w:rFonts w:ascii="Times New Roman" w:hAnsi="Times New Roman"/>
          <w:sz w:val="28"/>
          <w:szCs w:val="28"/>
        </w:rPr>
        <w:t>его кривая изменения стоимости МО и ТС</w:t>
      </w:r>
      <w:r w:rsidR="00DD0FB8" w:rsidRPr="004B6E4A">
        <w:rPr>
          <w:rFonts w:ascii="Times New Roman" w:hAnsi="Times New Roman"/>
          <w:sz w:val="28"/>
          <w:szCs w:val="28"/>
        </w:rPr>
        <w:t xml:space="preserve"> во времени имеет следующий вид:</w:t>
      </w:r>
    </w:p>
    <w:p w:rsidR="00941825" w:rsidRPr="00DC6632" w:rsidRDefault="00941825" w:rsidP="00941825">
      <w:pPr>
        <w:spacing w:before="60"/>
        <w:ind w:firstLine="90"/>
        <w:rPr>
          <w:rFonts w:ascii="Times New Roman" w:hAnsi="Times New Roman"/>
        </w:rPr>
      </w:pPr>
    </w:p>
    <w:p w:rsidR="00257799" w:rsidRPr="00DC6632" w:rsidRDefault="00257799" w:rsidP="00941825">
      <w:pPr>
        <w:spacing w:before="60"/>
        <w:ind w:firstLine="90"/>
        <w:rPr>
          <w:rFonts w:ascii="Times New Roman" w:hAnsi="Times New Roman"/>
        </w:rPr>
      </w:pPr>
    </w:p>
    <w:p w:rsidR="00941825" w:rsidRPr="00DC6632" w:rsidRDefault="004C3AB1" w:rsidP="00941825">
      <w:pPr>
        <w:spacing w:before="60"/>
        <w:ind w:firstLine="91"/>
        <w:rPr>
          <w:rFonts w:ascii="Times New Roman" w:hAnsi="Times New Roman"/>
          <w:sz w:val="20"/>
        </w:rPr>
      </w:pPr>
      <w:r>
        <w:rPr>
          <w:rFonts w:ascii="Times New Roman" w:hAnsi="Times New Roman"/>
          <w:noProof/>
          <w:sz w:val="20"/>
        </w:rPr>
        <w:pict>
          <v:line id="Line 12" o:spid="_x0000_s1026" style="position:absolute;left:0;text-align:left;flip:y;z-index:251659264;visibility:visible;mso-wrap-distance-left:3.17497mm;mso-wrap-distance-right:3.17497mm" from="27pt,3.55pt" to="27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lALwIAAFY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">
            <v:stroke endarrow="block"/>
          </v:line>
        </w:pict>
      </w:r>
      <w:r w:rsidR="00DD0FB8" w:rsidRPr="00DC6632">
        <w:rPr>
          <w:rFonts w:ascii="Times New Roman" w:hAnsi="Times New Roman"/>
          <w:sz w:val="20"/>
        </w:rPr>
        <w:t>С</w:t>
      </w:r>
      <w:r w:rsidR="00DD0FB8" w:rsidRPr="00DC6632">
        <w:rPr>
          <w:rFonts w:ascii="Times New Roman" w:hAnsi="Times New Roman"/>
          <w:sz w:val="20"/>
        </w:rPr>
        <w:tab/>
      </w:r>
      <w:r w:rsidR="00DD0FB8" w:rsidRPr="00DC6632">
        <w:rPr>
          <w:rFonts w:ascii="Times New Roman" w:hAnsi="Times New Roman"/>
          <w:sz w:val="20"/>
        </w:rPr>
        <w:tab/>
        <w:t xml:space="preserve">Новое </w:t>
      </w:r>
      <w:r w:rsidR="00C47C7A">
        <w:rPr>
          <w:rFonts w:ascii="Times New Roman" w:hAnsi="Times New Roman"/>
          <w:sz w:val="20"/>
        </w:rPr>
        <w:t>имущество</w:t>
      </w:r>
    </w:p>
    <w:p w:rsidR="00941825" w:rsidRPr="00DC6632" w:rsidRDefault="004C3AB1" w:rsidP="00941825">
      <w:pPr>
        <w:spacing w:before="60"/>
        <w:ind w:firstLine="91"/>
        <w:rPr>
          <w:rFonts w:ascii="Times New Roman" w:hAnsi="Times New Roman"/>
          <w:sz w:val="20"/>
        </w:rPr>
      </w:pPr>
      <w:r>
        <w:rPr>
          <w:rFonts w:ascii="Times New Roman" w:hAnsi="Times New Roman"/>
          <w:noProof/>
          <w:sz w:val="20"/>
        </w:rPr>
        <w:pict>
          <v:line id="Line 15" o:spid="_x0000_s1038" style="position:absolute;left:0;text-align:left;z-index:251662336;visibility:visible" from="81pt,5.9pt" to="162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"/>
        </w:pict>
      </w:r>
      <w:r>
        <w:rPr>
          <w:rFonts w:ascii="Times New Roman" w:hAnsi="Times New Roman"/>
          <w:noProof/>
          <w:sz w:val="20"/>
        </w:rPr>
        <w:pict>
          <v:line id="Line 14" o:spid="_x0000_s1037" style="position:absolute;left:0;text-align:left;z-index:251661312;visibility:visible;mso-wrap-distance-top:-3e-5mm;mso-wrap-distance-bottom:-3e-5mm" from="27pt,5.9pt" to="8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3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"/>
        </w:pict>
      </w:r>
      <w:r w:rsidR="00DD0FB8" w:rsidRPr="00DC6632">
        <w:rPr>
          <w:rFonts w:ascii="Times New Roman" w:hAnsi="Times New Roman"/>
          <w:sz w:val="20"/>
        </w:rPr>
        <w:t>т</w:t>
      </w:r>
      <w:r w:rsidR="00DD0FB8" w:rsidRPr="00DC6632">
        <w:rPr>
          <w:rFonts w:ascii="Times New Roman" w:hAnsi="Times New Roman"/>
          <w:sz w:val="20"/>
        </w:rPr>
        <w:tab/>
      </w:r>
      <w:r w:rsidR="00DD0FB8" w:rsidRPr="00DC6632">
        <w:rPr>
          <w:rFonts w:ascii="Times New Roman" w:hAnsi="Times New Roman"/>
          <w:sz w:val="20"/>
        </w:rPr>
        <w:tab/>
      </w:r>
    </w:p>
    <w:p w:rsidR="00941825" w:rsidRPr="00DC6632" w:rsidRDefault="00DD0FB8" w:rsidP="00941825">
      <w:pPr>
        <w:spacing w:before="60"/>
        <w:ind w:firstLine="91"/>
        <w:rPr>
          <w:rFonts w:ascii="Times New Roman" w:hAnsi="Times New Roman"/>
          <w:sz w:val="20"/>
        </w:rPr>
      </w:pPr>
      <w:proofErr w:type="gramStart"/>
      <w:r w:rsidRPr="00DC6632">
        <w:rPr>
          <w:rFonts w:ascii="Times New Roman" w:hAnsi="Times New Roman"/>
          <w:sz w:val="20"/>
        </w:rPr>
        <w:t>о</w:t>
      </w:r>
      <w:r w:rsidRPr="00DC6632">
        <w:rPr>
          <w:rFonts w:ascii="Times New Roman" w:hAnsi="Times New Roman"/>
          <w:sz w:val="20"/>
        </w:rPr>
        <w:tab/>
      </w:r>
      <w:r w:rsidRPr="00DC6632">
        <w:rPr>
          <w:rFonts w:ascii="Times New Roman" w:hAnsi="Times New Roman"/>
          <w:sz w:val="20"/>
        </w:rPr>
        <w:tab/>
      </w:r>
      <w:r w:rsidRPr="00DC6632">
        <w:rPr>
          <w:rFonts w:ascii="Times New Roman" w:hAnsi="Times New Roman"/>
          <w:sz w:val="20"/>
        </w:rPr>
        <w:tab/>
      </w:r>
      <w:r w:rsidRPr="00DC6632">
        <w:rPr>
          <w:rFonts w:ascii="Times New Roman" w:hAnsi="Times New Roman"/>
          <w:sz w:val="20"/>
        </w:rPr>
        <w:tab/>
        <w:t>Плато средне изношенного</w:t>
      </w:r>
      <w:proofErr w:type="gramEnd"/>
    </w:p>
    <w:p w:rsidR="00941825" w:rsidRPr="00DC6632" w:rsidRDefault="00DD0FB8" w:rsidP="00941825">
      <w:pPr>
        <w:spacing w:before="60"/>
        <w:ind w:firstLine="91"/>
        <w:rPr>
          <w:rFonts w:ascii="Times New Roman" w:hAnsi="Times New Roman"/>
          <w:sz w:val="20"/>
        </w:rPr>
      </w:pPr>
      <w:r w:rsidRPr="00DC6632">
        <w:rPr>
          <w:rFonts w:ascii="Times New Roman" w:hAnsi="Times New Roman"/>
          <w:sz w:val="20"/>
        </w:rPr>
        <w:t>и</w:t>
      </w:r>
      <w:r w:rsidRPr="00DC6632">
        <w:rPr>
          <w:rFonts w:ascii="Times New Roman" w:hAnsi="Times New Roman"/>
          <w:sz w:val="20"/>
        </w:rPr>
        <w:tab/>
      </w:r>
      <w:r w:rsidRPr="00DC6632">
        <w:rPr>
          <w:rFonts w:ascii="Times New Roman" w:hAnsi="Times New Roman"/>
          <w:sz w:val="20"/>
        </w:rPr>
        <w:tab/>
      </w:r>
      <w:r w:rsidRPr="00DC6632">
        <w:rPr>
          <w:rFonts w:ascii="Times New Roman" w:hAnsi="Times New Roman"/>
          <w:sz w:val="20"/>
        </w:rPr>
        <w:tab/>
      </w:r>
      <w:r w:rsidRPr="00DC6632">
        <w:rPr>
          <w:rFonts w:ascii="Times New Roman" w:hAnsi="Times New Roman"/>
          <w:sz w:val="20"/>
        </w:rPr>
        <w:tab/>
      </w:r>
      <w:r w:rsidR="00C47C7A">
        <w:rPr>
          <w:rFonts w:ascii="Times New Roman" w:hAnsi="Times New Roman"/>
          <w:sz w:val="20"/>
        </w:rPr>
        <w:t>имущество</w:t>
      </w:r>
    </w:p>
    <w:p w:rsidR="00941825" w:rsidRPr="00DC6632" w:rsidRDefault="00DD0FB8" w:rsidP="00941825">
      <w:pPr>
        <w:spacing w:before="60"/>
        <w:ind w:firstLine="91"/>
        <w:rPr>
          <w:rFonts w:ascii="Times New Roman" w:hAnsi="Times New Roman"/>
          <w:sz w:val="20"/>
        </w:rPr>
      </w:pPr>
      <w:r w:rsidRPr="00DC6632">
        <w:rPr>
          <w:rFonts w:ascii="Times New Roman" w:hAnsi="Times New Roman"/>
          <w:sz w:val="20"/>
        </w:rPr>
        <w:t>м</w:t>
      </w:r>
    </w:p>
    <w:p w:rsidR="00941825" w:rsidRPr="00DC6632" w:rsidRDefault="004C3AB1" w:rsidP="00941825">
      <w:pPr>
        <w:spacing w:before="60"/>
        <w:ind w:firstLine="91"/>
        <w:rPr>
          <w:rFonts w:ascii="Times New Roman" w:hAnsi="Times New Roman"/>
          <w:sz w:val="20"/>
        </w:rPr>
      </w:pPr>
      <w:r>
        <w:rPr>
          <w:rFonts w:ascii="Times New Roman" w:hAnsi="Times New Roman"/>
          <w:noProof/>
          <w:sz w:val="20"/>
        </w:rPr>
        <w:pict>
          <v:line id="Line 16" o:spid="_x0000_s1036" style="position:absolute;left:0;text-align:left;z-index:251663360;visibility:visible" from="162pt,2.85pt" to="34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EwFwIAAC4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"/>
        </w:pict>
      </w:r>
      <w:r w:rsidR="00DD0FB8" w:rsidRPr="00DC6632">
        <w:rPr>
          <w:rFonts w:ascii="Times New Roman" w:hAnsi="Times New Roman"/>
          <w:sz w:val="20"/>
        </w:rPr>
        <w:t>о</w:t>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t>Плато предельного износа</w:t>
      </w:r>
      <w:r w:rsidR="00DD0FB8" w:rsidRPr="00DC6632">
        <w:rPr>
          <w:rFonts w:ascii="Times New Roman" w:hAnsi="Times New Roman"/>
          <w:sz w:val="20"/>
        </w:rPr>
        <w:tab/>
      </w:r>
      <w:r w:rsidR="00DD0FB8" w:rsidRPr="00DC6632">
        <w:rPr>
          <w:rFonts w:ascii="Times New Roman" w:hAnsi="Times New Roman"/>
          <w:sz w:val="20"/>
        </w:rPr>
        <w:tab/>
      </w:r>
    </w:p>
    <w:p w:rsidR="00941825" w:rsidRPr="00DC6632" w:rsidRDefault="00DD0FB8" w:rsidP="00941825">
      <w:pPr>
        <w:spacing w:before="60"/>
        <w:ind w:firstLine="91"/>
        <w:rPr>
          <w:rFonts w:ascii="Times New Roman" w:hAnsi="Times New Roman"/>
          <w:sz w:val="20"/>
        </w:rPr>
      </w:pPr>
      <w:r w:rsidRPr="00DC6632">
        <w:rPr>
          <w:rFonts w:ascii="Times New Roman" w:hAnsi="Times New Roman"/>
          <w:sz w:val="20"/>
        </w:rPr>
        <w:t>с</w:t>
      </w:r>
      <w:r w:rsidRPr="00DC6632">
        <w:rPr>
          <w:rFonts w:ascii="Times New Roman" w:hAnsi="Times New Roman"/>
          <w:sz w:val="20"/>
        </w:rPr>
        <w:tab/>
      </w:r>
      <w:r w:rsidRPr="00DC6632">
        <w:rPr>
          <w:rFonts w:ascii="Times New Roman" w:hAnsi="Times New Roman"/>
          <w:sz w:val="20"/>
        </w:rPr>
        <w:tab/>
      </w:r>
      <w:r w:rsidRPr="00DC6632">
        <w:rPr>
          <w:rFonts w:ascii="Times New Roman" w:hAnsi="Times New Roman"/>
          <w:sz w:val="20"/>
        </w:rPr>
        <w:tab/>
      </w:r>
      <w:r w:rsidRPr="00DC6632">
        <w:rPr>
          <w:rFonts w:ascii="Times New Roman" w:hAnsi="Times New Roman"/>
          <w:sz w:val="20"/>
        </w:rPr>
        <w:tab/>
      </w:r>
      <w:r w:rsidRPr="00DC6632">
        <w:rPr>
          <w:rFonts w:ascii="Times New Roman" w:hAnsi="Times New Roman"/>
          <w:sz w:val="20"/>
        </w:rPr>
        <w:tab/>
      </w:r>
      <w:r w:rsidRPr="00DC6632">
        <w:rPr>
          <w:rFonts w:ascii="Times New Roman" w:hAnsi="Times New Roman"/>
          <w:sz w:val="20"/>
        </w:rPr>
        <w:tab/>
      </w:r>
    </w:p>
    <w:p w:rsidR="00941825" w:rsidRPr="00DC6632" w:rsidRDefault="004C3AB1" w:rsidP="00941825">
      <w:pPr>
        <w:spacing w:before="60"/>
        <w:ind w:firstLine="91"/>
        <w:rPr>
          <w:rFonts w:ascii="Times New Roman" w:hAnsi="Times New Roman"/>
          <w:sz w:val="20"/>
        </w:rPr>
      </w:pPr>
      <w:r>
        <w:rPr>
          <w:rFonts w:ascii="Times New Roman" w:hAnsi="Times New Roman"/>
          <w:noProof/>
          <w:sz w:val="20"/>
        </w:rPr>
        <w:pict>
          <v:line id="Line 17" o:spid="_x0000_s1035" style="position:absolute;left:0;text-align:left;z-index:251664384;visibility:visible" from="342pt,9.85pt" to="3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kuGQIAAC0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"/>
        </w:pict>
      </w:r>
      <w:r w:rsidR="00DD0FB8" w:rsidRPr="00DC6632">
        <w:rPr>
          <w:rFonts w:ascii="Times New Roman" w:hAnsi="Times New Roman"/>
          <w:sz w:val="20"/>
        </w:rPr>
        <w:t>т</w:t>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r>
      <w:r w:rsidR="00DD0FB8" w:rsidRPr="00DC6632">
        <w:rPr>
          <w:rFonts w:ascii="Times New Roman" w:hAnsi="Times New Roman"/>
          <w:sz w:val="20"/>
        </w:rPr>
        <w:tab/>
        <w:t>Выход из строя</w:t>
      </w:r>
    </w:p>
    <w:p w:rsidR="00941825" w:rsidRPr="00DC6632" w:rsidRDefault="004C3AB1" w:rsidP="00941825">
      <w:pPr>
        <w:spacing w:before="60"/>
        <w:ind w:firstLine="91"/>
        <w:rPr>
          <w:rFonts w:ascii="Times New Roman" w:hAnsi="Times New Roman"/>
          <w:sz w:val="20"/>
        </w:rPr>
      </w:pPr>
      <w:r>
        <w:rPr>
          <w:rFonts w:ascii="Times New Roman" w:hAnsi="Times New Roman"/>
          <w:noProof/>
          <w:sz w:val="20"/>
        </w:rPr>
        <w:pict>
          <v:line id="Line 18" o:spid="_x0000_s1034" style="position:absolute;left:0;text-align:left;z-index:251665408;visibility:visible;mso-wrap-distance-top:-3e-5mm;mso-wrap-distance-bottom:-3e-5mm" from="369pt,13.35pt" to="6in,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pSHAIAAEA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">
            <v:stroke dashstyle="dash"/>
          </v:line>
        </w:pict>
      </w:r>
      <w:r w:rsidR="00DD0FB8" w:rsidRPr="00DC6632">
        <w:rPr>
          <w:rFonts w:ascii="Times New Roman" w:hAnsi="Times New Roman"/>
          <w:sz w:val="20"/>
        </w:rPr>
        <w:t>ь</w:t>
      </w:r>
    </w:p>
    <w:p w:rsidR="00941825" w:rsidRPr="00DC6632" w:rsidRDefault="004C3AB1" w:rsidP="00941825">
      <w:pPr>
        <w:spacing w:before="60"/>
        <w:ind w:firstLine="91"/>
        <w:rPr>
          <w:rFonts w:ascii="Times New Roman" w:hAnsi="Times New Roman"/>
          <w:sz w:val="20"/>
        </w:rPr>
      </w:pPr>
      <w:r>
        <w:rPr>
          <w:rFonts w:ascii="Times New Roman" w:hAnsi="Times New Roman"/>
          <w:noProof/>
          <w:sz w:val="20"/>
        </w:rPr>
        <w:pict>
          <v:line id="Line 13" o:spid="_x0000_s1033" style="position:absolute;left:0;text-align:left;z-index:251660288;visibility:visible;mso-wrap-distance-top:-3e-5mm;mso-wrap-distance-bottom:-3e-5mm" from="27pt,7.85pt" to="45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Hr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">
            <v:stroke endarrow="block"/>
          </v:line>
        </w:pict>
      </w:r>
    </w:p>
    <w:p w:rsidR="00941825" w:rsidRPr="00DC6632" w:rsidRDefault="00DD0FB8" w:rsidP="00941825">
      <w:pPr>
        <w:spacing w:before="60"/>
        <w:ind w:firstLine="91"/>
        <w:jc w:val="right"/>
        <w:rPr>
          <w:rFonts w:ascii="Times New Roman" w:hAnsi="Times New Roman"/>
          <w:sz w:val="20"/>
        </w:rPr>
      </w:pPr>
      <w:r w:rsidRPr="00DC6632">
        <w:rPr>
          <w:rFonts w:ascii="Times New Roman" w:hAnsi="Times New Roman"/>
          <w:sz w:val="20"/>
        </w:rPr>
        <w:t xml:space="preserve">          Время</w:t>
      </w:r>
    </w:p>
    <w:p w:rsidR="00941825" w:rsidRPr="004B6E4A" w:rsidRDefault="0030665D" w:rsidP="00960635">
      <w:pPr>
        <w:spacing w:before="120" w:line="276" w:lineRule="auto"/>
        <w:ind w:firstLine="709"/>
        <w:jc w:val="both"/>
        <w:rPr>
          <w:rFonts w:ascii="Times New Roman" w:hAnsi="Times New Roman"/>
          <w:sz w:val="28"/>
          <w:szCs w:val="28"/>
        </w:rPr>
      </w:pPr>
      <w:r>
        <w:rPr>
          <w:rFonts w:ascii="Times New Roman" w:hAnsi="Times New Roman"/>
          <w:sz w:val="28"/>
          <w:szCs w:val="28"/>
        </w:rPr>
        <w:t xml:space="preserve">МО и ТС </w:t>
      </w:r>
      <w:r w:rsidR="00DD0FB8" w:rsidRPr="004B6E4A">
        <w:rPr>
          <w:rFonts w:ascii="Times New Roman" w:hAnsi="Times New Roman"/>
          <w:sz w:val="28"/>
          <w:szCs w:val="28"/>
        </w:rPr>
        <w:t xml:space="preserve">с износом до 5-7% на рынке условно можно отнести к новому, т.к. в таком состоянии у него еще нет видимых </w:t>
      </w:r>
      <w:proofErr w:type="gramStart"/>
      <w:r w:rsidR="00DD0FB8" w:rsidRPr="004B6E4A">
        <w:rPr>
          <w:rFonts w:ascii="Times New Roman" w:hAnsi="Times New Roman"/>
          <w:sz w:val="28"/>
          <w:szCs w:val="28"/>
        </w:rPr>
        <w:t>дефектов</w:t>
      </w:r>
      <w:proofErr w:type="gramEnd"/>
      <w:r w:rsidR="00DD0FB8" w:rsidRPr="004B6E4A">
        <w:rPr>
          <w:rFonts w:ascii="Times New Roman" w:hAnsi="Times New Roman"/>
          <w:sz w:val="28"/>
          <w:szCs w:val="28"/>
        </w:rPr>
        <w:t xml:space="preserve"> и технические параметры держатся на максимуме. Со временем значения этих параметров заметно ухудшаются, накапливаются видимые дефекты, </w:t>
      </w:r>
      <w:r>
        <w:rPr>
          <w:rFonts w:ascii="Times New Roman" w:hAnsi="Times New Roman"/>
          <w:sz w:val="28"/>
          <w:szCs w:val="28"/>
        </w:rPr>
        <w:t>МО и ТС</w:t>
      </w:r>
      <w:r w:rsidR="00DD0FB8" w:rsidRPr="004B6E4A">
        <w:rPr>
          <w:rFonts w:ascii="Times New Roman" w:hAnsi="Times New Roman"/>
          <w:sz w:val="28"/>
          <w:szCs w:val="28"/>
        </w:rPr>
        <w:t xml:space="preserve"> постепенно начинает дешеветь.</w:t>
      </w:r>
    </w:p>
    <w:p w:rsidR="00941825" w:rsidRPr="004B6E4A" w:rsidRDefault="00DD0FB8" w:rsidP="00C47C7A">
      <w:pPr>
        <w:spacing w:line="276" w:lineRule="auto"/>
        <w:ind w:firstLine="709"/>
        <w:jc w:val="both"/>
        <w:rPr>
          <w:rFonts w:ascii="Times New Roman" w:hAnsi="Times New Roman"/>
          <w:sz w:val="28"/>
          <w:szCs w:val="28"/>
        </w:rPr>
      </w:pPr>
      <w:r w:rsidRPr="004B6E4A">
        <w:rPr>
          <w:rFonts w:ascii="Times New Roman" w:hAnsi="Times New Roman"/>
          <w:sz w:val="28"/>
          <w:szCs w:val="28"/>
        </w:rPr>
        <w:t>Через некоторое время темп измене</w:t>
      </w:r>
      <w:r w:rsidR="0030665D">
        <w:rPr>
          <w:rFonts w:ascii="Times New Roman" w:hAnsi="Times New Roman"/>
          <w:sz w:val="28"/>
          <w:szCs w:val="28"/>
        </w:rPr>
        <w:t>ния стоимости МО и ТС</w:t>
      </w:r>
      <w:r w:rsidRPr="004B6E4A">
        <w:rPr>
          <w:rFonts w:ascii="Times New Roman" w:hAnsi="Times New Roman"/>
          <w:sz w:val="28"/>
          <w:szCs w:val="28"/>
        </w:rPr>
        <w:t xml:space="preserve"> падает, оно всё ещё пригодно к дальнейшей эксплуатации, но периодически требует ремонта или замены короткоживущих элементов уже на данной стадии эксплуатации. Такое положение сохраняется достаточно долго, но с какого-то момента из строя начинают выходить не только короткоживущие узлы и агрегаты, но и те, срок службы которых может быть сопоставим со сроком службы </w:t>
      </w:r>
      <w:r w:rsidR="0030665D">
        <w:rPr>
          <w:rFonts w:ascii="Times New Roman" w:hAnsi="Times New Roman"/>
          <w:sz w:val="28"/>
          <w:szCs w:val="28"/>
        </w:rPr>
        <w:t>МО и ТС</w:t>
      </w:r>
      <w:r w:rsidR="003B6D36" w:rsidRPr="004B6E4A">
        <w:rPr>
          <w:rFonts w:ascii="Times New Roman" w:hAnsi="Times New Roman"/>
          <w:sz w:val="28"/>
          <w:szCs w:val="28"/>
        </w:rPr>
        <w:t xml:space="preserve"> в целом</w:t>
      </w:r>
      <w:r w:rsidR="0030665D">
        <w:rPr>
          <w:rFonts w:ascii="Times New Roman" w:hAnsi="Times New Roman"/>
          <w:sz w:val="28"/>
          <w:szCs w:val="28"/>
        </w:rPr>
        <w:t>. Технические параметры МО и ТС</w:t>
      </w:r>
      <w:r w:rsidRPr="004B6E4A">
        <w:rPr>
          <w:rFonts w:ascii="Times New Roman" w:hAnsi="Times New Roman"/>
          <w:sz w:val="28"/>
          <w:szCs w:val="28"/>
        </w:rPr>
        <w:t xml:space="preserve"> резко ухудшаются, а ег</w:t>
      </w:r>
      <w:r w:rsidR="00960635">
        <w:rPr>
          <w:rFonts w:ascii="Times New Roman" w:hAnsi="Times New Roman"/>
          <w:sz w:val="28"/>
          <w:szCs w:val="28"/>
        </w:rPr>
        <w:t>о стоимость быстро падает.</w:t>
      </w:r>
    </w:p>
    <w:p w:rsidR="00941825" w:rsidRPr="004B6E4A" w:rsidRDefault="00DD0FB8" w:rsidP="00C47C7A">
      <w:pPr>
        <w:spacing w:line="276" w:lineRule="auto"/>
        <w:ind w:firstLine="709"/>
        <w:jc w:val="both"/>
        <w:rPr>
          <w:rFonts w:ascii="Times New Roman" w:hAnsi="Times New Roman"/>
          <w:sz w:val="28"/>
          <w:szCs w:val="28"/>
        </w:rPr>
      </w:pPr>
      <w:r w:rsidRPr="004B6E4A">
        <w:rPr>
          <w:rFonts w:ascii="Times New Roman" w:hAnsi="Times New Roman"/>
          <w:sz w:val="28"/>
          <w:szCs w:val="28"/>
        </w:rPr>
        <w:t xml:space="preserve">Наконец, машина или единица </w:t>
      </w:r>
      <w:r w:rsidR="0030665D">
        <w:rPr>
          <w:rFonts w:ascii="Times New Roman" w:hAnsi="Times New Roman"/>
          <w:sz w:val="28"/>
          <w:szCs w:val="28"/>
        </w:rPr>
        <w:t>МО и ТС</w:t>
      </w:r>
      <w:r w:rsidRPr="004B6E4A">
        <w:rPr>
          <w:rFonts w:ascii="Times New Roman" w:hAnsi="Times New Roman"/>
          <w:sz w:val="28"/>
          <w:szCs w:val="28"/>
        </w:rPr>
        <w:t xml:space="preserve"> переходит в стадию пре</w:t>
      </w:r>
      <w:r w:rsidR="00C47C7A">
        <w:rPr>
          <w:rFonts w:ascii="Times New Roman" w:hAnsi="Times New Roman"/>
          <w:sz w:val="28"/>
          <w:szCs w:val="28"/>
        </w:rPr>
        <w:t xml:space="preserve">дельного износа. В этой стадии МО и ТС часто </w:t>
      </w:r>
      <w:proofErr w:type="gramStart"/>
      <w:r w:rsidR="00C47C7A">
        <w:rPr>
          <w:rFonts w:ascii="Times New Roman" w:hAnsi="Times New Roman"/>
          <w:sz w:val="28"/>
          <w:szCs w:val="28"/>
        </w:rPr>
        <w:t>бывают</w:t>
      </w:r>
      <w:proofErr w:type="gramEnd"/>
      <w:r w:rsidR="00C47C7A">
        <w:rPr>
          <w:rFonts w:ascii="Times New Roman" w:hAnsi="Times New Roman"/>
          <w:sz w:val="28"/>
          <w:szCs w:val="28"/>
        </w:rPr>
        <w:t xml:space="preserve"> неспособны</w:t>
      </w:r>
      <w:r w:rsidRPr="004B6E4A">
        <w:rPr>
          <w:rFonts w:ascii="Times New Roman" w:hAnsi="Times New Roman"/>
          <w:sz w:val="28"/>
          <w:szCs w:val="28"/>
        </w:rPr>
        <w:t xml:space="preserve"> выполнять целый ряд функций и в любой момент мо</w:t>
      </w:r>
      <w:r w:rsidR="00C47C7A">
        <w:rPr>
          <w:rFonts w:ascii="Times New Roman" w:hAnsi="Times New Roman"/>
          <w:sz w:val="28"/>
          <w:szCs w:val="28"/>
        </w:rPr>
        <w:t>гут</w:t>
      </w:r>
      <w:r w:rsidRPr="004B6E4A">
        <w:rPr>
          <w:rFonts w:ascii="Times New Roman" w:hAnsi="Times New Roman"/>
          <w:sz w:val="28"/>
          <w:szCs w:val="28"/>
        </w:rPr>
        <w:t xml:space="preserve"> полностью выйти из строя. Характерной особенностью данного периода является экономическая нецелесообразность ремонта в случае </w:t>
      </w:r>
      <w:r w:rsidR="00C47C7A">
        <w:rPr>
          <w:rFonts w:ascii="Times New Roman" w:hAnsi="Times New Roman"/>
          <w:sz w:val="28"/>
          <w:szCs w:val="28"/>
        </w:rPr>
        <w:t>их</w:t>
      </w:r>
      <w:r w:rsidRPr="004B6E4A">
        <w:rPr>
          <w:rFonts w:ascii="Times New Roman" w:hAnsi="Times New Roman"/>
          <w:sz w:val="28"/>
          <w:szCs w:val="28"/>
        </w:rPr>
        <w:t xml:space="preserve"> поломки. </w:t>
      </w:r>
      <w:r w:rsidR="00960635">
        <w:rPr>
          <w:rFonts w:ascii="Times New Roman" w:hAnsi="Times New Roman"/>
          <w:sz w:val="28"/>
          <w:szCs w:val="28"/>
        </w:rPr>
        <w:t xml:space="preserve">Отметим, что </w:t>
      </w:r>
      <w:r w:rsidR="00960635" w:rsidRPr="004B6E4A">
        <w:rPr>
          <w:rFonts w:ascii="Times New Roman" w:hAnsi="Times New Roman"/>
          <w:sz w:val="28"/>
          <w:szCs w:val="28"/>
        </w:rPr>
        <w:t>данная стадия отсутствует у целого ряда изделий, например, авиадвигатели и ядерные реакторы демонтируют задолго до её наступления</w:t>
      </w:r>
      <w:r w:rsidR="00960635">
        <w:rPr>
          <w:rFonts w:ascii="Times New Roman" w:hAnsi="Times New Roman"/>
          <w:sz w:val="28"/>
          <w:szCs w:val="28"/>
        </w:rPr>
        <w:t>.</w:t>
      </w:r>
    </w:p>
    <w:p w:rsidR="00941825" w:rsidRPr="004B6E4A" w:rsidRDefault="00DD0FB8" w:rsidP="00C47C7A">
      <w:pPr>
        <w:spacing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В конце концов, </w:t>
      </w:r>
      <w:r w:rsidR="0030665D">
        <w:rPr>
          <w:rFonts w:ascii="Times New Roman" w:hAnsi="Times New Roman"/>
          <w:sz w:val="28"/>
          <w:szCs w:val="28"/>
        </w:rPr>
        <w:t>МО и ТС</w:t>
      </w:r>
      <w:r w:rsidRPr="004B6E4A">
        <w:rPr>
          <w:rFonts w:ascii="Times New Roman" w:hAnsi="Times New Roman"/>
          <w:sz w:val="28"/>
          <w:szCs w:val="28"/>
        </w:rPr>
        <w:t xml:space="preserve"> окончательно выход</w:t>
      </w:r>
      <w:r w:rsidR="00C47C7A">
        <w:rPr>
          <w:rFonts w:ascii="Times New Roman" w:hAnsi="Times New Roman"/>
          <w:sz w:val="28"/>
          <w:szCs w:val="28"/>
        </w:rPr>
        <w:t>я</w:t>
      </w:r>
      <w:r w:rsidRPr="004B6E4A">
        <w:rPr>
          <w:rFonts w:ascii="Times New Roman" w:hAnsi="Times New Roman"/>
          <w:sz w:val="28"/>
          <w:szCs w:val="28"/>
        </w:rPr>
        <w:t>т из строя. О</w:t>
      </w:r>
      <w:r w:rsidR="00C47C7A">
        <w:rPr>
          <w:rFonts w:ascii="Times New Roman" w:hAnsi="Times New Roman"/>
          <w:sz w:val="28"/>
          <w:szCs w:val="28"/>
        </w:rPr>
        <w:t>ни</w:t>
      </w:r>
      <w:r w:rsidRPr="004B6E4A">
        <w:rPr>
          <w:rFonts w:ascii="Times New Roman" w:hAnsi="Times New Roman"/>
          <w:sz w:val="28"/>
          <w:szCs w:val="28"/>
        </w:rPr>
        <w:t xml:space="preserve"> больше не мо</w:t>
      </w:r>
      <w:r w:rsidR="00C47C7A">
        <w:rPr>
          <w:rFonts w:ascii="Times New Roman" w:hAnsi="Times New Roman"/>
          <w:sz w:val="28"/>
          <w:szCs w:val="28"/>
        </w:rPr>
        <w:t>гут</w:t>
      </w:r>
      <w:r w:rsidRPr="004B6E4A">
        <w:rPr>
          <w:rFonts w:ascii="Times New Roman" w:hAnsi="Times New Roman"/>
          <w:sz w:val="28"/>
          <w:szCs w:val="28"/>
        </w:rPr>
        <w:t xml:space="preserve"> выполнять своих функций. В результате этого стоимость резко падает до уровня цены лома или утиля (в том случае если данный агрегат </w:t>
      </w:r>
      <w:r w:rsidRPr="004B6E4A">
        <w:rPr>
          <w:rFonts w:ascii="Times New Roman" w:hAnsi="Times New Roman"/>
          <w:sz w:val="28"/>
          <w:szCs w:val="28"/>
        </w:rPr>
        <w:lastRenderedPageBreak/>
        <w:t xml:space="preserve">может еще выполнять какие-то альтернативные функции, к примеру – списанная баржа способна некоторое время служить в роли дебаркадера). </w:t>
      </w:r>
    </w:p>
    <w:p w:rsidR="00EE4B4D" w:rsidRPr="004B6E4A" w:rsidRDefault="00DD0FB8" w:rsidP="0030665D">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Общий вид представленно</w:t>
      </w:r>
      <w:r w:rsidR="00960635">
        <w:rPr>
          <w:rFonts w:ascii="Times New Roman" w:hAnsi="Times New Roman"/>
          <w:sz w:val="28"/>
          <w:szCs w:val="28"/>
        </w:rPr>
        <w:t>го</w:t>
      </w:r>
      <w:r w:rsidRPr="004B6E4A">
        <w:rPr>
          <w:rFonts w:ascii="Times New Roman" w:hAnsi="Times New Roman"/>
          <w:sz w:val="28"/>
          <w:szCs w:val="28"/>
        </w:rPr>
        <w:t xml:space="preserve"> на </w:t>
      </w:r>
      <w:r w:rsidR="00960635">
        <w:rPr>
          <w:rFonts w:ascii="Times New Roman" w:hAnsi="Times New Roman"/>
          <w:sz w:val="28"/>
          <w:szCs w:val="28"/>
        </w:rPr>
        <w:t xml:space="preserve">рисунке </w:t>
      </w:r>
      <w:r w:rsidRPr="004B6E4A">
        <w:rPr>
          <w:rFonts w:ascii="Times New Roman" w:hAnsi="Times New Roman"/>
          <w:sz w:val="28"/>
          <w:szCs w:val="28"/>
        </w:rPr>
        <w:t>график</w:t>
      </w:r>
      <w:r w:rsidR="00960635">
        <w:rPr>
          <w:rFonts w:ascii="Times New Roman" w:hAnsi="Times New Roman"/>
          <w:sz w:val="28"/>
          <w:szCs w:val="28"/>
        </w:rPr>
        <w:t xml:space="preserve">а </w:t>
      </w:r>
      <w:r w:rsidRPr="004B6E4A">
        <w:rPr>
          <w:rFonts w:ascii="Times New Roman" w:hAnsi="Times New Roman"/>
          <w:sz w:val="28"/>
          <w:szCs w:val="28"/>
        </w:rPr>
        <w:t>практи</w:t>
      </w:r>
      <w:r w:rsidR="0030665D">
        <w:rPr>
          <w:rFonts w:ascii="Times New Roman" w:hAnsi="Times New Roman"/>
          <w:sz w:val="28"/>
          <w:szCs w:val="28"/>
        </w:rPr>
        <w:t>чески одинаков для любого типа МО и ТС</w:t>
      </w:r>
      <w:r w:rsidRPr="004B6E4A">
        <w:rPr>
          <w:rFonts w:ascii="Times New Roman" w:hAnsi="Times New Roman"/>
          <w:sz w:val="28"/>
          <w:szCs w:val="28"/>
        </w:rPr>
        <w:t xml:space="preserve">, но точные значения уровней и границ плато специфичны для каждого его вида. И что ещё более важно, они могут существенно различаться даже у двух одинаковых станков, сошедших с конвейера один за другим. Чаще всего эти расхождения возникают из-за разных условий эксплуатации. </w:t>
      </w:r>
      <w:r w:rsidR="0030665D">
        <w:rPr>
          <w:rFonts w:ascii="Times New Roman" w:hAnsi="Times New Roman"/>
          <w:sz w:val="28"/>
          <w:szCs w:val="28"/>
        </w:rPr>
        <w:t>МО и ТС</w:t>
      </w:r>
      <w:r w:rsidRPr="004B6E4A">
        <w:rPr>
          <w:rFonts w:ascii="Times New Roman" w:hAnsi="Times New Roman"/>
          <w:sz w:val="28"/>
          <w:szCs w:val="28"/>
        </w:rPr>
        <w:t>, котор</w:t>
      </w:r>
      <w:r w:rsidR="00C47C7A">
        <w:rPr>
          <w:rFonts w:ascii="Times New Roman" w:hAnsi="Times New Roman"/>
          <w:sz w:val="28"/>
          <w:szCs w:val="28"/>
        </w:rPr>
        <w:t>ы</w:t>
      </w:r>
      <w:r w:rsidRPr="004B6E4A">
        <w:rPr>
          <w:rFonts w:ascii="Times New Roman" w:hAnsi="Times New Roman"/>
          <w:sz w:val="28"/>
          <w:szCs w:val="28"/>
        </w:rPr>
        <w:t>е работа</w:t>
      </w:r>
      <w:r w:rsidR="00C47C7A">
        <w:rPr>
          <w:rFonts w:ascii="Times New Roman" w:hAnsi="Times New Roman"/>
          <w:sz w:val="28"/>
          <w:szCs w:val="28"/>
        </w:rPr>
        <w:t>ю</w:t>
      </w:r>
      <w:r w:rsidRPr="004B6E4A">
        <w:rPr>
          <w:rFonts w:ascii="Times New Roman" w:hAnsi="Times New Roman"/>
          <w:sz w:val="28"/>
          <w:szCs w:val="28"/>
        </w:rPr>
        <w:t>т в пыльной, загрязненной, абразивной и/или коррозийной атмосфере, буд</w:t>
      </w:r>
      <w:r w:rsidR="00C47C7A">
        <w:rPr>
          <w:rFonts w:ascii="Times New Roman" w:hAnsi="Times New Roman"/>
          <w:sz w:val="28"/>
          <w:szCs w:val="28"/>
        </w:rPr>
        <w:t>у</w:t>
      </w:r>
      <w:r w:rsidRPr="004B6E4A">
        <w:rPr>
          <w:rFonts w:ascii="Times New Roman" w:hAnsi="Times New Roman"/>
          <w:sz w:val="28"/>
          <w:szCs w:val="28"/>
        </w:rPr>
        <w:t>т изнашиваться быстрее, чем станки, работающие в идеальных условиях. Машины, своевременно проходящие профилактику, текущий и капитальный ремонт, обычно находятся в лучшем физическом состоянии, чем те,</w:t>
      </w:r>
      <w:r w:rsidR="00960635">
        <w:rPr>
          <w:rFonts w:ascii="Times New Roman" w:hAnsi="Times New Roman"/>
          <w:sz w:val="28"/>
          <w:szCs w:val="28"/>
        </w:rPr>
        <w:t xml:space="preserve"> которые лишены заботы хозяина.</w:t>
      </w:r>
    </w:p>
    <w:p w:rsidR="00EE4B4D" w:rsidRPr="004B6E4A" w:rsidRDefault="00DD0FB8" w:rsidP="00960635">
      <w:pPr>
        <w:spacing w:after="120" w:line="276" w:lineRule="auto"/>
        <w:ind w:firstLine="709"/>
        <w:jc w:val="both"/>
        <w:rPr>
          <w:rFonts w:ascii="Times New Roman" w:hAnsi="Times New Roman"/>
          <w:sz w:val="28"/>
          <w:szCs w:val="28"/>
        </w:rPr>
      </w:pPr>
      <w:r w:rsidRPr="004B6E4A">
        <w:rPr>
          <w:rFonts w:ascii="Times New Roman" w:hAnsi="Times New Roman"/>
          <w:sz w:val="28"/>
          <w:szCs w:val="28"/>
        </w:rPr>
        <w:t>По</w:t>
      </w:r>
      <w:r w:rsidR="00960635">
        <w:rPr>
          <w:rFonts w:ascii="Times New Roman" w:hAnsi="Times New Roman"/>
          <w:sz w:val="28"/>
          <w:szCs w:val="28"/>
        </w:rPr>
        <w:t xml:space="preserve"> этой причине </w:t>
      </w:r>
      <w:r w:rsidRPr="004B6E4A">
        <w:rPr>
          <w:rFonts w:ascii="Times New Roman" w:hAnsi="Times New Roman"/>
          <w:sz w:val="28"/>
          <w:szCs w:val="28"/>
        </w:rPr>
        <w:t xml:space="preserve">при определении физического износа </w:t>
      </w:r>
      <w:r w:rsidRPr="000F3819">
        <w:rPr>
          <w:rFonts w:ascii="Times New Roman" w:hAnsi="Times New Roman"/>
          <w:i/>
          <w:sz w:val="28"/>
          <w:szCs w:val="28"/>
        </w:rPr>
        <w:t>полезно</w:t>
      </w:r>
      <w:r w:rsidRPr="004B6E4A">
        <w:rPr>
          <w:rFonts w:ascii="Times New Roman" w:hAnsi="Times New Roman"/>
          <w:sz w:val="28"/>
          <w:szCs w:val="28"/>
        </w:rPr>
        <w:t xml:space="preserve"> бывает проанализировать все данны</w:t>
      </w:r>
      <w:r w:rsidR="0053246B" w:rsidRPr="004B6E4A">
        <w:rPr>
          <w:rFonts w:ascii="Times New Roman" w:hAnsi="Times New Roman"/>
          <w:sz w:val="28"/>
          <w:szCs w:val="28"/>
        </w:rPr>
        <w:t>е</w:t>
      </w:r>
      <w:r w:rsidRPr="004B6E4A">
        <w:rPr>
          <w:rFonts w:ascii="Times New Roman" w:hAnsi="Times New Roman"/>
          <w:sz w:val="28"/>
          <w:szCs w:val="28"/>
        </w:rPr>
        <w:t xml:space="preserve"> об оцениваем</w:t>
      </w:r>
      <w:r w:rsidR="00C47C7A">
        <w:rPr>
          <w:rFonts w:ascii="Times New Roman" w:hAnsi="Times New Roman"/>
          <w:sz w:val="28"/>
          <w:szCs w:val="28"/>
        </w:rPr>
        <w:t>ых</w:t>
      </w:r>
      <w:r w:rsidRPr="004B6E4A">
        <w:rPr>
          <w:rFonts w:ascii="Times New Roman" w:hAnsi="Times New Roman"/>
          <w:sz w:val="28"/>
          <w:szCs w:val="28"/>
        </w:rPr>
        <w:t xml:space="preserve"> </w:t>
      </w:r>
      <w:r w:rsidR="0030665D">
        <w:rPr>
          <w:rFonts w:ascii="Times New Roman" w:hAnsi="Times New Roman"/>
          <w:sz w:val="28"/>
          <w:szCs w:val="28"/>
        </w:rPr>
        <w:t>МО и ТС</w:t>
      </w:r>
      <w:r w:rsidRPr="004B6E4A">
        <w:rPr>
          <w:rFonts w:ascii="Times New Roman" w:hAnsi="Times New Roman"/>
          <w:sz w:val="28"/>
          <w:szCs w:val="28"/>
        </w:rPr>
        <w:t xml:space="preserve">, включая: информацию </w:t>
      </w:r>
      <w:proofErr w:type="gramStart"/>
      <w:r w:rsidRPr="004B6E4A">
        <w:rPr>
          <w:rFonts w:ascii="Times New Roman" w:hAnsi="Times New Roman"/>
          <w:sz w:val="28"/>
          <w:szCs w:val="28"/>
        </w:rPr>
        <w:t>о</w:t>
      </w:r>
      <w:proofErr w:type="gramEnd"/>
      <w:r w:rsidRPr="004B6E4A">
        <w:rPr>
          <w:rFonts w:ascii="Times New Roman" w:hAnsi="Times New Roman"/>
          <w:sz w:val="28"/>
          <w:szCs w:val="28"/>
        </w:rPr>
        <w:t xml:space="preserve"> установке и монтаже, знакомство с условиями производства и уровнем технологической культуры персонала, физический осмотр каждого объекта оценки и станков на соседних участках того же предприятия, анализ расходов на материально-техническое обслуживание. Затем, на</w:t>
      </w:r>
      <w:r w:rsidR="00F84602">
        <w:rPr>
          <w:rFonts w:ascii="Times New Roman" w:hAnsi="Times New Roman"/>
          <w:sz w:val="28"/>
          <w:szCs w:val="28"/>
        </w:rPr>
        <w:t xml:space="preserve"> основе полученной информации, О</w:t>
      </w:r>
      <w:r w:rsidRPr="004B6E4A">
        <w:rPr>
          <w:rFonts w:ascii="Times New Roman" w:hAnsi="Times New Roman"/>
          <w:sz w:val="28"/>
          <w:szCs w:val="28"/>
        </w:rPr>
        <w:t xml:space="preserve">ценщик может сделать вывод о </w:t>
      </w:r>
      <w:r w:rsidR="00E72947" w:rsidRPr="004B6E4A">
        <w:rPr>
          <w:rFonts w:ascii="Times New Roman" w:hAnsi="Times New Roman"/>
          <w:sz w:val="28"/>
          <w:szCs w:val="28"/>
        </w:rPr>
        <w:t xml:space="preserve">степени </w:t>
      </w:r>
      <w:r w:rsidRPr="004B6E4A">
        <w:rPr>
          <w:rFonts w:ascii="Times New Roman" w:hAnsi="Times New Roman"/>
          <w:sz w:val="28"/>
          <w:szCs w:val="28"/>
        </w:rPr>
        <w:t xml:space="preserve">износа оцениваемого объекта или о величине какой-то характеристики, на основе которой рассчитывается процент износа. К примеру, ей может быть ожидаемый срок экономической жизни </w:t>
      </w:r>
      <w:r w:rsidR="00C47C7A">
        <w:rPr>
          <w:rFonts w:ascii="Times New Roman" w:hAnsi="Times New Roman"/>
          <w:sz w:val="28"/>
          <w:szCs w:val="28"/>
        </w:rPr>
        <w:t>движимого имущества</w:t>
      </w:r>
      <w:r w:rsidRPr="004B6E4A">
        <w:rPr>
          <w:rFonts w:ascii="Times New Roman" w:hAnsi="Times New Roman"/>
          <w:sz w:val="28"/>
          <w:szCs w:val="28"/>
        </w:rPr>
        <w:t xml:space="preserve"> (его ещё часто называ</w:t>
      </w:r>
      <w:r w:rsidR="00960635">
        <w:rPr>
          <w:rFonts w:ascii="Times New Roman" w:hAnsi="Times New Roman"/>
          <w:sz w:val="28"/>
          <w:szCs w:val="28"/>
        </w:rPr>
        <w:t>ют «оставшимся сроком службы»).</w:t>
      </w:r>
    </w:p>
    <w:p w:rsidR="009E7E4F" w:rsidRPr="004B6E4A" w:rsidRDefault="00DD0FB8" w:rsidP="00960635">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Казалось бы, зачем это делать, если физический износ можно измерить объективно? Ведь существуют же методики, позволяющие определить, насколько сильно изменилась геометрия каждой детали станка? Неужели нельзя ими воспользоваться? Можно, конечно. Однако не стоит забывать, что полный цикл инструментальных измерений и производственных испытаний, который позволит напрямую определить все характеристики, влияющие на износ деталей оцениваем</w:t>
      </w:r>
      <w:r w:rsidR="00115306">
        <w:rPr>
          <w:rFonts w:ascii="Times New Roman" w:hAnsi="Times New Roman"/>
          <w:sz w:val="28"/>
          <w:szCs w:val="28"/>
        </w:rPr>
        <w:t>ых</w:t>
      </w:r>
      <w:r w:rsidRPr="004B6E4A">
        <w:rPr>
          <w:rFonts w:ascii="Times New Roman" w:hAnsi="Times New Roman"/>
          <w:sz w:val="28"/>
          <w:szCs w:val="28"/>
        </w:rPr>
        <w:t xml:space="preserve"> </w:t>
      </w:r>
      <w:r w:rsidR="00C47C7A">
        <w:rPr>
          <w:rFonts w:ascii="Times New Roman" w:hAnsi="Times New Roman"/>
          <w:sz w:val="28"/>
          <w:szCs w:val="28"/>
        </w:rPr>
        <w:t>объектов</w:t>
      </w:r>
      <w:r w:rsidRPr="004B6E4A">
        <w:rPr>
          <w:rFonts w:ascii="Times New Roman" w:hAnsi="Times New Roman"/>
          <w:sz w:val="28"/>
          <w:szCs w:val="28"/>
        </w:rPr>
        <w:t>, по стоимости со</w:t>
      </w:r>
      <w:r w:rsidR="00960635">
        <w:rPr>
          <w:rFonts w:ascii="Times New Roman" w:hAnsi="Times New Roman"/>
          <w:sz w:val="28"/>
          <w:szCs w:val="28"/>
        </w:rPr>
        <w:t>поставим с ценой нового станка.</w:t>
      </w:r>
    </w:p>
    <w:p w:rsidR="00F97830" w:rsidRPr="000F3819" w:rsidRDefault="00DD0FB8" w:rsidP="00960635">
      <w:pPr>
        <w:spacing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Именно поэтому </w:t>
      </w:r>
      <w:r w:rsidRPr="00960635">
        <w:rPr>
          <w:rFonts w:ascii="Times New Roman" w:hAnsi="Times New Roman"/>
          <w:b/>
          <w:sz w:val="28"/>
          <w:szCs w:val="28"/>
        </w:rPr>
        <w:t>в оценке используют в основном косвенные методы определения физического износа</w:t>
      </w:r>
      <w:r w:rsidRPr="004B6E4A">
        <w:rPr>
          <w:rFonts w:ascii="Times New Roman" w:hAnsi="Times New Roman"/>
          <w:sz w:val="28"/>
          <w:szCs w:val="28"/>
        </w:rPr>
        <w:t xml:space="preserve">. А </w:t>
      </w:r>
      <w:r w:rsidR="0053246B" w:rsidRPr="004B6E4A">
        <w:rPr>
          <w:rFonts w:ascii="Times New Roman" w:hAnsi="Times New Roman"/>
          <w:sz w:val="28"/>
          <w:szCs w:val="28"/>
        </w:rPr>
        <w:t>техническими</w:t>
      </w:r>
      <w:r w:rsidRPr="004B6E4A">
        <w:rPr>
          <w:rFonts w:ascii="Times New Roman" w:hAnsi="Times New Roman"/>
          <w:sz w:val="28"/>
          <w:szCs w:val="28"/>
        </w:rPr>
        <w:t xml:space="preserve"> испытаниями занимаются </w:t>
      </w:r>
      <w:r w:rsidRPr="000F3819">
        <w:rPr>
          <w:rFonts w:ascii="Times New Roman" w:hAnsi="Times New Roman"/>
          <w:sz w:val="28"/>
          <w:szCs w:val="28"/>
        </w:rPr>
        <w:t xml:space="preserve">отраслевые </w:t>
      </w:r>
      <w:r w:rsidR="005E6C4B" w:rsidRPr="000F3819">
        <w:rPr>
          <w:rFonts w:ascii="Times New Roman" w:hAnsi="Times New Roman"/>
          <w:sz w:val="28"/>
          <w:szCs w:val="28"/>
        </w:rPr>
        <w:t>НИИ</w:t>
      </w:r>
      <w:r w:rsidRPr="000F3819">
        <w:rPr>
          <w:rFonts w:ascii="Times New Roman" w:hAnsi="Times New Roman"/>
          <w:sz w:val="28"/>
          <w:szCs w:val="28"/>
        </w:rPr>
        <w:t>, которые на основе своих исследований составляют рекомендации по величине норм амортизации</w:t>
      </w:r>
      <w:r w:rsidR="00115306" w:rsidRPr="00115306">
        <w:rPr>
          <w:rFonts w:ascii="Times New Roman" w:hAnsi="Times New Roman"/>
          <w:sz w:val="28"/>
          <w:szCs w:val="28"/>
        </w:rPr>
        <w:t xml:space="preserve"> </w:t>
      </w:r>
      <w:r w:rsidR="00C47C7A">
        <w:rPr>
          <w:rFonts w:ascii="Times New Roman" w:hAnsi="Times New Roman"/>
          <w:sz w:val="28"/>
          <w:szCs w:val="28"/>
        </w:rPr>
        <w:t>движимого имущества</w:t>
      </w:r>
      <w:r w:rsidRPr="000F3819">
        <w:rPr>
          <w:rFonts w:ascii="Times New Roman" w:hAnsi="Times New Roman"/>
          <w:sz w:val="28"/>
          <w:szCs w:val="28"/>
        </w:rPr>
        <w:t>. Этими нормами, в ч</w:t>
      </w:r>
      <w:r w:rsidR="00F84602">
        <w:rPr>
          <w:rFonts w:ascii="Times New Roman" w:hAnsi="Times New Roman"/>
          <w:sz w:val="28"/>
          <w:szCs w:val="28"/>
        </w:rPr>
        <w:t>исле прочего, О</w:t>
      </w:r>
      <w:r w:rsidRPr="000F3819">
        <w:rPr>
          <w:rFonts w:ascii="Times New Roman" w:hAnsi="Times New Roman"/>
          <w:sz w:val="28"/>
          <w:szCs w:val="28"/>
        </w:rPr>
        <w:t>ценщики затем пользуются при расчёте величины износа</w:t>
      </w:r>
      <w:r w:rsidR="002858EB" w:rsidRPr="000F3819">
        <w:rPr>
          <w:rFonts w:ascii="Times New Roman" w:hAnsi="Times New Roman"/>
          <w:sz w:val="28"/>
          <w:szCs w:val="28"/>
        </w:rPr>
        <w:t>.</w:t>
      </w:r>
      <w:r w:rsidRPr="000F3819">
        <w:rPr>
          <w:rFonts w:ascii="Times New Roman" w:hAnsi="Times New Roman"/>
          <w:sz w:val="28"/>
          <w:szCs w:val="28"/>
        </w:rPr>
        <w:t xml:space="preserve"> </w:t>
      </w:r>
      <w:r w:rsidR="0053246B" w:rsidRPr="000F3819">
        <w:rPr>
          <w:rFonts w:ascii="Times New Roman" w:hAnsi="Times New Roman"/>
          <w:sz w:val="28"/>
          <w:szCs w:val="28"/>
        </w:rPr>
        <w:t>Однако</w:t>
      </w:r>
      <w:proofErr w:type="gramStart"/>
      <w:r w:rsidR="0053246B" w:rsidRPr="000F3819">
        <w:rPr>
          <w:rFonts w:ascii="Times New Roman" w:hAnsi="Times New Roman"/>
          <w:sz w:val="28"/>
          <w:szCs w:val="28"/>
        </w:rPr>
        <w:t>,</w:t>
      </w:r>
      <w:proofErr w:type="gramEnd"/>
      <w:r w:rsidR="0053246B" w:rsidRPr="000F3819">
        <w:rPr>
          <w:rFonts w:ascii="Times New Roman" w:hAnsi="Times New Roman"/>
          <w:sz w:val="28"/>
          <w:szCs w:val="28"/>
        </w:rPr>
        <w:t xml:space="preserve"> необходимо</w:t>
      </w:r>
      <w:r w:rsidR="0053246B" w:rsidRPr="004B6E4A">
        <w:rPr>
          <w:rFonts w:ascii="Times New Roman" w:hAnsi="Times New Roman"/>
          <w:sz w:val="28"/>
          <w:szCs w:val="28"/>
        </w:rPr>
        <w:t xml:space="preserve"> четко разграничить, что </w:t>
      </w:r>
      <w:r w:rsidR="0053246B" w:rsidRPr="004B6E4A">
        <w:rPr>
          <w:rFonts w:ascii="Times New Roman" w:hAnsi="Times New Roman"/>
          <w:sz w:val="28"/>
          <w:szCs w:val="28"/>
        </w:rPr>
        <w:lastRenderedPageBreak/>
        <w:t>износ – это физический (объективный) процесс старения имущества, а амортизация – это начисление (</w:t>
      </w:r>
      <w:r w:rsidR="0053246B" w:rsidRPr="000F3819">
        <w:rPr>
          <w:rFonts w:ascii="Times New Roman" w:hAnsi="Times New Roman"/>
          <w:sz w:val="28"/>
          <w:szCs w:val="28"/>
        </w:rPr>
        <w:t xml:space="preserve">субъективное) в бухгалтерском/налоговом учете расходов, связанных с этим </w:t>
      </w:r>
      <w:r w:rsidR="001F22C0" w:rsidRPr="000F3819">
        <w:rPr>
          <w:rFonts w:ascii="Times New Roman" w:hAnsi="Times New Roman"/>
          <w:sz w:val="28"/>
          <w:szCs w:val="28"/>
        </w:rPr>
        <w:t>старением</w:t>
      </w:r>
      <w:r w:rsidR="005E6C4B" w:rsidRPr="000F3819">
        <w:rPr>
          <w:rFonts w:ascii="Times New Roman" w:hAnsi="Times New Roman"/>
          <w:sz w:val="28"/>
          <w:szCs w:val="28"/>
        </w:rPr>
        <w:t>. Поэтому</w:t>
      </w:r>
      <w:r w:rsidR="0053246B" w:rsidRPr="000F3819">
        <w:rPr>
          <w:rFonts w:ascii="Times New Roman" w:hAnsi="Times New Roman"/>
          <w:sz w:val="28"/>
          <w:szCs w:val="28"/>
        </w:rPr>
        <w:t xml:space="preserve"> </w:t>
      </w:r>
      <w:r w:rsidR="001F22C0" w:rsidRPr="000F3819">
        <w:rPr>
          <w:rFonts w:ascii="Times New Roman" w:hAnsi="Times New Roman"/>
          <w:sz w:val="28"/>
          <w:szCs w:val="28"/>
        </w:rPr>
        <w:t>д</w:t>
      </w:r>
      <w:r w:rsidR="0053246B" w:rsidRPr="000F3819">
        <w:rPr>
          <w:rFonts w:ascii="Times New Roman" w:hAnsi="Times New Roman"/>
          <w:sz w:val="28"/>
          <w:szCs w:val="28"/>
        </w:rPr>
        <w:t>инамика амортизации и износа могут не совпадать.</w:t>
      </w:r>
    </w:p>
    <w:p w:rsidR="007E476A" w:rsidRPr="004B6E4A" w:rsidRDefault="00DD0FB8" w:rsidP="00960635">
      <w:pPr>
        <w:spacing w:after="120" w:line="276" w:lineRule="auto"/>
        <w:ind w:firstLine="709"/>
        <w:jc w:val="both"/>
        <w:rPr>
          <w:rFonts w:ascii="Times New Roman" w:hAnsi="Times New Roman"/>
          <w:sz w:val="28"/>
          <w:szCs w:val="28"/>
        </w:rPr>
      </w:pPr>
      <w:r w:rsidRPr="000F3819">
        <w:rPr>
          <w:rFonts w:ascii="Times New Roman" w:hAnsi="Times New Roman"/>
          <w:sz w:val="28"/>
          <w:szCs w:val="28"/>
        </w:rPr>
        <w:t xml:space="preserve">Поскольку износ </w:t>
      </w:r>
      <w:r w:rsidR="00C47C7A">
        <w:rPr>
          <w:rFonts w:ascii="Times New Roman" w:hAnsi="Times New Roman"/>
          <w:sz w:val="28"/>
          <w:szCs w:val="28"/>
        </w:rPr>
        <w:t>объектов оценки</w:t>
      </w:r>
      <w:r w:rsidRPr="000F3819">
        <w:rPr>
          <w:rFonts w:ascii="Times New Roman" w:hAnsi="Times New Roman"/>
          <w:sz w:val="28"/>
          <w:szCs w:val="28"/>
        </w:rPr>
        <w:t xml:space="preserve"> обычно происходит неравномерно, результатом инструментальных исследований и комплексных </w:t>
      </w:r>
      <w:r w:rsidR="001F22C0" w:rsidRPr="000F3819">
        <w:rPr>
          <w:rFonts w:ascii="Times New Roman" w:hAnsi="Times New Roman"/>
          <w:sz w:val="28"/>
          <w:szCs w:val="28"/>
        </w:rPr>
        <w:t>технических</w:t>
      </w:r>
      <w:r w:rsidRPr="000F3819">
        <w:rPr>
          <w:rFonts w:ascii="Times New Roman" w:hAnsi="Times New Roman"/>
          <w:sz w:val="28"/>
          <w:szCs w:val="28"/>
        </w:rPr>
        <w:t xml:space="preserve"> испытаний может быть не только единая для</w:t>
      </w:r>
      <w:r w:rsidRPr="004B6E4A">
        <w:rPr>
          <w:rFonts w:ascii="Times New Roman" w:hAnsi="Times New Roman"/>
          <w:sz w:val="28"/>
          <w:szCs w:val="28"/>
        </w:rPr>
        <w:t xml:space="preserve"> всего периода эксплуатации норма амортизации, но и таблица, в которой каждому году жизни </w:t>
      </w:r>
      <w:r w:rsidR="00115306">
        <w:rPr>
          <w:rFonts w:ascii="Times New Roman" w:hAnsi="Times New Roman"/>
          <w:sz w:val="28"/>
          <w:szCs w:val="28"/>
        </w:rPr>
        <w:t>МО и ТС</w:t>
      </w:r>
      <w:r w:rsidR="00115306" w:rsidRPr="004B6E4A">
        <w:rPr>
          <w:rFonts w:ascii="Times New Roman" w:hAnsi="Times New Roman"/>
          <w:sz w:val="28"/>
          <w:szCs w:val="28"/>
        </w:rPr>
        <w:t xml:space="preserve"> </w:t>
      </w:r>
      <w:r w:rsidRPr="004B6E4A">
        <w:rPr>
          <w:rFonts w:ascii="Times New Roman" w:hAnsi="Times New Roman"/>
          <w:sz w:val="28"/>
          <w:szCs w:val="28"/>
        </w:rPr>
        <w:t>соответствуют свои, типичные для н</w:t>
      </w:r>
      <w:r w:rsidR="00115306">
        <w:rPr>
          <w:rFonts w:ascii="Times New Roman" w:hAnsi="Times New Roman"/>
          <w:sz w:val="28"/>
          <w:szCs w:val="28"/>
        </w:rPr>
        <w:t>их</w:t>
      </w:r>
      <w:r w:rsidRPr="004B6E4A">
        <w:rPr>
          <w:rFonts w:ascii="Times New Roman" w:hAnsi="Times New Roman"/>
          <w:sz w:val="28"/>
          <w:szCs w:val="28"/>
        </w:rPr>
        <w:t xml:space="preserve"> величины физического износа. Ниже приведён пример подобной таблицы, составленной одним из тех</w:t>
      </w:r>
      <w:r w:rsidR="00960635">
        <w:rPr>
          <w:rFonts w:ascii="Times New Roman" w:hAnsi="Times New Roman"/>
          <w:sz w:val="28"/>
          <w:szCs w:val="28"/>
        </w:rPr>
        <w:t>нологических университетов США.</w:t>
      </w:r>
    </w:p>
    <w:p w:rsidR="00DC6B5D" w:rsidRPr="00C47C7A" w:rsidRDefault="00DD0FB8" w:rsidP="007E476A">
      <w:pPr>
        <w:spacing w:before="120" w:after="120"/>
        <w:ind w:firstLine="708"/>
        <w:jc w:val="right"/>
        <w:rPr>
          <w:rFonts w:ascii="Times New Roman" w:hAnsi="Times New Roman"/>
          <w:bCs/>
          <w:i/>
          <w:sz w:val="24"/>
          <w:szCs w:val="24"/>
        </w:rPr>
      </w:pPr>
      <w:r w:rsidRPr="00C47C7A">
        <w:rPr>
          <w:rFonts w:ascii="Times New Roman" w:hAnsi="Times New Roman"/>
          <w:bCs/>
          <w:i/>
          <w:sz w:val="24"/>
          <w:szCs w:val="24"/>
        </w:rPr>
        <w:t>Таблица 1</w:t>
      </w:r>
    </w:p>
    <w:p w:rsidR="00DC6B5D" w:rsidRPr="00C47C7A" w:rsidRDefault="00DD0FB8" w:rsidP="00DC6B5D">
      <w:pPr>
        <w:pStyle w:val="Default"/>
        <w:spacing w:after="120"/>
        <w:jc w:val="center"/>
        <w:rPr>
          <w:rFonts w:ascii="Times New Roman" w:hAnsi="Times New Roman" w:cs="Times New Roman"/>
          <w:b/>
          <w:bCs/>
          <w:i/>
          <w:color w:val="auto"/>
        </w:rPr>
      </w:pPr>
      <w:r w:rsidRPr="00C47C7A">
        <w:rPr>
          <w:rFonts w:ascii="Times New Roman" w:hAnsi="Times New Roman" w:cs="Times New Roman"/>
          <w:b/>
          <w:bCs/>
          <w:i/>
          <w:color w:val="auto"/>
        </w:rPr>
        <w:t>Шкала экспертных оценок для определения коэффициента износа при обследовании технического состояния машин и оборудования</w:t>
      </w:r>
      <w:r w:rsidRPr="00C47C7A">
        <w:rPr>
          <w:rStyle w:val="aff"/>
          <w:rFonts w:ascii="Times New Roman" w:hAnsi="Times New Roman" w:cs="Times New Roman"/>
          <w:b/>
          <w:bCs/>
          <w:i/>
          <w:color w:val="auto"/>
        </w:rPr>
        <w:footnoteReference w:id="2"/>
      </w:r>
    </w:p>
    <w:tbl>
      <w:tblPr>
        <w:tblW w:w="889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567"/>
        <w:gridCol w:w="456"/>
        <w:gridCol w:w="456"/>
        <w:gridCol w:w="456"/>
        <w:gridCol w:w="456"/>
        <w:gridCol w:w="456"/>
        <w:gridCol w:w="456"/>
        <w:gridCol w:w="456"/>
        <w:gridCol w:w="456"/>
        <w:gridCol w:w="456"/>
        <w:gridCol w:w="456"/>
        <w:gridCol w:w="456"/>
        <w:gridCol w:w="456"/>
        <w:gridCol w:w="456"/>
        <w:gridCol w:w="456"/>
        <w:gridCol w:w="456"/>
        <w:gridCol w:w="456"/>
        <w:gridCol w:w="456"/>
      </w:tblGrid>
      <w:tr w:rsidR="007F1D82" w:rsidRPr="007F1D82" w:rsidTr="002858EB">
        <w:trPr>
          <w:cantSplit/>
          <w:trHeight w:val="20"/>
          <w:tblHeader/>
          <w:jc w:val="center"/>
        </w:trPr>
        <w:tc>
          <w:tcPr>
            <w:tcW w:w="8895" w:type="dxa"/>
            <w:gridSpan w:val="19"/>
            <w:shd w:val="clear" w:color="auto" w:fill="auto"/>
            <w:hideMark/>
          </w:tcPr>
          <w:p w:rsidR="007F1D82" w:rsidRPr="007F1D82" w:rsidRDefault="007F1D82" w:rsidP="007F1D82">
            <w:pPr>
              <w:rPr>
                <w:rFonts w:ascii="Times New Roman" w:hAnsi="Times New Roman"/>
                <w:b/>
                <w:bCs/>
                <w:color w:val="000000"/>
                <w:sz w:val="16"/>
                <w:szCs w:val="16"/>
              </w:rPr>
            </w:pPr>
            <w:r w:rsidRPr="007F1D82">
              <w:rPr>
                <w:rFonts w:ascii="Times New Roman" w:hAnsi="Times New Roman"/>
                <w:b/>
                <w:bCs/>
                <w:color w:val="000000"/>
                <w:sz w:val="16"/>
                <w:szCs w:val="16"/>
              </w:rPr>
              <w:t>Типичная продолжительность жизни в годах</w:t>
            </w:r>
          </w:p>
        </w:tc>
      </w:tr>
      <w:tr w:rsidR="007F1D82" w:rsidRPr="007F1D82" w:rsidTr="002858EB">
        <w:trPr>
          <w:cantSplit/>
          <w:trHeight w:val="20"/>
          <w:tblHeader/>
          <w:jc w:val="center"/>
        </w:trPr>
        <w:tc>
          <w:tcPr>
            <w:tcW w:w="57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 </w:t>
            </w:r>
          </w:p>
        </w:tc>
        <w:tc>
          <w:tcPr>
            <w:tcW w:w="567"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30</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25</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20</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19</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18</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17</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16</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15</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14</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13</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12</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11</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10</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9</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8</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7</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6</w:t>
            </w:r>
          </w:p>
        </w:tc>
        <w:tc>
          <w:tcPr>
            <w:tcW w:w="456" w:type="dxa"/>
            <w:shd w:val="clear" w:color="auto" w:fill="auto"/>
            <w:hideMark/>
          </w:tcPr>
          <w:p w:rsidR="007F1D82" w:rsidRPr="007F1D82" w:rsidRDefault="007F1D82" w:rsidP="007F1D82">
            <w:pPr>
              <w:jc w:val="right"/>
              <w:rPr>
                <w:rFonts w:ascii="Times New Roman" w:hAnsi="Times New Roman"/>
                <w:b/>
                <w:bCs/>
                <w:color w:val="000000"/>
                <w:sz w:val="16"/>
                <w:szCs w:val="16"/>
              </w:rPr>
            </w:pPr>
            <w:r w:rsidRPr="007F1D82">
              <w:rPr>
                <w:rFonts w:ascii="Times New Roman" w:hAnsi="Times New Roman"/>
                <w:b/>
                <w:bCs/>
                <w:color w:val="000000"/>
                <w:sz w:val="16"/>
                <w:szCs w:val="16"/>
              </w:rPr>
              <w:t>5</w:t>
            </w:r>
          </w:p>
        </w:tc>
      </w:tr>
      <w:tr w:rsidR="007F1D82" w:rsidRPr="007F1D82" w:rsidTr="007F1D82">
        <w:trPr>
          <w:cantSplit/>
          <w:trHeight w:val="20"/>
          <w:jc w:val="center"/>
        </w:trPr>
        <w:tc>
          <w:tcPr>
            <w:tcW w:w="8895" w:type="dxa"/>
            <w:gridSpan w:val="19"/>
            <w:shd w:val="clear" w:color="auto" w:fill="auto"/>
            <w:hideMark/>
          </w:tcPr>
          <w:p w:rsidR="007F1D82" w:rsidRPr="007F1D82" w:rsidRDefault="007F1D82" w:rsidP="007F1D82">
            <w:pPr>
              <w:rPr>
                <w:rFonts w:ascii="Times New Roman" w:hAnsi="Times New Roman"/>
                <w:b/>
                <w:bCs/>
                <w:color w:val="000000"/>
                <w:sz w:val="16"/>
                <w:szCs w:val="16"/>
              </w:rPr>
            </w:pPr>
            <w:r w:rsidRPr="007F1D82">
              <w:rPr>
                <w:rFonts w:ascii="Times New Roman" w:hAnsi="Times New Roman"/>
                <w:b/>
                <w:bCs/>
                <w:color w:val="000000"/>
                <w:sz w:val="16"/>
                <w:szCs w:val="16"/>
              </w:rPr>
              <w:t>Нормальное обесценивание, %</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15</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31</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48</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66</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77</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82</w:t>
            </w:r>
          </w:p>
        </w:tc>
      </w:tr>
      <w:tr w:rsidR="007F1D82" w:rsidRPr="007F1D82" w:rsidTr="007F1D82">
        <w:trPr>
          <w:cantSplit/>
          <w:trHeight w:val="20"/>
          <w:jc w:val="center"/>
        </w:trPr>
        <w:tc>
          <w:tcPr>
            <w:tcW w:w="57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7</w:t>
            </w:r>
          </w:p>
        </w:tc>
        <w:tc>
          <w:tcPr>
            <w:tcW w:w="567"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14</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19</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26</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28</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30</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32</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35</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38</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42</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46</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50</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55</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61</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67</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74</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77</w:t>
            </w:r>
          </w:p>
        </w:tc>
        <w:tc>
          <w:tcPr>
            <w:tcW w:w="456" w:type="dxa"/>
            <w:shd w:val="clear" w:color="auto" w:fill="auto"/>
            <w:hideMark/>
          </w:tcPr>
          <w:p w:rsidR="007F1D82" w:rsidRPr="007F1D82" w:rsidRDefault="007F1D82" w:rsidP="0070400E">
            <w:pPr>
              <w:jc w:val="right"/>
              <w:rPr>
                <w:rFonts w:ascii="Times New Roman" w:hAnsi="Times New Roman"/>
                <w:color w:val="000000"/>
                <w:sz w:val="16"/>
                <w:szCs w:val="16"/>
              </w:rPr>
            </w:pPr>
            <w:r w:rsidRPr="007F1D82">
              <w:rPr>
                <w:rFonts w:ascii="Times New Roman" w:hAnsi="Times New Roman"/>
                <w:color w:val="000000"/>
                <w:sz w:val="16"/>
                <w:szCs w:val="16"/>
              </w:rPr>
              <w:t>81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9</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10</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11</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12</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13</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14</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15</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16</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17</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75</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18</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61</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77</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19</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49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78</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20</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53</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79</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22</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60</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74</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24</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66</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77</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26</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72</w:t>
            </w:r>
          </w:p>
        </w:tc>
        <w:tc>
          <w:tcPr>
            <w:tcW w:w="45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79</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28</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77</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vAlign w:val="bottom"/>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30</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79</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r w:rsidR="007F1D82" w:rsidRPr="007F1D82" w:rsidTr="007F1D82">
        <w:trPr>
          <w:cantSplit/>
          <w:trHeight w:val="20"/>
          <w:jc w:val="center"/>
        </w:trPr>
        <w:tc>
          <w:tcPr>
            <w:tcW w:w="576"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32</w:t>
            </w:r>
          </w:p>
        </w:tc>
        <w:tc>
          <w:tcPr>
            <w:tcW w:w="567" w:type="dxa"/>
            <w:shd w:val="clear" w:color="auto" w:fill="auto"/>
            <w:hideMark/>
          </w:tcPr>
          <w:p w:rsidR="007F1D82" w:rsidRPr="007F1D82" w:rsidRDefault="007F1D82" w:rsidP="007F1D82">
            <w:pPr>
              <w:jc w:val="right"/>
              <w:rPr>
                <w:rFonts w:ascii="Times New Roman" w:hAnsi="Times New Roman"/>
                <w:color w:val="000000"/>
                <w:sz w:val="16"/>
                <w:szCs w:val="16"/>
              </w:rPr>
            </w:pPr>
            <w:r w:rsidRPr="007F1D82">
              <w:rPr>
                <w:rFonts w:ascii="Times New Roman" w:hAnsi="Times New Roman"/>
                <w:color w:val="000000"/>
                <w:sz w:val="16"/>
                <w:szCs w:val="16"/>
              </w:rPr>
              <w:t>80</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c>
          <w:tcPr>
            <w:tcW w:w="456" w:type="dxa"/>
            <w:shd w:val="clear" w:color="auto" w:fill="auto"/>
            <w:hideMark/>
          </w:tcPr>
          <w:p w:rsidR="007F1D82" w:rsidRPr="007F1D82" w:rsidRDefault="007F1D82" w:rsidP="007F1D82">
            <w:pPr>
              <w:rPr>
                <w:rFonts w:ascii="Times New Roman" w:hAnsi="Times New Roman"/>
                <w:color w:val="000000"/>
                <w:sz w:val="16"/>
                <w:szCs w:val="16"/>
              </w:rPr>
            </w:pPr>
            <w:r w:rsidRPr="007F1D82">
              <w:rPr>
                <w:rFonts w:ascii="Times New Roman" w:hAnsi="Times New Roman"/>
                <w:color w:val="000000"/>
                <w:sz w:val="16"/>
                <w:szCs w:val="16"/>
              </w:rPr>
              <w:t>-</w:t>
            </w:r>
          </w:p>
        </w:tc>
      </w:tr>
    </w:tbl>
    <w:p w:rsidR="00A24E95" w:rsidRPr="00A24E95" w:rsidRDefault="00A24E95" w:rsidP="008E6C5D">
      <w:pPr>
        <w:spacing w:before="120" w:line="276" w:lineRule="auto"/>
        <w:ind w:left="34" w:right="51" w:firstLine="709"/>
        <w:jc w:val="both"/>
        <w:rPr>
          <w:rFonts w:ascii="Times New Roman" w:hAnsi="Times New Roman"/>
          <w:sz w:val="28"/>
          <w:szCs w:val="28"/>
        </w:rPr>
      </w:pPr>
      <w:bookmarkStart w:id="28" w:name="_GoBack"/>
      <w:bookmarkEnd w:id="28"/>
      <w:r w:rsidRPr="008E6C5D">
        <w:rPr>
          <w:rFonts w:ascii="Times New Roman" w:hAnsi="Times New Roman"/>
          <w:sz w:val="28"/>
          <w:szCs w:val="28"/>
        </w:rPr>
        <w:t xml:space="preserve">Обратим внимание, что в таблице указано обесценение и для периодов, лежащих за пределами типичной продолжительности жизни. Это обусловлено тем, что после окончания </w:t>
      </w:r>
      <w:r w:rsidR="008E6C5D" w:rsidRPr="008E6C5D">
        <w:rPr>
          <w:rFonts w:ascii="Times New Roman" w:hAnsi="Times New Roman"/>
          <w:sz w:val="28"/>
          <w:szCs w:val="28"/>
        </w:rPr>
        <w:t>нормативного</w:t>
      </w:r>
      <w:r w:rsidRPr="008E6C5D">
        <w:rPr>
          <w:rFonts w:ascii="Times New Roman" w:hAnsi="Times New Roman"/>
          <w:sz w:val="28"/>
          <w:szCs w:val="28"/>
        </w:rPr>
        <w:t xml:space="preserve"> срока жизни объект накапливает износ</w:t>
      </w:r>
      <w:r w:rsidR="008E6C5D" w:rsidRPr="008E6C5D">
        <w:rPr>
          <w:rFonts w:ascii="Times New Roman" w:hAnsi="Times New Roman"/>
          <w:sz w:val="28"/>
          <w:szCs w:val="28"/>
        </w:rPr>
        <w:t>, соответствующий</w:t>
      </w:r>
      <w:r w:rsidRPr="008E6C5D">
        <w:rPr>
          <w:rFonts w:ascii="Times New Roman" w:hAnsi="Times New Roman"/>
          <w:sz w:val="28"/>
          <w:szCs w:val="28"/>
        </w:rPr>
        <w:t xml:space="preserve"> аварийному техническому состоянию (~ 80%).</w:t>
      </w:r>
    </w:p>
    <w:p w:rsidR="00F97830" w:rsidRPr="004B6E4A" w:rsidRDefault="00960635" w:rsidP="00960635">
      <w:pPr>
        <w:shd w:val="clear" w:color="auto" w:fill="FFFFFF"/>
        <w:spacing w:before="120" w:line="276" w:lineRule="auto"/>
        <w:ind w:left="34" w:right="51" w:firstLine="709"/>
        <w:jc w:val="both"/>
        <w:rPr>
          <w:rFonts w:ascii="Times New Roman" w:hAnsi="Times New Roman"/>
          <w:sz w:val="28"/>
          <w:szCs w:val="28"/>
        </w:rPr>
      </w:pPr>
      <w:r>
        <w:rPr>
          <w:rFonts w:ascii="Times New Roman" w:hAnsi="Times New Roman"/>
          <w:sz w:val="28"/>
          <w:szCs w:val="28"/>
        </w:rPr>
        <w:t>В таблице указаны средние з</w:t>
      </w:r>
      <w:r w:rsidR="007F1D82" w:rsidRPr="004B6E4A">
        <w:rPr>
          <w:rFonts w:ascii="Times New Roman" w:hAnsi="Times New Roman"/>
          <w:sz w:val="28"/>
          <w:szCs w:val="28"/>
        </w:rPr>
        <w:t>начения.</w:t>
      </w:r>
      <w:r w:rsidR="00DD0FB8" w:rsidRPr="004B6E4A">
        <w:rPr>
          <w:rFonts w:ascii="Times New Roman" w:hAnsi="Times New Roman"/>
          <w:sz w:val="28"/>
          <w:szCs w:val="28"/>
        </w:rPr>
        <w:t xml:space="preserve"> Реальные сроки службы и величины износа варьируются из-за воздействия многих факторов: </w:t>
      </w:r>
      <w:r w:rsidR="00DD0FB8" w:rsidRPr="004B6E4A">
        <w:rPr>
          <w:rFonts w:ascii="Times New Roman" w:hAnsi="Times New Roman"/>
          <w:sz w:val="28"/>
          <w:szCs w:val="28"/>
        </w:rPr>
        <w:lastRenderedPageBreak/>
        <w:t>интенсивности и режима эксплуатации, наличия пиковых нагрузок, качества и периодичности технического обслуживания и ремонтов, состояния и условия окружающей среды и т.д.</w:t>
      </w:r>
    </w:p>
    <w:p w:rsidR="00F97830" w:rsidRPr="004B6E4A" w:rsidRDefault="007F1D82" w:rsidP="004B6E4A">
      <w:pPr>
        <w:shd w:val="clear" w:color="auto" w:fill="FFFFFF"/>
        <w:spacing w:line="276" w:lineRule="auto"/>
        <w:ind w:left="34" w:right="51" w:firstLine="709"/>
        <w:jc w:val="both"/>
        <w:rPr>
          <w:rFonts w:ascii="Times New Roman" w:hAnsi="Times New Roman"/>
          <w:sz w:val="28"/>
          <w:szCs w:val="28"/>
        </w:rPr>
      </w:pPr>
      <w:r w:rsidRPr="004B6E4A">
        <w:rPr>
          <w:rFonts w:ascii="Times New Roman" w:hAnsi="Times New Roman"/>
          <w:sz w:val="28"/>
          <w:szCs w:val="28"/>
        </w:rPr>
        <w:t xml:space="preserve">Необходимо отметить, что </w:t>
      </w:r>
      <w:r w:rsidR="00C47C7A">
        <w:rPr>
          <w:rFonts w:ascii="Times New Roman" w:hAnsi="Times New Roman"/>
          <w:sz w:val="28"/>
          <w:szCs w:val="28"/>
        </w:rPr>
        <w:t>движимое иму</w:t>
      </w:r>
      <w:r w:rsidR="001E723B">
        <w:rPr>
          <w:rFonts w:ascii="Times New Roman" w:hAnsi="Times New Roman"/>
          <w:sz w:val="28"/>
          <w:szCs w:val="28"/>
        </w:rPr>
        <w:t>щ</w:t>
      </w:r>
      <w:r w:rsidR="00C47C7A">
        <w:rPr>
          <w:rFonts w:ascii="Times New Roman" w:hAnsi="Times New Roman"/>
          <w:sz w:val="28"/>
          <w:szCs w:val="28"/>
        </w:rPr>
        <w:t>ество</w:t>
      </w:r>
      <w:r w:rsidR="00DD0FB8" w:rsidRPr="004B6E4A">
        <w:rPr>
          <w:rFonts w:ascii="Times New Roman" w:hAnsi="Times New Roman"/>
          <w:sz w:val="28"/>
          <w:szCs w:val="28"/>
        </w:rPr>
        <w:t xml:space="preserve"> можно эксплуатировать:</w:t>
      </w:r>
    </w:p>
    <w:p w:rsidR="00F97830" w:rsidRPr="004B6E4A" w:rsidRDefault="00DD0FB8" w:rsidP="004B6E4A">
      <w:pPr>
        <w:pStyle w:val="aa"/>
        <w:numPr>
          <w:ilvl w:val="0"/>
          <w:numId w:val="2"/>
        </w:numPr>
        <w:shd w:val="clear" w:color="auto" w:fill="FFFFFF"/>
        <w:spacing w:line="276" w:lineRule="auto"/>
        <w:ind w:right="51"/>
        <w:jc w:val="both"/>
        <w:rPr>
          <w:rFonts w:ascii="Times New Roman" w:hAnsi="Times New Roman"/>
          <w:sz w:val="28"/>
          <w:szCs w:val="28"/>
        </w:rPr>
      </w:pPr>
      <w:r w:rsidRPr="004B6E4A">
        <w:rPr>
          <w:rFonts w:ascii="Times New Roman" w:hAnsi="Times New Roman"/>
          <w:sz w:val="28"/>
          <w:szCs w:val="28"/>
        </w:rPr>
        <w:t xml:space="preserve">как значительно дольше типичного срока его </w:t>
      </w:r>
      <w:r w:rsidR="00115306">
        <w:rPr>
          <w:rFonts w:ascii="Times New Roman" w:hAnsi="Times New Roman"/>
          <w:sz w:val="28"/>
          <w:szCs w:val="28"/>
        </w:rPr>
        <w:t xml:space="preserve">нормативной </w:t>
      </w:r>
      <w:r w:rsidRPr="004B6E4A">
        <w:rPr>
          <w:rFonts w:ascii="Times New Roman" w:hAnsi="Times New Roman"/>
          <w:sz w:val="28"/>
          <w:szCs w:val="28"/>
        </w:rPr>
        <w:t xml:space="preserve">жизни, особенно если заблаговременно заменять </w:t>
      </w:r>
      <w:r w:rsidR="007F1D82" w:rsidRPr="004B6E4A">
        <w:rPr>
          <w:rFonts w:ascii="Times New Roman" w:hAnsi="Times New Roman"/>
          <w:sz w:val="28"/>
          <w:szCs w:val="28"/>
        </w:rPr>
        <w:t xml:space="preserve">вышедшие из </w:t>
      </w:r>
      <w:r w:rsidRPr="004B6E4A">
        <w:rPr>
          <w:rFonts w:ascii="Times New Roman" w:hAnsi="Times New Roman"/>
          <w:sz w:val="28"/>
          <w:szCs w:val="28"/>
        </w:rPr>
        <w:t xml:space="preserve">строя детали и узлы новыми, </w:t>
      </w:r>
    </w:p>
    <w:p w:rsidR="00F97830" w:rsidRPr="004B6E4A" w:rsidRDefault="00DD0FB8" w:rsidP="004B6E4A">
      <w:pPr>
        <w:pStyle w:val="aa"/>
        <w:numPr>
          <w:ilvl w:val="0"/>
          <w:numId w:val="2"/>
        </w:numPr>
        <w:shd w:val="clear" w:color="auto" w:fill="FFFFFF"/>
        <w:spacing w:line="276" w:lineRule="auto"/>
        <w:ind w:right="51"/>
        <w:jc w:val="both"/>
        <w:rPr>
          <w:rFonts w:ascii="Times New Roman" w:hAnsi="Times New Roman"/>
          <w:sz w:val="28"/>
          <w:szCs w:val="28"/>
        </w:rPr>
      </w:pPr>
      <w:r w:rsidRPr="004B6E4A">
        <w:rPr>
          <w:rFonts w:ascii="Times New Roman" w:hAnsi="Times New Roman"/>
          <w:sz w:val="28"/>
          <w:szCs w:val="28"/>
        </w:rPr>
        <w:t xml:space="preserve">так и существенно меньше него, когда </w:t>
      </w:r>
      <w:r w:rsidR="00115306">
        <w:rPr>
          <w:rFonts w:ascii="Times New Roman" w:hAnsi="Times New Roman"/>
          <w:sz w:val="28"/>
          <w:szCs w:val="28"/>
        </w:rPr>
        <w:t>МО и ТС</w:t>
      </w:r>
      <w:r w:rsidRPr="004B6E4A">
        <w:rPr>
          <w:rFonts w:ascii="Times New Roman" w:hAnsi="Times New Roman"/>
          <w:sz w:val="28"/>
          <w:szCs w:val="28"/>
        </w:rPr>
        <w:t xml:space="preserve"> </w:t>
      </w:r>
      <w:r w:rsidR="00C47C7A" w:rsidRPr="004B6E4A">
        <w:rPr>
          <w:rFonts w:ascii="Times New Roman" w:hAnsi="Times New Roman"/>
          <w:sz w:val="28"/>
          <w:szCs w:val="28"/>
        </w:rPr>
        <w:t>использу</w:t>
      </w:r>
      <w:r w:rsidR="00C47C7A">
        <w:rPr>
          <w:rFonts w:ascii="Times New Roman" w:hAnsi="Times New Roman"/>
          <w:sz w:val="28"/>
          <w:szCs w:val="28"/>
        </w:rPr>
        <w:t>ю</w:t>
      </w:r>
      <w:r w:rsidR="00C47C7A" w:rsidRPr="004B6E4A">
        <w:rPr>
          <w:rFonts w:ascii="Times New Roman" w:hAnsi="Times New Roman"/>
          <w:sz w:val="28"/>
          <w:szCs w:val="28"/>
        </w:rPr>
        <w:t>тся</w:t>
      </w:r>
      <w:r w:rsidRPr="004B6E4A">
        <w:rPr>
          <w:rFonts w:ascii="Times New Roman" w:hAnsi="Times New Roman"/>
          <w:sz w:val="28"/>
          <w:szCs w:val="28"/>
        </w:rPr>
        <w:t xml:space="preserve"> в неблагоприятных условиях</w:t>
      </w:r>
      <w:r w:rsidR="007F1D82" w:rsidRPr="004B6E4A">
        <w:rPr>
          <w:rFonts w:ascii="Times New Roman" w:hAnsi="Times New Roman"/>
          <w:sz w:val="28"/>
          <w:szCs w:val="28"/>
        </w:rPr>
        <w:t xml:space="preserve"> (низкие/высокие температуры, агрессивная окружающая среда и пр.)</w:t>
      </w:r>
      <w:r w:rsidRPr="004B6E4A">
        <w:rPr>
          <w:rFonts w:ascii="Times New Roman" w:hAnsi="Times New Roman"/>
          <w:sz w:val="28"/>
          <w:szCs w:val="28"/>
        </w:rPr>
        <w:t xml:space="preserve"> и не получа</w:t>
      </w:r>
      <w:r w:rsidR="00C47C7A">
        <w:rPr>
          <w:rFonts w:ascii="Times New Roman" w:hAnsi="Times New Roman"/>
          <w:sz w:val="28"/>
          <w:szCs w:val="28"/>
        </w:rPr>
        <w:t>ю</w:t>
      </w:r>
      <w:r w:rsidRPr="004B6E4A">
        <w:rPr>
          <w:rFonts w:ascii="Times New Roman" w:hAnsi="Times New Roman"/>
          <w:sz w:val="28"/>
          <w:szCs w:val="28"/>
        </w:rPr>
        <w:t xml:space="preserve">т надлежащего технического обслуживания. </w:t>
      </w:r>
    </w:p>
    <w:p w:rsidR="007F1D82" w:rsidRPr="004B6E4A" w:rsidRDefault="00DD0FB8" w:rsidP="00960635">
      <w:pPr>
        <w:shd w:val="clear" w:color="auto" w:fill="FFFFFF"/>
        <w:spacing w:before="120" w:line="276" w:lineRule="auto"/>
        <w:ind w:left="34" w:right="51" w:firstLine="709"/>
        <w:jc w:val="both"/>
        <w:rPr>
          <w:rFonts w:ascii="Times New Roman" w:hAnsi="Times New Roman"/>
          <w:sz w:val="28"/>
          <w:szCs w:val="28"/>
        </w:rPr>
      </w:pPr>
      <w:r w:rsidRPr="004B6E4A">
        <w:rPr>
          <w:rFonts w:ascii="Times New Roman" w:hAnsi="Times New Roman"/>
          <w:sz w:val="28"/>
          <w:szCs w:val="28"/>
        </w:rPr>
        <w:t xml:space="preserve">Но </w:t>
      </w:r>
      <w:r w:rsidR="00C47C7A" w:rsidRPr="004B6E4A">
        <w:rPr>
          <w:rFonts w:ascii="Times New Roman" w:hAnsi="Times New Roman"/>
          <w:sz w:val="28"/>
          <w:szCs w:val="28"/>
        </w:rPr>
        <w:t>даже,</w:t>
      </w:r>
      <w:r w:rsidRPr="004B6E4A">
        <w:rPr>
          <w:rFonts w:ascii="Times New Roman" w:hAnsi="Times New Roman"/>
          <w:sz w:val="28"/>
          <w:szCs w:val="28"/>
        </w:rPr>
        <w:t xml:space="preserve"> несмотря на </w:t>
      </w:r>
      <w:r w:rsidR="001F22C0" w:rsidRPr="004B6E4A">
        <w:rPr>
          <w:rFonts w:ascii="Times New Roman" w:hAnsi="Times New Roman"/>
          <w:sz w:val="28"/>
          <w:szCs w:val="28"/>
        </w:rPr>
        <w:t>выше</w:t>
      </w:r>
      <w:r w:rsidR="003D180D" w:rsidRPr="004B6E4A">
        <w:rPr>
          <w:rFonts w:ascii="Times New Roman" w:hAnsi="Times New Roman"/>
          <w:sz w:val="28"/>
          <w:szCs w:val="28"/>
        </w:rPr>
        <w:t>сказанное</w:t>
      </w:r>
      <w:r w:rsidRPr="004B6E4A">
        <w:rPr>
          <w:rFonts w:ascii="Times New Roman" w:hAnsi="Times New Roman"/>
          <w:sz w:val="28"/>
          <w:szCs w:val="28"/>
        </w:rPr>
        <w:t xml:space="preserve">, для определения величины физического износа важнейшими характеристиками являются </w:t>
      </w:r>
      <w:r w:rsidRPr="004B6E4A">
        <w:rPr>
          <w:rFonts w:ascii="Times New Roman" w:hAnsi="Times New Roman"/>
          <w:i/>
          <w:sz w:val="28"/>
          <w:szCs w:val="28"/>
        </w:rPr>
        <w:t>нормативный срок службы</w:t>
      </w:r>
      <w:r w:rsidRPr="004B6E4A">
        <w:rPr>
          <w:rFonts w:ascii="Times New Roman" w:hAnsi="Times New Roman"/>
          <w:sz w:val="28"/>
          <w:szCs w:val="28"/>
        </w:rPr>
        <w:t xml:space="preserve"> </w:t>
      </w:r>
      <w:r w:rsidR="00C47C7A">
        <w:rPr>
          <w:rFonts w:ascii="Times New Roman" w:hAnsi="Times New Roman"/>
          <w:sz w:val="28"/>
          <w:szCs w:val="28"/>
        </w:rPr>
        <w:t>объектов оценки</w:t>
      </w:r>
      <w:r w:rsidRPr="004B6E4A">
        <w:rPr>
          <w:rFonts w:ascii="Times New Roman" w:hAnsi="Times New Roman"/>
          <w:sz w:val="28"/>
          <w:szCs w:val="28"/>
        </w:rPr>
        <w:t xml:space="preserve"> и </w:t>
      </w:r>
      <w:r w:rsidR="00C47C7A">
        <w:rPr>
          <w:rFonts w:ascii="Times New Roman" w:hAnsi="Times New Roman"/>
          <w:sz w:val="28"/>
          <w:szCs w:val="28"/>
        </w:rPr>
        <w:t xml:space="preserve">их </w:t>
      </w:r>
      <w:r w:rsidRPr="004B6E4A">
        <w:rPr>
          <w:rFonts w:ascii="Times New Roman" w:hAnsi="Times New Roman"/>
          <w:i/>
          <w:sz w:val="28"/>
          <w:szCs w:val="28"/>
        </w:rPr>
        <w:t>производственный ресур</w:t>
      </w:r>
      <w:r w:rsidR="00227656">
        <w:rPr>
          <w:rFonts w:ascii="Times New Roman" w:hAnsi="Times New Roman"/>
          <w:i/>
          <w:sz w:val="28"/>
          <w:szCs w:val="28"/>
        </w:rPr>
        <w:t>с</w:t>
      </w:r>
      <w:r w:rsidRPr="004B6E4A">
        <w:rPr>
          <w:rFonts w:ascii="Times New Roman" w:hAnsi="Times New Roman"/>
          <w:sz w:val="28"/>
          <w:szCs w:val="28"/>
        </w:rPr>
        <w:t xml:space="preserve">. </w:t>
      </w:r>
    </w:p>
    <w:p w:rsidR="00A91BF2" w:rsidRPr="004B6E4A" w:rsidRDefault="00227656" w:rsidP="004B6E4A">
      <w:pPr>
        <w:shd w:val="clear" w:color="auto" w:fill="FFFFFF"/>
        <w:spacing w:line="276" w:lineRule="auto"/>
        <w:ind w:left="34" w:right="51" w:firstLine="709"/>
        <w:jc w:val="both"/>
        <w:rPr>
          <w:rFonts w:ascii="Times New Roman" w:hAnsi="Times New Roman"/>
          <w:sz w:val="28"/>
          <w:szCs w:val="28"/>
        </w:rPr>
      </w:pPr>
      <w:r>
        <w:rPr>
          <w:rFonts w:ascii="Times New Roman" w:hAnsi="Times New Roman"/>
          <w:sz w:val="28"/>
          <w:szCs w:val="28"/>
        </w:rPr>
        <w:t>Под н</w:t>
      </w:r>
      <w:r w:rsidRPr="00227656">
        <w:rPr>
          <w:rFonts w:ascii="Times New Roman" w:hAnsi="Times New Roman"/>
          <w:sz w:val="28"/>
          <w:szCs w:val="28"/>
        </w:rPr>
        <w:t>ормативным сроком службы понимается</w:t>
      </w:r>
      <w:r>
        <w:rPr>
          <w:rFonts w:ascii="Times New Roman" w:hAnsi="Times New Roman"/>
          <w:sz w:val="28"/>
          <w:szCs w:val="28"/>
        </w:rPr>
        <w:t xml:space="preserve"> </w:t>
      </w:r>
      <w:r w:rsidRPr="00227656">
        <w:rPr>
          <w:rFonts w:ascii="Times New Roman" w:hAnsi="Times New Roman"/>
          <w:sz w:val="28"/>
          <w:szCs w:val="28"/>
        </w:rPr>
        <w:t>пери</w:t>
      </w:r>
      <w:r w:rsidR="00DE2AF7">
        <w:rPr>
          <w:rFonts w:ascii="Times New Roman" w:hAnsi="Times New Roman"/>
          <w:sz w:val="28"/>
          <w:szCs w:val="28"/>
        </w:rPr>
        <w:t>од времени, в течение которого МО и ТС</w:t>
      </w:r>
      <w:r w:rsidRPr="00227656">
        <w:rPr>
          <w:rFonts w:ascii="Times New Roman" w:hAnsi="Times New Roman"/>
          <w:sz w:val="28"/>
          <w:szCs w:val="28"/>
        </w:rPr>
        <w:t xml:space="preserve"> должно, с одной стороны, сохранять работоспособность, а, с другой стороны, </w:t>
      </w:r>
      <w:r w:rsidR="00F84602">
        <w:rPr>
          <w:rFonts w:ascii="Times New Roman" w:hAnsi="Times New Roman"/>
          <w:sz w:val="28"/>
          <w:szCs w:val="28"/>
        </w:rPr>
        <w:t>их</w:t>
      </w:r>
      <w:r w:rsidRPr="00227656">
        <w:rPr>
          <w:rFonts w:ascii="Times New Roman" w:hAnsi="Times New Roman"/>
          <w:sz w:val="28"/>
          <w:szCs w:val="28"/>
        </w:rPr>
        <w:t xml:space="preserve"> стоимость должна быть полностью возмещена за счет амортизации</w:t>
      </w:r>
      <w:r>
        <w:rPr>
          <w:rFonts w:ascii="Times New Roman" w:hAnsi="Times New Roman"/>
          <w:sz w:val="28"/>
          <w:szCs w:val="28"/>
        </w:rPr>
        <w:t>;</w:t>
      </w:r>
      <w:r w:rsidRPr="00227656">
        <w:rPr>
          <w:rFonts w:ascii="Times New Roman" w:hAnsi="Times New Roman"/>
          <w:sz w:val="28"/>
          <w:szCs w:val="28"/>
        </w:rPr>
        <w:t> </w:t>
      </w:r>
      <w:r>
        <w:rPr>
          <w:rFonts w:ascii="Times New Roman" w:hAnsi="Times New Roman"/>
          <w:sz w:val="28"/>
          <w:szCs w:val="28"/>
        </w:rPr>
        <w:t>п</w:t>
      </w:r>
      <w:r w:rsidR="00DD0FB8" w:rsidRPr="004B6E4A">
        <w:rPr>
          <w:rFonts w:ascii="Times New Roman" w:hAnsi="Times New Roman"/>
          <w:sz w:val="28"/>
          <w:szCs w:val="28"/>
        </w:rPr>
        <w:t>роизводственны</w:t>
      </w:r>
      <w:r>
        <w:rPr>
          <w:rFonts w:ascii="Times New Roman" w:hAnsi="Times New Roman"/>
          <w:sz w:val="28"/>
          <w:szCs w:val="28"/>
        </w:rPr>
        <w:t>м</w:t>
      </w:r>
      <w:r w:rsidR="00DD0FB8" w:rsidRPr="004B6E4A">
        <w:rPr>
          <w:rFonts w:ascii="Times New Roman" w:hAnsi="Times New Roman"/>
          <w:sz w:val="28"/>
          <w:szCs w:val="28"/>
        </w:rPr>
        <w:t xml:space="preserve"> ресурс</w:t>
      </w:r>
      <w:r>
        <w:rPr>
          <w:rFonts w:ascii="Times New Roman" w:hAnsi="Times New Roman"/>
          <w:sz w:val="28"/>
          <w:szCs w:val="28"/>
        </w:rPr>
        <w:t>ом</w:t>
      </w:r>
      <w:r w:rsidR="00DD0FB8" w:rsidRPr="004B6E4A">
        <w:rPr>
          <w:rFonts w:ascii="Times New Roman" w:hAnsi="Times New Roman"/>
          <w:sz w:val="28"/>
          <w:szCs w:val="28"/>
        </w:rPr>
        <w:t xml:space="preserve"> – средний объём выпущенной за эт</w:t>
      </w:r>
      <w:r w:rsidR="00F84602">
        <w:rPr>
          <w:rFonts w:ascii="Times New Roman" w:hAnsi="Times New Roman"/>
          <w:sz w:val="28"/>
          <w:szCs w:val="28"/>
        </w:rPr>
        <w:t>и</w:t>
      </w:r>
      <w:r w:rsidR="00DD0FB8" w:rsidRPr="004B6E4A">
        <w:rPr>
          <w:rFonts w:ascii="Times New Roman" w:hAnsi="Times New Roman"/>
          <w:sz w:val="28"/>
          <w:szCs w:val="28"/>
        </w:rPr>
        <w:t xml:space="preserve"> время продукции. В том или ином виде это характеристики используются в большинстве представленных ниже мет</w:t>
      </w:r>
      <w:r w:rsidR="00960635">
        <w:rPr>
          <w:rFonts w:ascii="Times New Roman" w:hAnsi="Times New Roman"/>
          <w:sz w:val="28"/>
          <w:szCs w:val="28"/>
        </w:rPr>
        <w:t>одов расчёта физического износа.</w:t>
      </w:r>
    </w:p>
    <w:p w:rsidR="00C47C7A" w:rsidRDefault="00C47C7A" w:rsidP="004B6E4A">
      <w:pPr>
        <w:pStyle w:val="aa"/>
        <w:spacing w:line="276" w:lineRule="auto"/>
        <w:ind w:left="0"/>
        <w:jc w:val="center"/>
        <w:outlineLvl w:val="0"/>
        <w:rPr>
          <w:rStyle w:val="10"/>
          <w:rFonts w:ascii="Times New Roman" w:hAnsi="Times New Roman"/>
        </w:rPr>
      </w:pPr>
      <w:bookmarkStart w:id="29" w:name="_Toc363136533"/>
      <w:bookmarkStart w:id="30" w:name="_Toc231795647"/>
      <w:bookmarkStart w:id="31" w:name="_Toc262740210"/>
    </w:p>
    <w:p w:rsidR="00257799" w:rsidRPr="00C47C7A" w:rsidRDefault="004B6E4A" w:rsidP="004B6E4A">
      <w:pPr>
        <w:pStyle w:val="aa"/>
        <w:spacing w:line="276" w:lineRule="auto"/>
        <w:ind w:left="0"/>
        <w:jc w:val="center"/>
        <w:outlineLvl w:val="0"/>
        <w:rPr>
          <w:rStyle w:val="10"/>
          <w:rFonts w:ascii="Times New Roman" w:hAnsi="Times New Roman"/>
        </w:rPr>
      </w:pPr>
      <w:bookmarkStart w:id="32" w:name="_Toc363491536"/>
      <w:r w:rsidRPr="00C47C7A">
        <w:rPr>
          <w:rStyle w:val="10"/>
          <w:rFonts w:ascii="Times New Roman" w:hAnsi="Times New Roman"/>
        </w:rPr>
        <w:t xml:space="preserve">4. </w:t>
      </w:r>
      <w:r w:rsidR="00DD0FB8" w:rsidRPr="00C47C7A">
        <w:rPr>
          <w:rStyle w:val="10"/>
          <w:rFonts w:ascii="Times New Roman" w:hAnsi="Times New Roman"/>
        </w:rPr>
        <w:t>Обзор м</w:t>
      </w:r>
      <w:r w:rsidR="004B22D9" w:rsidRPr="00C47C7A">
        <w:rPr>
          <w:rStyle w:val="10"/>
          <w:rFonts w:ascii="Times New Roman" w:hAnsi="Times New Roman"/>
        </w:rPr>
        <w:t xml:space="preserve">етодов определения физического </w:t>
      </w:r>
      <w:r w:rsidR="00DD0FB8" w:rsidRPr="00C47C7A">
        <w:rPr>
          <w:rStyle w:val="10"/>
          <w:rFonts w:ascii="Times New Roman" w:hAnsi="Times New Roman"/>
        </w:rPr>
        <w:t>износа движимого имущества</w:t>
      </w:r>
      <w:bookmarkEnd w:id="29"/>
      <w:bookmarkEnd w:id="32"/>
    </w:p>
    <w:p w:rsidR="007E28B5" w:rsidRPr="004B6E4A" w:rsidRDefault="00DD0FB8" w:rsidP="004B6E4A">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Все метод</w:t>
      </w:r>
      <w:r w:rsidR="00E34A3D">
        <w:rPr>
          <w:rFonts w:ascii="Times New Roman" w:hAnsi="Times New Roman"/>
          <w:sz w:val="28"/>
          <w:szCs w:val="28"/>
        </w:rPr>
        <w:t>ы</w:t>
      </w:r>
      <w:r w:rsidRPr="004B6E4A">
        <w:rPr>
          <w:rFonts w:ascii="Times New Roman" w:hAnsi="Times New Roman"/>
          <w:sz w:val="28"/>
          <w:szCs w:val="28"/>
        </w:rPr>
        <w:t xml:space="preserve"> определения физического износа можно разделить на две большие группы: </w:t>
      </w:r>
      <w:r w:rsidRPr="00E34A3D">
        <w:rPr>
          <w:rFonts w:ascii="Times New Roman" w:hAnsi="Times New Roman"/>
          <w:b/>
          <w:sz w:val="28"/>
          <w:szCs w:val="28"/>
        </w:rPr>
        <w:t>прямые и косвенные</w:t>
      </w:r>
      <w:r w:rsidRPr="004B6E4A">
        <w:rPr>
          <w:rFonts w:ascii="Times New Roman" w:hAnsi="Times New Roman"/>
          <w:sz w:val="28"/>
          <w:szCs w:val="28"/>
        </w:rPr>
        <w:t xml:space="preserve">. Прямые методы включают в себя инструментальные измерения всех основных характеристик, влияющих на износ деталей и агрегатов, а также производственные испытания с последующим контролем качества изготовленной продукции. Поскольку стоимость всех этих работ очень высока, в оценке обычно используются </w:t>
      </w:r>
      <w:r w:rsidRPr="00227656">
        <w:rPr>
          <w:rFonts w:ascii="Times New Roman" w:hAnsi="Times New Roman"/>
          <w:i/>
          <w:sz w:val="28"/>
          <w:szCs w:val="28"/>
        </w:rPr>
        <w:t xml:space="preserve">косвенные </w:t>
      </w:r>
      <w:r w:rsidRPr="004B6E4A">
        <w:rPr>
          <w:rFonts w:ascii="Times New Roman" w:hAnsi="Times New Roman"/>
          <w:sz w:val="28"/>
          <w:szCs w:val="28"/>
        </w:rPr>
        <w:t xml:space="preserve">методы. Мы рассмотрим те из них, которые на практике применяются чаще всего: </w:t>
      </w:r>
    </w:p>
    <w:p w:rsidR="007E28B5" w:rsidRPr="004B6E4A" w:rsidRDefault="00DD0FB8" w:rsidP="004B6E4A">
      <w:pPr>
        <w:numPr>
          <w:ilvl w:val="0"/>
          <w:numId w:val="19"/>
        </w:numPr>
        <w:spacing w:line="276" w:lineRule="auto"/>
        <w:ind w:hanging="357"/>
        <w:jc w:val="both"/>
        <w:rPr>
          <w:rFonts w:ascii="Times New Roman" w:hAnsi="Times New Roman"/>
          <w:sz w:val="28"/>
          <w:szCs w:val="28"/>
        </w:rPr>
      </w:pPr>
      <w:r w:rsidRPr="004B6E4A">
        <w:rPr>
          <w:rFonts w:ascii="Times New Roman" w:hAnsi="Times New Roman"/>
          <w:sz w:val="28"/>
          <w:szCs w:val="28"/>
        </w:rPr>
        <w:t>метод наблюдения (иногда его называют ещё «методом экспертной оценки»);</w:t>
      </w:r>
    </w:p>
    <w:p w:rsidR="007E28B5" w:rsidRPr="004B6E4A" w:rsidRDefault="00DD0FB8" w:rsidP="004B6E4A">
      <w:pPr>
        <w:numPr>
          <w:ilvl w:val="0"/>
          <w:numId w:val="19"/>
        </w:numPr>
        <w:spacing w:line="276" w:lineRule="auto"/>
        <w:ind w:hanging="357"/>
        <w:jc w:val="both"/>
        <w:rPr>
          <w:rFonts w:ascii="Times New Roman" w:hAnsi="Times New Roman"/>
          <w:sz w:val="28"/>
          <w:szCs w:val="28"/>
        </w:rPr>
      </w:pPr>
      <w:r w:rsidRPr="004B6E4A">
        <w:rPr>
          <w:rFonts w:ascii="Times New Roman" w:hAnsi="Times New Roman"/>
          <w:sz w:val="28"/>
          <w:szCs w:val="28"/>
        </w:rPr>
        <w:t>метод эффективного возраста;</w:t>
      </w:r>
    </w:p>
    <w:p w:rsidR="003D3B8E" w:rsidRPr="004B6E4A" w:rsidRDefault="00DD0FB8" w:rsidP="004B6E4A">
      <w:pPr>
        <w:numPr>
          <w:ilvl w:val="0"/>
          <w:numId w:val="19"/>
        </w:numPr>
        <w:spacing w:line="276" w:lineRule="auto"/>
        <w:ind w:hanging="357"/>
        <w:jc w:val="both"/>
        <w:rPr>
          <w:rFonts w:ascii="Times New Roman" w:hAnsi="Times New Roman"/>
          <w:sz w:val="28"/>
          <w:szCs w:val="28"/>
        </w:rPr>
      </w:pPr>
      <w:r w:rsidRPr="004B6E4A">
        <w:rPr>
          <w:rFonts w:ascii="Times New Roman" w:hAnsi="Times New Roman"/>
          <w:sz w:val="28"/>
          <w:szCs w:val="28"/>
        </w:rPr>
        <w:t>метод расчёта износа, выражающегося в снижении производительности (или иного нормативного параметра).</w:t>
      </w:r>
    </w:p>
    <w:p w:rsidR="007E28B5" w:rsidRPr="004B6E4A" w:rsidRDefault="00DD0FB8" w:rsidP="004B6E4A">
      <w:pPr>
        <w:numPr>
          <w:ilvl w:val="0"/>
          <w:numId w:val="19"/>
        </w:numPr>
        <w:spacing w:line="276" w:lineRule="auto"/>
        <w:ind w:hanging="357"/>
        <w:jc w:val="both"/>
        <w:rPr>
          <w:rFonts w:ascii="Times New Roman" w:hAnsi="Times New Roman"/>
          <w:sz w:val="28"/>
          <w:szCs w:val="28"/>
        </w:rPr>
      </w:pPr>
      <w:r w:rsidRPr="004B6E4A">
        <w:rPr>
          <w:rFonts w:ascii="Times New Roman" w:hAnsi="Times New Roman"/>
          <w:sz w:val="28"/>
          <w:szCs w:val="28"/>
        </w:rPr>
        <w:lastRenderedPageBreak/>
        <w:t>метод средневзвешенного возраста;</w:t>
      </w:r>
    </w:p>
    <w:p w:rsidR="007E28B5" w:rsidRPr="004B6E4A" w:rsidRDefault="00DD0FB8" w:rsidP="004B6E4A">
      <w:pPr>
        <w:numPr>
          <w:ilvl w:val="0"/>
          <w:numId w:val="19"/>
        </w:numPr>
        <w:spacing w:line="276" w:lineRule="auto"/>
        <w:ind w:hanging="357"/>
        <w:jc w:val="both"/>
        <w:rPr>
          <w:rFonts w:ascii="Times New Roman" w:hAnsi="Times New Roman"/>
          <w:sz w:val="28"/>
          <w:szCs w:val="28"/>
        </w:rPr>
      </w:pPr>
      <w:r w:rsidRPr="004B6E4A">
        <w:rPr>
          <w:rFonts w:ascii="Times New Roman" w:hAnsi="Times New Roman"/>
          <w:sz w:val="28"/>
          <w:szCs w:val="28"/>
        </w:rPr>
        <w:t>метод расчёта по выработке ресурса;</w:t>
      </w:r>
    </w:p>
    <w:p w:rsidR="007E28B5" w:rsidRPr="004B6E4A" w:rsidRDefault="00DD0FB8" w:rsidP="004B6E4A">
      <w:pPr>
        <w:numPr>
          <w:ilvl w:val="0"/>
          <w:numId w:val="19"/>
        </w:numPr>
        <w:spacing w:line="276" w:lineRule="auto"/>
        <w:ind w:hanging="357"/>
        <w:jc w:val="both"/>
        <w:rPr>
          <w:rFonts w:ascii="Times New Roman" w:hAnsi="Times New Roman"/>
          <w:sz w:val="28"/>
          <w:szCs w:val="28"/>
        </w:rPr>
      </w:pPr>
      <w:r w:rsidRPr="004B6E4A">
        <w:rPr>
          <w:rFonts w:ascii="Times New Roman" w:hAnsi="Times New Roman"/>
          <w:sz w:val="28"/>
          <w:szCs w:val="28"/>
        </w:rPr>
        <w:t>метод покомпонентного анализа износа различных узлов;</w:t>
      </w:r>
    </w:p>
    <w:p w:rsidR="002A09F0" w:rsidRPr="004B6E4A" w:rsidRDefault="00DD0FB8" w:rsidP="004B6E4A">
      <w:pPr>
        <w:numPr>
          <w:ilvl w:val="0"/>
          <w:numId w:val="19"/>
        </w:numPr>
        <w:spacing w:line="276" w:lineRule="auto"/>
        <w:ind w:hanging="357"/>
        <w:jc w:val="both"/>
        <w:rPr>
          <w:rFonts w:ascii="Times New Roman" w:hAnsi="Times New Roman"/>
          <w:sz w:val="28"/>
          <w:szCs w:val="28"/>
        </w:rPr>
      </w:pPr>
      <w:r w:rsidRPr="004B6E4A">
        <w:rPr>
          <w:rFonts w:ascii="Times New Roman" w:hAnsi="Times New Roman"/>
          <w:sz w:val="28"/>
          <w:szCs w:val="28"/>
        </w:rPr>
        <w:t>метод корреляционн</w:t>
      </w:r>
      <w:r w:rsidR="009B5F29">
        <w:rPr>
          <w:rFonts w:ascii="Times New Roman" w:hAnsi="Times New Roman"/>
          <w:sz w:val="28"/>
          <w:szCs w:val="28"/>
        </w:rPr>
        <w:t>о-регрессионного анализа</w:t>
      </w:r>
      <w:r w:rsidRPr="004B6E4A">
        <w:rPr>
          <w:rFonts w:ascii="Times New Roman" w:hAnsi="Times New Roman"/>
          <w:sz w:val="28"/>
          <w:szCs w:val="28"/>
        </w:rPr>
        <w:t>;</w:t>
      </w:r>
    </w:p>
    <w:p w:rsidR="002A09F0" w:rsidRPr="004B6E4A" w:rsidRDefault="00DD0FB8" w:rsidP="004B6E4A">
      <w:pPr>
        <w:numPr>
          <w:ilvl w:val="0"/>
          <w:numId w:val="19"/>
        </w:numPr>
        <w:spacing w:line="276" w:lineRule="auto"/>
        <w:ind w:hanging="357"/>
        <w:jc w:val="both"/>
        <w:rPr>
          <w:rFonts w:ascii="Times New Roman" w:hAnsi="Times New Roman"/>
          <w:sz w:val="28"/>
          <w:szCs w:val="28"/>
        </w:rPr>
      </w:pPr>
      <w:r w:rsidRPr="004B6E4A">
        <w:rPr>
          <w:rFonts w:ascii="Times New Roman" w:hAnsi="Times New Roman"/>
          <w:sz w:val="28"/>
          <w:szCs w:val="28"/>
        </w:rPr>
        <w:t>метод эмпирических моделей.</w:t>
      </w:r>
    </w:p>
    <w:p w:rsidR="007E28B5"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Все эти методы обычно используют для расчёта неустранимого физического износа. А для определения величины устранимого износа лучше всего подходит «</w:t>
      </w:r>
      <w:r w:rsidRPr="004B6E4A">
        <w:rPr>
          <w:rFonts w:ascii="Times New Roman" w:hAnsi="Times New Roman"/>
          <w:b/>
          <w:sz w:val="28"/>
          <w:szCs w:val="28"/>
        </w:rPr>
        <w:t>метод прямого измерения</w:t>
      </w:r>
      <w:r w:rsidRPr="004B6E4A">
        <w:rPr>
          <w:rFonts w:ascii="Times New Roman" w:hAnsi="Times New Roman"/>
          <w:sz w:val="28"/>
          <w:szCs w:val="28"/>
        </w:rPr>
        <w:t>» (устранимый износ = затратам на его устранение = стоимости ремонта).</w:t>
      </w:r>
    </w:p>
    <w:p w:rsidR="006A15A5" w:rsidRPr="004B6E4A" w:rsidRDefault="001270E7" w:rsidP="00E34A3D">
      <w:pPr>
        <w:pStyle w:val="aa"/>
        <w:spacing w:before="240" w:line="276" w:lineRule="auto"/>
        <w:ind w:left="0"/>
        <w:contextualSpacing w:val="0"/>
        <w:jc w:val="center"/>
        <w:outlineLvl w:val="1"/>
        <w:rPr>
          <w:rFonts w:ascii="Times New Roman" w:eastAsiaTheme="minorEastAsia" w:hAnsi="Times New Roman"/>
          <w:b/>
          <w:sz w:val="28"/>
          <w:szCs w:val="28"/>
          <w:lang w:eastAsia="en-US"/>
        </w:rPr>
      </w:pPr>
      <w:bookmarkStart w:id="33" w:name="_Toc363491537"/>
      <w:r w:rsidRPr="004B6E4A">
        <w:rPr>
          <w:rFonts w:ascii="Times New Roman" w:eastAsiaTheme="minorEastAsia" w:hAnsi="Times New Roman"/>
          <w:b/>
          <w:sz w:val="28"/>
          <w:szCs w:val="28"/>
          <w:lang w:eastAsia="en-US"/>
        </w:rPr>
        <w:t xml:space="preserve">4.1 </w:t>
      </w:r>
      <w:r w:rsidR="00E34A3D">
        <w:rPr>
          <w:rFonts w:ascii="Times New Roman" w:eastAsiaTheme="minorEastAsia" w:hAnsi="Times New Roman"/>
          <w:b/>
          <w:sz w:val="28"/>
          <w:szCs w:val="28"/>
          <w:lang w:eastAsia="en-US"/>
        </w:rPr>
        <w:t>М</w:t>
      </w:r>
      <w:r w:rsidR="006A15A5" w:rsidRPr="004B6E4A">
        <w:rPr>
          <w:rFonts w:ascii="Times New Roman" w:eastAsiaTheme="minorEastAsia" w:hAnsi="Times New Roman"/>
          <w:b/>
          <w:sz w:val="28"/>
          <w:szCs w:val="28"/>
          <w:lang w:eastAsia="en-US"/>
        </w:rPr>
        <w:t>етод наблюдения</w:t>
      </w:r>
      <w:bookmarkEnd w:id="33"/>
    </w:p>
    <w:p w:rsidR="006A15A5"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Наблюдение </w:t>
      </w:r>
      <w:r w:rsidR="00C654A9" w:rsidRPr="004B6E4A">
        <w:rPr>
          <w:rFonts w:ascii="Times New Roman" w:hAnsi="Times New Roman"/>
          <w:sz w:val="28"/>
          <w:szCs w:val="28"/>
        </w:rPr>
        <w:t>подразумевает</w:t>
      </w:r>
      <w:r w:rsidRPr="004B6E4A">
        <w:rPr>
          <w:rFonts w:ascii="Times New Roman" w:hAnsi="Times New Roman"/>
          <w:sz w:val="28"/>
          <w:szCs w:val="28"/>
        </w:rPr>
        <w:t xml:space="preserve"> физический осмотр </w:t>
      </w:r>
      <w:r w:rsidR="009E3E38" w:rsidRPr="00227656">
        <w:rPr>
          <w:rFonts w:ascii="Times New Roman" w:hAnsi="Times New Roman"/>
          <w:sz w:val="28"/>
          <w:szCs w:val="28"/>
        </w:rPr>
        <w:t xml:space="preserve">объекта, а </w:t>
      </w:r>
      <w:r w:rsidR="005E6C4B" w:rsidRPr="00227656">
        <w:rPr>
          <w:rFonts w:ascii="Times New Roman" w:hAnsi="Times New Roman"/>
          <w:sz w:val="28"/>
          <w:szCs w:val="28"/>
        </w:rPr>
        <w:t>также</w:t>
      </w:r>
      <w:r w:rsidR="009E3E38" w:rsidRPr="00227656">
        <w:rPr>
          <w:rFonts w:ascii="Times New Roman" w:hAnsi="Times New Roman"/>
          <w:sz w:val="28"/>
          <w:szCs w:val="28"/>
        </w:rPr>
        <w:t xml:space="preserve"> изучение истории эксплуатации </w:t>
      </w:r>
      <w:r w:rsidRPr="00227656">
        <w:rPr>
          <w:rFonts w:ascii="Times New Roman" w:hAnsi="Times New Roman"/>
          <w:sz w:val="28"/>
          <w:szCs w:val="28"/>
        </w:rPr>
        <w:t>оцени</w:t>
      </w:r>
      <w:r w:rsidR="00DE2AF7">
        <w:rPr>
          <w:rFonts w:ascii="Times New Roman" w:hAnsi="Times New Roman"/>
          <w:sz w:val="28"/>
          <w:szCs w:val="28"/>
        </w:rPr>
        <w:t>ваемого имущества</w:t>
      </w:r>
      <w:r w:rsidRPr="00227656">
        <w:rPr>
          <w:rFonts w:ascii="Times New Roman" w:hAnsi="Times New Roman"/>
          <w:sz w:val="28"/>
          <w:szCs w:val="28"/>
        </w:rPr>
        <w:t>, беседы с инженерами и обслуживающим персоналом. Эта процедура осуществляется для идентификации визуально определимых элементов эксплуатационного</w:t>
      </w:r>
      <w:r w:rsidRPr="004B6E4A">
        <w:rPr>
          <w:rFonts w:ascii="Times New Roman" w:hAnsi="Times New Roman"/>
          <w:sz w:val="28"/>
          <w:szCs w:val="28"/>
        </w:rPr>
        <w:t xml:space="preserve"> износа. Кроме того, к ней относятся консультации с квалифицированным персоналом предприятия, на котором </w:t>
      </w:r>
      <w:r w:rsidRPr="00227656">
        <w:rPr>
          <w:rFonts w:ascii="Times New Roman" w:hAnsi="Times New Roman"/>
          <w:sz w:val="28"/>
          <w:szCs w:val="28"/>
        </w:rPr>
        <w:t>работает оцениваемое оборудование</w:t>
      </w:r>
      <w:r w:rsidR="00DE2AF7">
        <w:rPr>
          <w:rFonts w:ascii="Times New Roman" w:hAnsi="Times New Roman"/>
          <w:sz w:val="28"/>
          <w:szCs w:val="28"/>
        </w:rPr>
        <w:t xml:space="preserve"> (или МО и ТС)</w:t>
      </w:r>
      <w:r w:rsidRPr="00227656">
        <w:rPr>
          <w:rFonts w:ascii="Times New Roman" w:hAnsi="Times New Roman"/>
          <w:sz w:val="28"/>
          <w:szCs w:val="28"/>
        </w:rPr>
        <w:t>, относительно таких аспектов его физического состояния, которые не являются очевидными (например, внутренней коррозии резервуаров). На основании</w:t>
      </w:r>
      <w:r w:rsidR="00F84602">
        <w:rPr>
          <w:rFonts w:ascii="Times New Roman" w:hAnsi="Times New Roman"/>
          <w:sz w:val="28"/>
          <w:szCs w:val="28"/>
        </w:rPr>
        <w:t xml:space="preserve"> полученных фактических данных О</w:t>
      </w:r>
      <w:r w:rsidRPr="00227656">
        <w:rPr>
          <w:rFonts w:ascii="Times New Roman" w:hAnsi="Times New Roman"/>
          <w:sz w:val="28"/>
          <w:szCs w:val="28"/>
        </w:rPr>
        <w:t xml:space="preserve">ценщик </w:t>
      </w:r>
      <w:r w:rsidR="0099258D" w:rsidRPr="00227656">
        <w:rPr>
          <w:rFonts w:ascii="Times New Roman" w:hAnsi="Times New Roman"/>
          <w:sz w:val="28"/>
          <w:szCs w:val="28"/>
        </w:rPr>
        <w:t xml:space="preserve">может </w:t>
      </w:r>
      <w:r w:rsidRPr="00227656">
        <w:rPr>
          <w:rFonts w:ascii="Times New Roman" w:hAnsi="Times New Roman"/>
          <w:sz w:val="28"/>
          <w:szCs w:val="28"/>
        </w:rPr>
        <w:t>состав</w:t>
      </w:r>
      <w:r w:rsidR="0099258D" w:rsidRPr="00227656">
        <w:rPr>
          <w:rFonts w:ascii="Times New Roman" w:hAnsi="Times New Roman"/>
          <w:sz w:val="28"/>
          <w:szCs w:val="28"/>
        </w:rPr>
        <w:t>ить</w:t>
      </w:r>
      <w:r w:rsidRPr="00227656">
        <w:rPr>
          <w:rFonts w:ascii="Times New Roman" w:hAnsi="Times New Roman"/>
          <w:sz w:val="28"/>
          <w:szCs w:val="28"/>
        </w:rPr>
        <w:t xml:space="preserve"> </w:t>
      </w:r>
      <w:r w:rsidR="00CA1B17" w:rsidRPr="00227656">
        <w:rPr>
          <w:rFonts w:ascii="Times New Roman" w:hAnsi="Times New Roman"/>
          <w:sz w:val="28"/>
          <w:szCs w:val="28"/>
        </w:rPr>
        <w:t>акт (заключение)</w:t>
      </w:r>
      <w:r w:rsidRPr="00227656">
        <w:rPr>
          <w:rFonts w:ascii="Times New Roman" w:hAnsi="Times New Roman"/>
          <w:sz w:val="28"/>
          <w:szCs w:val="28"/>
        </w:rPr>
        <w:t xml:space="preserve"> о величине физического износа.</w:t>
      </w:r>
    </w:p>
    <w:p w:rsidR="006A15A5"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Опред</w:t>
      </w:r>
      <w:r w:rsidR="00DE2AF7">
        <w:rPr>
          <w:rFonts w:ascii="Times New Roman" w:hAnsi="Times New Roman"/>
          <w:sz w:val="28"/>
          <w:szCs w:val="28"/>
        </w:rPr>
        <w:t xml:space="preserve">еление характеристик состояния МО и ТС </w:t>
      </w:r>
      <w:r w:rsidRPr="004B6E4A">
        <w:rPr>
          <w:rFonts w:ascii="Times New Roman" w:hAnsi="Times New Roman"/>
          <w:sz w:val="28"/>
          <w:szCs w:val="28"/>
        </w:rPr>
        <w:t>и соответствующие данным характеристикам процентные величины износа обычно берутся из заранее составленной таблицы. Ниже приводится несколько типовых т</w:t>
      </w:r>
      <w:r w:rsidR="00F84602">
        <w:rPr>
          <w:rFonts w:ascii="Times New Roman" w:hAnsi="Times New Roman"/>
          <w:sz w:val="28"/>
          <w:szCs w:val="28"/>
        </w:rPr>
        <w:t>аблиц, чаще всего используемых О</w:t>
      </w:r>
      <w:r w:rsidRPr="004B6E4A">
        <w:rPr>
          <w:rFonts w:ascii="Times New Roman" w:hAnsi="Times New Roman"/>
          <w:sz w:val="28"/>
          <w:szCs w:val="28"/>
        </w:rPr>
        <w:t>ценщиками в рамках метода наблюдения.</w:t>
      </w:r>
    </w:p>
    <w:p w:rsidR="00DA4CCB" w:rsidRPr="00C47C7A" w:rsidRDefault="00DD0FB8" w:rsidP="00DA4CCB">
      <w:pPr>
        <w:pStyle w:val="Default"/>
        <w:jc w:val="right"/>
        <w:rPr>
          <w:rFonts w:ascii="Times New Roman" w:hAnsi="Times New Roman" w:cs="Times New Roman"/>
          <w:bCs/>
          <w:i/>
          <w:color w:val="auto"/>
        </w:rPr>
      </w:pPr>
      <w:r w:rsidRPr="00C47C7A">
        <w:rPr>
          <w:rFonts w:ascii="Times New Roman" w:hAnsi="Times New Roman" w:cs="Times New Roman"/>
          <w:bCs/>
          <w:i/>
          <w:color w:val="auto"/>
        </w:rPr>
        <w:t>Таблица 2</w:t>
      </w:r>
    </w:p>
    <w:p w:rsidR="00DA4CCB" w:rsidRPr="00C47C7A" w:rsidRDefault="00DD0FB8" w:rsidP="00DA4CCB">
      <w:pPr>
        <w:pStyle w:val="Default"/>
        <w:spacing w:after="120"/>
        <w:jc w:val="center"/>
        <w:rPr>
          <w:rFonts w:ascii="Times New Roman" w:hAnsi="Times New Roman" w:cs="Times New Roman"/>
          <w:b/>
          <w:bCs/>
          <w:i/>
          <w:color w:val="auto"/>
        </w:rPr>
      </w:pPr>
      <w:r w:rsidRPr="00C47C7A">
        <w:rPr>
          <w:rFonts w:ascii="Times New Roman" w:hAnsi="Times New Roman" w:cs="Times New Roman"/>
          <w:b/>
          <w:bCs/>
          <w:i/>
          <w:color w:val="auto"/>
        </w:rPr>
        <w:t>Шкала экспертных оценок для определения коэффициента износа при обследовании технического состояния машин и оборудования</w:t>
      </w:r>
      <w:r w:rsidRPr="00C47C7A">
        <w:rPr>
          <w:rStyle w:val="aff"/>
          <w:rFonts w:ascii="Times New Roman" w:hAnsi="Times New Roman" w:cs="Times New Roman"/>
          <w:b/>
          <w:bCs/>
          <w:i/>
          <w:color w:val="auto"/>
        </w:rPr>
        <w:footnoteReference w:id="3"/>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9"/>
        <w:gridCol w:w="6485"/>
        <w:gridCol w:w="1510"/>
      </w:tblGrid>
      <w:tr w:rsidR="009D22A7" w:rsidRPr="00CA1B17" w:rsidTr="007179C1">
        <w:trPr>
          <w:cantSplit/>
          <w:tblHeader/>
        </w:trPr>
        <w:tc>
          <w:tcPr>
            <w:tcW w:w="1859" w:type="dxa"/>
            <w:vAlign w:val="center"/>
          </w:tcPr>
          <w:p w:rsidR="009D22A7" w:rsidRPr="00CA1B17" w:rsidRDefault="009D22A7" w:rsidP="009D22A7">
            <w:pPr>
              <w:jc w:val="center"/>
              <w:rPr>
                <w:rFonts w:ascii="Times New Roman" w:hAnsi="Times New Roman"/>
                <w:b/>
                <w:sz w:val="20"/>
                <w:szCs w:val="20"/>
              </w:rPr>
            </w:pPr>
            <w:r w:rsidRPr="00CA1B17">
              <w:rPr>
                <w:rFonts w:ascii="Times New Roman" w:hAnsi="Times New Roman"/>
                <w:b/>
                <w:color w:val="000000"/>
                <w:sz w:val="20"/>
                <w:szCs w:val="20"/>
              </w:rPr>
              <w:t>Описание состояния</w:t>
            </w:r>
          </w:p>
        </w:tc>
        <w:tc>
          <w:tcPr>
            <w:tcW w:w="6485" w:type="dxa"/>
            <w:vAlign w:val="center"/>
          </w:tcPr>
          <w:p w:rsidR="009D22A7" w:rsidRPr="00CA1B17" w:rsidRDefault="00DD0FB8" w:rsidP="006B5CE8">
            <w:pPr>
              <w:jc w:val="center"/>
              <w:rPr>
                <w:rFonts w:ascii="Times New Roman" w:hAnsi="Times New Roman"/>
                <w:b/>
                <w:sz w:val="20"/>
                <w:szCs w:val="20"/>
              </w:rPr>
            </w:pPr>
            <w:r w:rsidRPr="00CA1B17">
              <w:rPr>
                <w:rFonts w:ascii="Times New Roman" w:hAnsi="Times New Roman"/>
                <w:b/>
                <w:color w:val="000000"/>
                <w:sz w:val="20"/>
                <w:szCs w:val="20"/>
              </w:rPr>
              <w:t>Характеристика технического состояния</w:t>
            </w:r>
          </w:p>
        </w:tc>
        <w:tc>
          <w:tcPr>
            <w:tcW w:w="1510" w:type="dxa"/>
            <w:vAlign w:val="center"/>
          </w:tcPr>
          <w:p w:rsidR="009D22A7" w:rsidRPr="00CA1B17" w:rsidRDefault="0033016A" w:rsidP="00321116">
            <w:pPr>
              <w:jc w:val="center"/>
              <w:rPr>
                <w:rFonts w:ascii="Times New Roman" w:hAnsi="Times New Roman"/>
                <w:b/>
                <w:sz w:val="20"/>
                <w:szCs w:val="20"/>
              </w:rPr>
            </w:pPr>
            <w:r w:rsidRPr="00CA1B17">
              <w:rPr>
                <w:rFonts w:ascii="Times New Roman" w:hAnsi="Times New Roman"/>
                <w:b/>
                <w:color w:val="000000"/>
                <w:sz w:val="20"/>
                <w:szCs w:val="20"/>
              </w:rPr>
              <w:t>Износ, %</w:t>
            </w:r>
          </w:p>
        </w:tc>
      </w:tr>
      <w:tr w:rsidR="009D22A7" w:rsidRPr="00CA1B17" w:rsidTr="007179C1">
        <w:trPr>
          <w:cantSplit/>
        </w:trPr>
        <w:tc>
          <w:tcPr>
            <w:tcW w:w="1859" w:type="dxa"/>
            <w:vAlign w:val="center"/>
          </w:tcPr>
          <w:p w:rsidR="009D22A7" w:rsidRPr="00CA1B17" w:rsidRDefault="009D22A7" w:rsidP="009D22A7">
            <w:pPr>
              <w:rPr>
                <w:rFonts w:ascii="Times New Roman" w:hAnsi="Times New Roman"/>
                <w:sz w:val="20"/>
                <w:szCs w:val="20"/>
              </w:rPr>
            </w:pPr>
            <w:r w:rsidRPr="00CA1B17">
              <w:rPr>
                <w:rFonts w:ascii="Times New Roman" w:hAnsi="Times New Roman"/>
                <w:bCs/>
                <w:sz w:val="20"/>
                <w:szCs w:val="20"/>
              </w:rPr>
              <w:t>Новое</w:t>
            </w:r>
          </w:p>
        </w:tc>
        <w:tc>
          <w:tcPr>
            <w:tcW w:w="6485" w:type="dxa"/>
            <w:vAlign w:val="center"/>
          </w:tcPr>
          <w:p w:rsidR="009D22A7" w:rsidRPr="00CA1B17" w:rsidRDefault="009D22A7" w:rsidP="00C41175">
            <w:pPr>
              <w:rPr>
                <w:rFonts w:ascii="Times New Roman" w:hAnsi="Times New Roman"/>
                <w:sz w:val="20"/>
                <w:szCs w:val="20"/>
              </w:rPr>
            </w:pPr>
            <w:r w:rsidRPr="00CA1B17">
              <w:rPr>
                <w:rFonts w:ascii="Times New Roman" w:hAnsi="Times New Roman"/>
                <w:sz w:val="20"/>
                <w:szCs w:val="20"/>
              </w:rPr>
              <w:t>Новая, установленная и неиспользовавшаяся единица в отличном состоянии</w:t>
            </w:r>
          </w:p>
        </w:tc>
        <w:tc>
          <w:tcPr>
            <w:tcW w:w="1510" w:type="dxa"/>
            <w:vAlign w:val="center"/>
          </w:tcPr>
          <w:p w:rsidR="009D22A7" w:rsidRPr="00CA1B17" w:rsidRDefault="009D22A7" w:rsidP="009D22A7">
            <w:pPr>
              <w:tabs>
                <w:tab w:val="center" w:pos="771"/>
              </w:tabs>
              <w:jc w:val="center"/>
              <w:rPr>
                <w:rFonts w:ascii="Times New Roman" w:hAnsi="Times New Roman"/>
                <w:sz w:val="20"/>
                <w:szCs w:val="20"/>
              </w:rPr>
            </w:pPr>
            <w:r w:rsidRPr="00CA1B17">
              <w:rPr>
                <w:rFonts w:ascii="Times New Roman" w:hAnsi="Times New Roman"/>
                <w:sz w:val="20"/>
                <w:szCs w:val="20"/>
              </w:rPr>
              <w:t>0-5</w:t>
            </w:r>
          </w:p>
        </w:tc>
      </w:tr>
      <w:tr w:rsidR="009D22A7" w:rsidRPr="00CA1B17" w:rsidTr="007179C1">
        <w:trPr>
          <w:cantSplit/>
        </w:trPr>
        <w:tc>
          <w:tcPr>
            <w:tcW w:w="1859" w:type="dxa"/>
            <w:vAlign w:val="center"/>
          </w:tcPr>
          <w:p w:rsidR="009D22A7" w:rsidRPr="00CA1B17" w:rsidRDefault="009D22A7" w:rsidP="009D22A7">
            <w:pPr>
              <w:rPr>
                <w:rFonts w:ascii="Times New Roman" w:hAnsi="Times New Roman"/>
                <w:sz w:val="20"/>
                <w:szCs w:val="20"/>
              </w:rPr>
            </w:pPr>
            <w:r w:rsidRPr="00CA1B17">
              <w:rPr>
                <w:rFonts w:ascii="Times New Roman" w:hAnsi="Times New Roman"/>
                <w:bCs/>
                <w:sz w:val="20"/>
                <w:szCs w:val="20"/>
              </w:rPr>
              <w:t>Очень хорошее</w:t>
            </w:r>
          </w:p>
        </w:tc>
        <w:tc>
          <w:tcPr>
            <w:tcW w:w="6485" w:type="dxa"/>
            <w:vAlign w:val="center"/>
          </w:tcPr>
          <w:p w:rsidR="009D22A7" w:rsidRPr="00CA1B17" w:rsidRDefault="009D22A7" w:rsidP="00C41175">
            <w:pPr>
              <w:rPr>
                <w:rFonts w:ascii="Times New Roman" w:hAnsi="Times New Roman"/>
                <w:sz w:val="20"/>
                <w:szCs w:val="20"/>
              </w:rPr>
            </w:pPr>
            <w:r w:rsidRPr="00CA1B17">
              <w:rPr>
                <w:rFonts w:ascii="Times New Roman" w:hAnsi="Times New Roman"/>
                <w:sz w:val="20"/>
                <w:szCs w:val="20"/>
              </w:rPr>
              <w:t>Как новая, только немного использованная и не требующая замены никаких частей или ремонта.</w:t>
            </w:r>
          </w:p>
        </w:tc>
        <w:tc>
          <w:tcPr>
            <w:tcW w:w="1510" w:type="dxa"/>
            <w:vAlign w:val="center"/>
          </w:tcPr>
          <w:p w:rsidR="009D22A7" w:rsidRPr="00CA1B17" w:rsidRDefault="009D22A7" w:rsidP="009D22A7">
            <w:pPr>
              <w:jc w:val="center"/>
              <w:rPr>
                <w:rFonts w:ascii="Times New Roman" w:hAnsi="Times New Roman"/>
                <w:sz w:val="20"/>
                <w:szCs w:val="20"/>
              </w:rPr>
            </w:pPr>
            <w:r w:rsidRPr="00CA1B17">
              <w:rPr>
                <w:rFonts w:ascii="Times New Roman" w:hAnsi="Times New Roman"/>
                <w:sz w:val="20"/>
                <w:szCs w:val="20"/>
              </w:rPr>
              <w:t>10-15</w:t>
            </w:r>
          </w:p>
        </w:tc>
      </w:tr>
      <w:tr w:rsidR="009D22A7" w:rsidRPr="00CA1B17" w:rsidTr="007179C1">
        <w:trPr>
          <w:cantSplit/>
        </w:trPr>
        <w:tc>
          <w:tcPr>
            <w:tcW w:w="1859" w:type="dxa"/>
            <w:vAlign w:val="center"/>
          </w:tcPr>
          <w:p w:rsidR="009D22A7" w:rsidRPr="00CA1B17" w:rsidRDefault="009D22A7" w:rsidP="009D22A7">
            <w:pPr>
              <w:rPr>
                <w:rFonts w:ascii="Times New Roman" w:hAnsi="Times New Roman"/>
                <w:sz w:val="20"/>
                <w:szCs w:val="20"/>
              </w:rPr>
            </w:pPr>
            <w:r w:rsidRPr="00CA1B17">
              <w:rPr>
                <w:rFonts w:ascii="Times New Roman" w:hAnsi="Times New Roman"/>
                <w:bCs/>
                <w:sz w:val="20"/>
                <w:szCs w:val="20"/>
              </w:rPr>
              <w:t>Хорошее</w:t>
            </w:r>
          </w:p>
        </w:tc>
        <w:tc>
          <w:tcPr>
            <w:tcW w:w="6485" w:type="dxa"/>
            <w:vAlign w:val="center"/>
          </w:tcPr>
          <w:p w:rsidR="009D22A7" w:rsidRPr="00CA1B17" w:rsidRDefault="009D22A7" w:rsidP="00C41175">
            <w:pPr>
              <w:rPr>
                <w:rFonts w:ascii="Times New Roman" w:hAnsi="Times New Roman"/>
                <w:sz w:val="20"/>
                <w:szCs w:val="20"/>
              </w:rPr>
            </w:pPr>
            <w:r w:rsidRPr="00CA1B17">
              <w:rPr>
                <w:rFonts w:ascii="Times New Roman" w:hAnsi="Times New Roman"/>
                <w:sz w:val="20"/>
                <w:szCs w:val="20"/>
              </w:rPr>
              <w:t>Использовавшаяся собственность, но отремонтированная или обновленная в отличном состоянии.</w:t>
            </w:r>
          </w:p>
        </w:tc>
        <w:tc>
          <w:tcPr>
            <w:tcW w:w="1510" w:type="dxa"/>
            <w:vAlign w:val="center"/>
          </w:tcPr>
          <w:p w:rsidR="009D22A7" w:rsidRPr="00CA1B17" w:rsidRDefault="009D22A7" w:rsidP="009D22A7">
            <w:pPr>
              <w:jc w:val="center"/>
              <w:rPr>
                <w:rFonts w:ascii="Times New Roman" w:hAnsi="Times New Roman"/>
                <w:sz w:val="20"/>
                <w:szCs w:val="20"/>
              </w:rPr>
            </w:pPr>
            <w:r w:rsidRPr="00CA1B17">
              <w:rPr>
                <w:rFonts w:ascii="Times New Roman" w:hAnsi="Times New Roman"/>
                <w:sz w:val="20"/>
                <w:szCs w:val="20"/>
              </w:rPr>
              <w:t>20-35</w:t>
            </w:r>
          </w:p>
        </w:tc>
      </w:tr>
      <w:tr w:rsidR="009D22A7" w:rsidRPr="00CA1B17" w:rsidTr="007179C1">
        <w:trPr>
          <w:cantSplit/>
        </w:trPr>
        <w:tc>
          <w:tcPr>
            <w:tcW w:w="1859" w:type="dxa"/>
            <w:vAlign w:val="center"/>
          </w:tcPr>
          <w:p w:rsidR="009D22A7" w:rsidRPr="00CA1B17" w:rsidRDefault="009D22A7" w:rsidP="009D22A7">
            <w:pPr>
              <w:rPr>
                <w:rFonts w:ascii="Times New Roman" w:hAnsi="Times New Roman"/>
                <w:sz w:val="20"/>
                <w:szCs w:val="20"/>
              </w:rPr>
            </w:pPr>
            <w:r w:rsidRPr="00CA1B17">
              <w:rPr>
                <w:rFonts w:ascii="Times New Roman" w:hAnsi="Times New Roman"/>
                <w:bCs/>
                <w:sz w:val="20"/>
                <w:szCs w:val="20"/>
              </w:rPr>
              <w:t>Удовлетворительное</w:t>
            </w:r>
          </w:p>
        </w:tc>
        <w:tc>
          <w:tcPr>
            <w:tcW w:w="6485" w:type="dxa"/>
            <w:vAlign w:val="center"/>
          </w:tcPr>
          <w:p w:rsidR="009D22A7" w:rsidRPr="00CA1B17" w:rsidRDefault="009D22A7" w:rsidP="00C41175">
            <w:pPr>
              <w:rPr>
                <w:rFonts w:ascii="Times New Roman" w:hAnsi="Times New Roman"/>
                <w:sz w:val="20"/>
                <w:szCs w:val="20"/>
              </w:rPr>
            </w:pPr>
            <w:r w:rsidRPr="00CA1B17">
              <w:rPr>
                <w:rFonts w:ascii="Times New Roman" w:hAnsi="Times New Roman"/>
                <w:sz w:val="20"/>
                <w:szCs w:val="20"/>
              </w:rPr>
              <w:t>Использовавшаяся собственность, которая требует некоторого ремонта или замены некоторых частей, например, таких как подшипники.</w:t>
            </w:r>
          </w:p>
        </w:tc>
        <w:tc>
          <w:tcPr>
            <w:tcW w:w="1510" w:type="dxa"/>
            <w:vAlign w:val="center"/>
          </w:tcPr>
          <w:p w:rsidR="009D22A7" w:rsidRPr="00CA1B17" w:rsidRDefault="009D22A7" w:rsidP="009D22A7">
            <w:pPr>
              <w:jc w:val="center"/>
              <w:rPr>
                <w:rFonts w:ascii="Times New Roman" w:hAnsi="Times New Roman"/>
                <w:sz w:val="20"/>
                <w:szCs w:val="20"/>
              </w:rPr>
            </w:pPr>
            <w:r w:rsidRPr="00CA1B17">
              <w:rPr>
                <w:rFonts w:ascii="Times New Roman" w:hAnsi="Times New Roman"/>
                <w:sz w:val="20"/>
                <w:szCs w:val="20"/>
              </w:rPr>
              <w:t>40-60</w:t>
            </w:r>
          </w:p>
        </w:tc>
      </w:tr>
      <w:tr w:rsidR="009D22A7" w:rsidRPr="00CA1B17" w:rsidTr="007179C1">
        <w:trPr>
          <w:cantSplit/>
        </w:trPr>
        <w:tc>
          <w:tcPr>
            <w:tcW w:w="1859" w:type="dxa"/>
            <w:vAlign w:val="center"/>
          </w:tcPr>
          <w:p w:rsidR="009D22A7" w:rsidRPr="00CA1B17" w:rsidRDefault="009D22A7" w:rsidP="009D22A7">
            <w:pPr>
              <w:rPr>
                <w:rFonts w:ascii="Times New Roman" w:hAnsi="Times New Roman"/>
                <w:sz w:val="20"/>
                <w:szCs w:val="20"/>
              </w:rPr>
            </w:pPr>
            <w:proofErr w:type="gramStart"/>
            <w:r w:rsidRPr="00CA1B17">
              <w:rPr>
                <w:rFonts w:ascii="Times New Roman" w:hAnsi="Times New Roman"/>
                <w:bCs/>
                <w:sz w:val="20"/>
                <w:szCs w:val="20"/>
              </w:rPr>
              <w:t>Пригодное</w:t>
            </w:r>
            <w:proofErr w:type="gramEnd"/>
            <w:r w:rsidRPr="00CA1B17">
              <w:rPr>
                <w:rFonts w:ascii="Times New Roman" w:hAnsi="Times New Roman"/>
                <w:bCs/>
                <w:sz w:val="20"/>
                <w:szCs w:val="20"/>
              </w:rPr>
              <w:t xml:space="preserve"> к использованию</w:t>
            </w:r>
          </w:p>
        </w:tc>
        <w:tc>
          <w:tcPr>
            <w:tcW w:w="6485" w:type="dxa"/>
            <w:vAlign w:val="center"/>
          </w:tcPr>
          <w:p w:rsidR="009D22A7" w:rsidRPr="00CA1B17" w:rsidRDefault="009D22A7" w:rsidP="00C41175">
            <w:pPr>
              <w:rPr>
                <w:rFonts w:ascii="Times New Roman" w:hAnsi="Times New Roman"/>
                <w:sz w:val="20"/>
                <w:szCs w:val="20"/>
              </w:rPr>
            </w:pPr>
            <w:r w:rsidRPr="00CA1B17">
              <w:rPr>
                <w:rFonts w:ascii="Times New Roman" w:hAnsi="Times New Roman"/>
                <w:sz w:val="20"/>
                <w:szCs w:val="20"/>
              </w:rPr>
              <w:t>Использовавшаяся собственность, требующая значительного ремонта или замены некоторых частей, таких как моторы или необходимые детали.</w:t>
            </w:r>
          </w:p>
        </w:tc>
        <w:tc>
          <w:tcPr>
            <w:tcW w:w="1510" w:type="dxa"/>
            <w:vAlign w:val="center"/>
          </w:tcPr>
          <w:p w:rsidR="009D22A7" w:rsidRPr="00CA1B17" w:rsidRDefault="009D22A7" w:rsidP="009D22A7">
            <w:pPr>
              <w:jc w:val="center"/>
              <w:rPr>
                <w:rFonts w:ascii="Times New Roman" w:hAnsi="Times New Roman"/>
                <w:sz w:val="20"/>
                <w:szCs w:val="20"/>
              </w:rPr>
            </w:pPr>
            <w:r w:rsidRPr="00CA1B17">
              <w:rPr>
                <w:rFonts w:ascii="Times New Roman" w:hAnsi="Times New Roman"/>
                <w:sz w:val="20"/>
                <w:szCs w:val="20"/>
              </w:rPr>
              <w:t>65-80</w:t>
            </w:r>
          </w:p>
        </w:tc>
      </w:tr>
      <w:tr w:rsidR="009D22A7" w:rsidRPr="00CA1B17" w:rsidTr="007179C1">
        <w:trPr>
          <w:cantSplit/>
        </w:trPr>
        <w:tc>
          <w:tcPr>
            <w:tcW w:w="1859" w:type="dxa"/>
            <w:vAlign w:val="center"/>
          </w:tcPr>
          <w:p w:rsidR="009D22A7" w:rsidRPr="00CA1B17" w:rsidRDefault="009D22A7" w:rsidP="009D22A7">
            <w:pPr>
              <w:rPr>
                <w:rFonts w:ascii="Times New Roman" w:hAnsi="Times New Roman"/>
                <w:sz w:val="20"/>
                <w:szCs w:val="20"/>
              </w:rPr>
            </w:pPr>
            <w:r w:rsidRPr="00CA1B17">
              <w:rPr>
                <w:rFonts w:ascii="Times New Roman" w:hAnsi="Times New Roman"/>
                <w:bCs/>
                <w:sz w:val="20"/>
                <w:szCs w:val="20"/>
              </w:rPr>
              <w:lastRenderedPageBreak/>
              <w:t>Плохое</w:t>
            </w:r>
          </w:p>
        </w:tc>
        <w:tc>
          <w:tcPr>
            <w:tcW w:w="6485" w:type="dxa"/>
            <w:vAlign w:val="center"/>
          </w:tcPr>
          <w:p w:rsidR="009D22A7" w:rsidRPr="00CA1B17" w:rsidRDefault="009D22A7" w:rsidP="00C41175">
            <w:pPr>
              <w:rPr>
                <w:rFonts w:ascii="Times New Roman" w:hAnsi="Times New Roman"/>
                <w:sz w:val="20"/>
                <w:szCs w:val="20"/>
              </w:rPr>
            </w:pPr>
            <w:r w:rsidRPr="00CA1B17">
              <w:rPr>
                <w:rFonts w:ascii="Times New Roman" w:hAnsi="Times New Roman"/>
                <w:sz w:val="20"/>
                <w:szCs w:val="20"/>
              </w:rPr>
              <w:t>Использовавшаяся собственность, требующая серьезного ремонта, например, замены движущихся частей или структурных основных элементов.</w:t>
            </w:r>
          </w:p>
        </w:tc>
        <w:tc>
          <w:tcPr>
            <w:tcW w:w="1510" w:type="dxa"/>
            <w:vAlign w:val="center"/>
          </w:tcPr>
          <w:p w:rsidR="009D22A7" w:rsidRPr="00CA1B17" w:rsidRDefault="009D22A7" w:rsidP="009D22A7">
            <w:pPr>
              <w:jc w:val="center"/>
              <w:rPr>
                <w:rFonts w:ascii="Times New Roman" w:hAnsi="Times New Roman"/>
                <w:sz w:val="20"/>
                <w:szCs w:val="20"/>
              </w:rPr>
            </w:pPr>
            <w:r w:rsidRPr="00CA1B17">
              <w:rPr>
                <w:rFonts w:ascii="Times New Roman" w:hAnsi="Times New Roman"/>
                <w:sz w:val="20"/>
                <w:szCs w:val="20"/>
              </w:rPr>
              <w:t>85-90</w:t>
            </w:r>
          </w:p>
        </w:tc>
      </w:tr>
      <w:tr w:rsidR="009D22A7" w:rsidRPr="00CA1B17" w:rsidTr="007179C1">
        <w:trPr>
          <w:cantSplit/>
        </w:trPr>
        <w:tc>
          <w:tcPr>
            <w:tcW w:w="1859" w:type="dxa"/>
            <w:vAlign w:val="center"/>
          </w:tcPr>
          <w:p w:rsidR="009D22A7" w:rsidRPr="00CA1B17" w:rsidRDefault="009D22A7" w:rsidP="009D22A7">
            <w:pPr>
              <w:rPr>
                <w:rFonts w:ascii="Times New Roman" w:hAnsi="Times New Roman"/>
                <w:sz w:val="20"/>
                <w:szCs w:val="20"/>
              </w:rPr>
            </w:pPr>
            <w:r w:rsidRPr="00CA1B17">
              <w:rPr>
                <w:rFonts w:ascii="Times New Roman" w:hAnsi="Times New Roman"/>
                <w:bCs/>
                <w:sz w:val="20"/>
                <w:szCs w:val="20"/>
              </w:rPr>
              <w:t>Не подлежащее продаже или металлолом</w:t>
            </w:r>
          </w:p>
        </w:tc>
        <w:tc>
          <w:tcPr>
            <w:tcW w:w="6485" w:type="dxa"/>
            <w:vAlign w:val="center"/>
          </w:tcPr>
          <w:p w:rsidR="009D22A7" w:rsidRPr="00CA1B17" w:rsidRDefault="009D22A7" w:rsidP="00C41175">
            <w:pPr>
              <w:rPr>
                <w:rFonts w:ascii="Times New Roman" w:hAnsi="Times New Roman"/>
                <w:sz w:val="20"/>
                <w:szCs w:val="20"/>
              </w:rPr>
            </w:pPr>
            <w:proofErr w:type="gramStart"/>
            <w:r w:rsidRPr="00CA1B17">
              <w:rPr>
                <w:rFonts w:ascii="Times New Roman" w:hAnsi="Times New Roman"/>
                <w:sz w:val="20"/>
                <w:szCs w:val="20"/>
              </w:rPr>
              <w:t>Нет реальной перспективы быть</w:t>
            </w:r>
            <w:proofErr w:type="gramEnd"/>
            <w:r w:rsidRPr="00CA1B17">
              <w:rPr>
                <w:rFonts w:ascii="Times New Roman" w:hAnsi="Times New Roman"/>
                <w:sz w:val="20"/>
                <w:szCs w:val="20"/>
              </w:rPr>
              <w:t xml:space="preserve"> проданной, за исключением продажи на металлолом, т.е. стоимость утилизации основного содержания материала.</w:t>
            </w:r>
          </w:p>
        </w:tc>
        <w:tc>
          <w:tcPr>
            <w:tcW w:w="1510" w:type="dxa"/>
            <w:vAlign w:val="center"/>
          </w:tcPr>
          <w:p w:rsidR="009D22A7" w:rsidRPr="00CA1B17" w:rsidRDefault="009D22A7" w:rsidP="009D22A7">
            <w:pPr>
              <w:jc w:val="center"/>
              <w:rPr>
                <w:rFonts w:ascii="Times New Roman" w:hAnsi="Times New Roman"/>
                <w:sz w:val="20"/>
                <w:szCs w:val="20"/>
              </w:rPr>
            </w:pPr>
            <w:r w:rsidRPr="00CA1B17">
              <w:rPr>
                <w:rFonts w:ascii="Times New Roman" w:hAnsi="Times New Roman"/>
                <w:sz w:val="20"/>
                <w:szCs w:val="20"/>
              </w:rPr>
              <w:t>95-100</w:t>
            </w:r>
          </w:p>
        </w:tc>
      </w:tr>
    </w:tbl>
    <w:p w:rsidR="00DA4CCB" w:rsidRPr="00C47C7A" w:rsidRDefault="00DD0FB8" w:rsidP="00DA4CCB">
      <w:pPr>
        <w:spacing w:after="120"/>
        <w:ind w:firstLine="720"/>
        <w:jc w:val="right"/>
        <w:rPr>
          <w:rFonts w:ascii="Times New Roman" w:hAnsi="Times New Roman"/>
          <w:i/>
          <w:sz w:val="24"/>
          <w:szCs w:val="24"/>
        </w:rPr>
      </w:pPr>
      <w:r w:rsidRPr="00C47C7A">
        <w:rPr>
          <w:rFonts w:ascii="Times New Roman" w:hAnsi="Times New Roman"/>
          <w:i/>
          <w:sz w:val="24"/>
          <w:szCs w:val="24"/>
        </w:rPr>
        <w:t>Таблица 3</w:t>
      </w:r>
    </w:p>
    <w:p w:rsidR="00DA4CCB" w:rsidRPr="00C47C7A" w:rsidRDefault="00DD0FB8" w:rsidP="00DA4CCB">
      <w:pPr>
        <w:spacing w:after="120"/>
        <w:jc w:val="center"/>
        <w:rPr>
          <w:rFonts w:ascii="Times New Roman" w:hAnsi="Times New Roman"/>
          <w:b/>
          <w:i/>
          <w:sz w:val="24"/>
          <w:szCs w:val="24"/>
        </w:rPr>
      </w:pPr>
      <w:r w:rsidRPr="00C47C7A">
        <w:rPr>
          <w:rFonts w:ascii="Times New Roman" w:hAnsi="Times New Roman"/>
          <w:b/>
          <w:i/>
          <w:sz w:val="24"/>
          <w:szCs w:val="24"/>
        </w:rPr>
        <w:t>Шкала экспертных оценок физического состояния движимого имущества</w:t>
      </w:r>
      <w:r w:rsidRPr="00C47C7A">
        <w:rPr>
          <w:rStyle w:val="aff"/>
          <w:rFonts w:ascii="Times New Roman" w:hAnsi="Times New Roman"/>
          <w:b/>
          <w:i/>
          <w:sz w:val="24"/>
          <w:szCs w:val="24"/>
        </w:rPr>
        <w:footnoteReference w:id="4"/>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6"/>
        <w:gridCol w:w="4838"/>
        <w:gridCol w:w="1431"/>
        <w:gridCol w:w="1339"/>
      </w:tblGrid>
      <w:tr w:rsidR="00DA4CCB" w:rsidRPr="00CA1B17" w:rsidTr="00373DFF">
        <w:trPr>
          <w:cantSplit/>
          <w:trHeight w:val="287"/>
          <w:tblHeader/>
          <w:jc w:val="center"/>
        </w:trPr>
        <w:tc>
          <w:tcPr>
            <w:tcW w:w="2246" w:type="dxa"/>
            <w:shd w:val="clear" w:color="auto" w:fill="auto"/>
            <w:vAlign w:val="center"/>
          </w:tcPr>
          <w:p w:rsidR="00DA4CCB" w:rsidRPr="00CA1B17" w:rsidRDefault="009D22A7" w:rsidP="00DA4CCB">
            <w:pPr>
              <w:pStyle w:val="stdtext"/>
              <w:jc w:val="center"/>
              <w:rPr>
                <w:rFonts w:ascii="Times New Roman" w:hAnsi="Times New Roman" w:cs="Times New Roman"/>
                <w:b/>
                <w:color w:val="000000"/>
                <w:sz w:val="20"/>
                <w:szCs w:val="20"/>
              </w:rPr>
            </w:pPr>
            <w:r w:rsidRPr="00CA1B17">
              <w:rPr>
                <w:rFonts w:ascii="Times New Roman" w:hAnsi="Times New Roman" w:cs="Times New Roman"/>
                <w:b/>
                <w:color w:val="000000"/>
                <w:sz w:val="20"/>
                <w:szCs w:val="20"/>
              </w:rPr>
              <w:t>Описание состояния</w:t>
            </w:r>
          </w:p>
        </w:tc>
        <w:tc>
          <w:tcPr>
            <w:tcW w:w="4838" w:type="dxa"/>
            <w:shd w:val="clear" w:color="auto" w:fill="auto"/>
            <w:vAlign w:val="center"/>
          </w:tcPr>
          <w:p w:rsidR="00DA4CCB" w:rsidRPr="00CA1B17" w:rsidRDefault="00DD0FB8" w:rsidP="00DA4CCB">
            <w:pPr>
              <w:pStyle w:val="stdtext"/>
              <w:jc w:val="center"/>
              <w:rPr>
                <w:rFonts w:ascii="Times New Roman" w:hAnsi="Times New Roman" w:cs="Times New Roman"/>
                <w:b/>
                <w:color w:val="000000"/>
                <w:sz w:val="20"/>
                <w:szCs w:val="20"/>
              </w:rPr>
            </w:pPr>
            <w:r w:rsidRPr="00CA1B17">
              <w:rPr>
                <w:rFonts w:ascii="Times New Roman" w:hAnsi="Times New Roman" w:cs="Times New Roman"/>
                <w:b/>
                <w:color w:val="000000"/>
                <w:sz w:val="20"/>
                <w:szCs w:val="20"/>
              </w:rPr>
              <w:t>Характеристика технического состояния</w:t>
            </w:r>
          </w:p>
        </w:tc>
        <w:tc>
          <w:tcPr>
            <w:tcW w:w="1431" w:type="dxa"/>
            <w:shd w:val="clear" w:color="auto" w:fill="auto"/>
            <w:vAlign w:val="center"/>
          </w:tcPr>
          <w:p w:rsidR="00DA4CCB" w:rsidRPr="00CA1B17" w:rsidRDefault="00DD0FB8" w:rsidP="00DA4CCB">
            <w:pPr>
              <w:pStyle w:val="stdtext"/>
              <w:jc w:val="center"/>
              <w:rPr>
                <w:rFonts w:ascii="Times New Roman" w:hAnsi="Times New Roman" w:cs="Times New Roman"/>
                <w:b/>
                <w:color w:val="000000"/>
                <w:sz w:val="20"/>
                <w:szCs w:val="20"/>
              </w:rPr>
            </w:pPr>
            <w:r w:rsidRPr="00CA1B17">
              <w:rPr>
                <w:rFonts w:ascii="Times New Roman" w:hAnsi="Times New Roman" w:cs="Times New Roman"/>
                <w:b/>
                <w:color w:val="000000"/>
                <w:sz w:val="20"/>
                <w:szCs w:val="20"/>
              </w:rPr>
              <w:t>Остающийся срок службы, %</w:t>
            </w:r>
          </w:p>
        </w:tc>
        <w:tc>
          <w:tcPr>
            <w:tcW w:w="1339" w:type="dxa"/>
            <w:shd w:val="clear" w:color="auto" w:fill="auto"/>
            <w:vAlign w:val="center"/>
          </w:tcPr>
          <w:p w:rsidR="00DA4CCB" w:rsidRPr="00CA1B17" w:rsidRDefault="0033016A" w:rsidP="00DA4CCB">
            <w:pPr>
              <w:pStyle w:val="stdtext"/>
              <w:jc w:val="center"/>
              <w:rPr>
                <w:rFonts w:ascii="Times New Roman" w:hAnsi="Times New Roman" w:cs="Times New Roman"/>
                <w:b/>
                <w:color w:val="000000"/>
                <w:sz w:val="20"/>
                <w:szCs w:val="20"/>
              </w:rPr>
            </w:pPr>
            <w:r w:rsidRPr="00CA1B17">
              <w:rPr>
                <w:rFonts w:ascii="Times New Roman" w:hAnsi="Times New Roman" w:cs="Times New Roman"/>
                <w:b/>
                <w:color w:val="000000"/>
                <w:sz w:val="20"/>
                <w:szCs w:val="20"/>
              </w:rPr>
              <w:t>Износ, %</w:t>
            </w:r>
          </w:p>
        </w:tc>
      </w:tr>
      <w:tr w:rsidR="00DA4CCB" w:rsidRPr="00CA1B17" w:rsidTr="00DA4CCB">
        <w:trPr>
          <w:cantSplit/>
          <w:trHeight w:val="20"/>
          <w:jc w:val="center"/>
        </w:trPr>
        <w:tc>
          <w:tcPr>
            <w:tcW w:w="2246" w:type="dxa"/>
            <w:shd w:val="clear" w:color="auto" w:fill="auto"/>
            <w:vAlign w:val="center"/>
          </w:tcPr>
          <w:p w:rsidR="00DA4CCB" w:rsidRPr="00CA1B17" w:rsidRDefault="00DD0FB8" w:rsidP="00DA4CCB">
            <w:pPr>
              <w:rPr>
                <w:rFonts w:ascii="Times New Roman" w:hAnsi="Times New Roman"/>
                <w:sz w:val="20"/>
                <w:szCs w:val="20"/>
              </w:rPr>
            </w:pPr>
            <w:r w:rsidRPr="00CA1B17">
              <w:rPr>
                <w:rFonts w:ascii="Times New Roman" w:hAnsi="Times New Roman"/>
                <w:sz w:val="20"/>
                <w:szCs w:val="20"/>
              </w:rPr>
              <w:t>Новое</w:t>
            </w:r>
          </w:p>
        </w:tc>
        <w:tc>
          <w:tcPr>
            <w:tcW w:w="4838" w:type="dxa"/>
            <w:shd w:val="clear" w:color="auto" w:fill="auto"/>
            <w:vAlign w:val="center"/>
          </w:tcPr>
          <w:p w:rsidR="00DA4CCB" w:rsidRPr="00CA1B17" w:rsidRDefault="00DD0FB8" w:rsidP="00DA4CCB">
            <w:pPr>
              <w:jc w:val="both"/>
              <w:rPr>
                <w:rFonts w:ascii="Times New Roman" w:hAnsi="Times New Roman"/>
                <w:sz w:val="20"/>
                <w:szCs w:val="20"/>
              </w:rPr>
            </w:pPr>
            <w:r w:rsidRPr="00CA1B17">
              <w:rPr>
                <w:rFonts w:ascii="Times New Roman" w:hAnsi="Times New Roman"/>
                <w:sz w:val="20"/>
                <w:szCs w:val="20"/>
              </w:rPr>
              <w:t>Новое, установленное и еще не эксплуатировавшееся имущество в отличном состоянии</w:t>
            </w:r>
          </w:p>
        </w:tc>
        <w:tc>
          <w:tcPr>
            <w:tcW w:w="1431"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100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95</w:t>
            </w:r>
          </w:p>
        </w:tc>
        <w:tc>
          <w:tcPr>
            <w:tcW w:w="1339"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5</w:t>
            </w:r>
          </w:p>
        </w:tc>
      </w:tr>
      <w:tr w:rsidR="00DA4CCB" w:rsidRPr="00CA1B17" w:rsidTr="00DA4CCB">
        <w:trPr>
          <w:cantSplit/>
          <w:trHeight w:val="20"/>
          <w:jc w:val="center"/>
        </w:trPr>
        <w:tc>
          <w:tcPr>
            <w:tcW w:w="2246" w:type="dxa"/>
            <w:shd w:val="clear" w:color="auto" w:fill="auto"/>
            <w:vAlign w:val="center"/>
          </w:tcPr>
          <w:p w:rsidR="00DA4CCB" w:rsidRPr="00CA1B17" w:rsidRDefault="00DD0FB8" w:rsidP="00DA4CCB">
            <w:pPr>
              <w:rPr>
                <w:rFonts w:ascii="Times New Roman" w:hAnsi="Times New Roman"/>
                <w:sz w:val="20"/>
                <w:szCs w:val="20"/>
              </w:rPr>
            </w:pPr>
            <w:r w:rsidRPr="00CA1B17">
              <w:rPr>
                <w:rFonts w:ascii="Times New Roman" w:hAnsi="Times New Roman"/>
                <w:sz w:val="20"/>
                <w:szCs w:val="20"/>
              </w:rPr>
              <w:t>Очень хорошее</w:t>
            </w:r>
          </w:p>
        </w:tc>
        <w:tc>
          <w:tcPr>
            <w:tcW w:w="4838" w:type="dxa"/>
            <w:shd w:val="clear" w:color="auto" w:fill="auto"/>
            <w:vAlign w:val="center"/>
          </w:tcPr>
          <w:p w:rsidR="00DA4CCB" w:rsidRPr="00CA1B17" w:rsidRDefault="00DD0FB8" w:rsidP="00DA4CCB">
            <w:pPr>
              <w:jc w:val="both"/>
              <w:rPr>
                <w:rFonts w:ascii="Times New Roman" w:hAnsi="Times New Roman"/>
                <w:sz w:val="20"/>
                <w:szCs w:val="20"/>
              </w:rPr>
            </w:pPr>
            <w:r w:rsidRPr="00CA1B17">
              <w:rPr>
                <w:rFonts w:ascii="Times New Roman" w:hAnsi="Times New Roman"/>
                <w:sz w:val="20"/>
                <w:szCs w:val="20"/>
              </w:rPr>
              <w:t>Практически новое имущество, бывшее в недолгой эксплуатации и не требующее ремонта или замены каких-либо частей</w:t>
            </w:r>
          </w:p>
        </w:tc>
        <w:tc>
          <w:tcPr>
            <w:tcW w:w="1431"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90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85</w:t>
            </w:r>
          </w:p>
        </w:tc>
        <w:tc>
          <w:tcPr>
            <w:tcW w:w="1339"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10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15</w:t>
            </w:r>
          </w:p>
        </w:tc>
      </w:tr>
      <w:tr w:rsidR="00DA4CCB" w:rsidRPr="00CA1B17" w:rsidTr="00DA4CCB">
        <w:trPr>
          <w:cantSplit/>
          <w:trHeight w:val="20"/>
          <w:jc w:val="center"/>
        </w:trPr>
        <w:tc>
          <w:tcPr>
            <w:tcW w:w="2246" w:type="dxa"/>
            <w:shd w:val="clear" w:color="auto" w:fill="auto"/>
            <w:vAlign w:val="center"/>
          </w:tcPr>
          <w:p w:rsidR="00DA4CCB" w:rsidRPr="00CA1B17" w:rsidRDefault="00DD0FB8" w:rsidP="00DA4CCB">
            <w:pPr>
              <w:rPr>
                <w:rFonts w:ascii="Times New Roman" w:hAnsi="Times New Roman"/>
                <w:sz w:val="20"/>
                <w:szCs w:val="20"/>
              </w:rPr>
            </w:pPr>
            <w:r w:rsidRPr="00CA1B17">
              <w:rPr>
                <w:rFonts w:ascii="Times New Roman" w:hAnsi="Times New Roman"/>
                <w:sz w:val="20"/>
                <w:szCs w:val="20"/>
              </w:rPr>
              <w:t>Хорошее</w:t>
            </w:r>
          </w:p>
        </w:tc>
        <w:tc>
          <w:tcPr>
            <w:tcW w:w="4838" w:type="dxa"/>
            <w:shd w:val="clear" w:color="auto" w:fill="auto"/>
            <w:vAlign w:val="center"/>
          </w:tcPr>
          <w:p w:rsidR="00DA4CCB" w:rsidRPr="00CA1B17" w:rsidRDefault="00DD0FB8" w:rsidP="00DA4CCB">
            <w:pPr>
              <w:jc w:val="both"/>
              <w:rPr>
                <w:rFonts w:ascii="Times New Roman" w:hAnsi="Times New Roman"/>
                <w:sz w:val="20"/>
                <w:szCs w:val="20"/>
              </w:rPr>
            </w:pPr>
            <w:r w:rsidRPr="00CA1B17">
              <w:rPr>
                <w:rFonts w:ascii="Times New Roman" w:hAnsi="Times New Roman"/>
                <w:sz w:val="20"/>
                <w:szCs w:val="20"/>
              </w:rPr>
              <w:t>Бывшее в эксплуатации имущество, полностью отремонтированное или реконструированное, в отличном состоянии</w:t>
            </w:r>
          </w:p>
        </w:tc>
        <w:tc>
          <w:tcPr>
            <w:tcW w:w="1431"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80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75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70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65</w:t>
            </w:r>
          </w:p>
        </w:tc>
        <w:tc>
          <w:tcPr>
            <w:tcW w:w="1339"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20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25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30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35</w:t>
            </w:r>
          </w:p>
        </w:tc>
      </w:tr>
      <w:tr w:rsidR="00DA4CCB" w:rsidRPr="00CA1B17" w:rsidTr="00DA4CCB">
        <w:trPr>
          <w:cantSplit/>
          <w:trHeight w:val="20"/>
          <w:jc w:val="center"/>
        </w:trPr>
        <w:tc>
          <w:tcPr>
            <w:tcW w:w="2246" w:type="dxa"/>
            <w:shd w:val="clear" w:color="auto" w:fill="auto"/>
            <w:vAlign w:val="center"/>
          </w:tcPr>
          <w:p w:rsidR="00DA4CCB" w:rsidRPr="00CA1B17" w:rsidRDefault="00DD0FB8" w:rsidP="00DA4CCB">
            <w:pPr>
              <w:rPr>
                <w:rFonts w:ascii="Times New Roman" w:hAnsi="Times New Roman"/>
                <w:sz w:val="20"/>
                <w:szCs w:val="20"/>
              </w:rPr>
            </w:pPr>
            <w:r w:rsidRPr="00CA1B17">
              <w:rPr>
                <w:rFonts w:ascii="Times New Roman" w:hAnsi="Times New Roman"/>
                <w:sz w:val="20"/>
                <w:szCs w:val="20"/>
              </w:rPr>
              <w:t>Удовлетворительное</w:t>
            </w:r>
          </w:p>
        </w:tc>
        <w:tc>
          <w:tcPr>
            <w:tcW w:w="4838" w:type="dxa"/>
            <w:shd w:val="clear" w:color="auto" w:fill="auto"/>
            <w:vAlign w:val="center"/>
          </w:tcPr>
          <w:p w:rsidR="00DA4CCB" w:rsidRPr="00CA1B17" w:rsidRDefault="00DD0FB8" w:rsidP="00DA4CCB">
            <w:pPr>
              <w:jc w:val="both"/>
              <w:rPr>
                <w:rFonts w:ascii="Times New Roman" w:hAnsi="Times New Roman"/>
                <w:sz w:val="20"/>
                <w:szCs w:val="20"/>
              </w:rPr>
            </w:pPr>
            <w:r w:rsidRPr="00CA1B17">
              <w:rPr>
                <w:rFonts w:ascii="Times New Roman" w:hAnsi="Times New Roman"/>
                <w:sz w:val="20"/>
                <w:szCs w:val="20"/>
              </w:rPr>
              <w:t>Бывшее в эксплуатации имущество, требующее некоторого ремонта или замены отдельных мелких частей, таких как подшипники, вкладыши и др.</w:t>
            </w:r>
          </w:p>
        </w:tc>
        <w:tc>
          <w:tcPr>
            <w:tcW w:w="1431"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60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55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50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45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40</w:t>
            </w:r>
          </w:p>
        </w:tc>
        <w:tc>
          <w:tcPr>
            <w:tcW w:w="1339"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40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45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50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55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60</w:t>
            </w:r>
          </w:p>
        </w:tc>
      </w:tr>
      <w:tr w:rsidR="00DA4CCB" w:rsidRPr="00CA1B17" w:rsidTr="00DA4CCB">
        <w:trPr>
          <w:cantSplit/>
          <w:trHeight w:val="20"/>
          <w:jc w:val="center"/>
        </w:trPr>
        <w:tc>
          <w:tcPr>
            <w:tcW w:w="2246" w:type="dxa"/>
            <w:shd w:val="clear" w:color="auto" w:fill="auto"/>
            <w:vAlign w:val="center"/>
          </w:tcPr>
          <w:p w:rsidR="00DA4CCB" w:rsidRPr="00CA1B17" w:rsidRDefault="00DD0FB8" w:rsidP="00DA4CCB">
            <w:pPr>
              <w:rPr>
                <w:rFonts w:ascii="Times New Roman" w:hAnsi="Times New Roman"/>
                <w:sz w:val="20"/>
                <w:szCs w:val="20"/>
              </w:rPr>
            </w:pPr>
            <w:r w:rsidRPr="00CA1B17">
              <w:rPr>
                <w:rFonts w:ascii="Times New Roman" w:hAnsi="Times New Roman"/>
                <w:sz w:val="20"/>
                <w:szCs w:val="20"/>
              </w:rPr>
              <w:t>Условно-пригодное</w:t>
            </w:r>
          </w:p>
        </w:tc>
        <w:tc>
          <w:tcPr>
            <w:tcW w:w="4838" w:type="dxa"/>
            <w:shd w:val="clear" w:color="auto" w:fill="auto"/>
            <w:vAlign w:val="center"/>
          </w:tcPr>
          <w:p w:rsidR="00DA4CCB" w:rsidRPr="00CA1B17" w:rsidRDefault="00DD0FB8" w:rsidP="00DA4CCB">
            <w:pPr>
              <w:jc w:val="both"/>
              <w:rPr>
                <w:rFonts w:ascii="Times New Roman" w:hAnsi="Times New Roman"/>
                <w:sz w:val="20"/>
                <w:szCs w:val="20"/>
              </w:rPr>
            </w:pPr>
            <w:r w:rsidRPr="00CA1B17">
              <w:rPr>
                <w:rFonts w:ascii="Times New Roman" w:hAnsi="Times New Roman"/>
                <w:sz w:val="20"/>
                <w:szCs w:val="20"/>
              </w:rPr>
              <w:t>Бывшее в эксплуатации имущество в состоянии, пригодном для дальнейшей эксплуатации, но требующее значительного ремонта или замены главных частей.</w:t>
            </w:r>
          </w:p>
        </w:tc>
        <w:tc>
          <w:tcPr>
            <w:tcW w:w="1431"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35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30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25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20</w:t>
            </w:r>
          </w:p>
        </w:tc>
        <w:tc>
          <w:tcPr>
            <w:tcW w:w="1339"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65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70</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75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80</w:t>
            </w:r>
          </w:p>
        </w:tc>
      </w:tr>
      <w:tr w:rsidR="00DA4CCB" w:rsidRPr="00CA1B17" w:rsidTr="00DA4CCB">
        <w:trPr>
          <w:cantSplit/>
          <w:trHeight w:val="20"/>
          <w:jc w:val="center"/>
        </w:trPr>
        <w:tc>
          <w:tcPr>
            <w:tcW w:w="2246" w:type="dxa"/>
            <w:shd w:val="clear" w:color="auto" w:fill="auto"/>
            <w:vAlign w:val="center"/>
          </w:tcPr>
          <w:p w:rsidR="00DA4CCB" w:rsidRPr="00CA1B17" w:rsidRDefault="00DD0FB8" w:rsidP="00DA4CCB">
            <w:pPr>
              <w:rPr>
                <w:rFonts w:ascii="Times New Roman" w:hAnsi="Times New Roman"/>
                <w:sz w:val="20"/>
                <w:szCs w:val="20"/>
              </w:rPr>
            </w:pPr>
            <w:r w:rsidRPr="00CA1B17">
              <w:rPr>
                <w:rFonts w:ascii="Times New Roman" w:hAnsi="Times New Roman"/>
                <w:sz w:val="20"/>
                <w:szCs w:val="20"/>
              </w:rPr>
              <w:t>Неудовлетворительное</w:t>
            </w:r>
          </w:p>
        </w:tc>
        <w:tc>
          <w:tcPr>
            <w:tcW w:w="4838" w:type="dxa"/>
            <w:shd w:val="clear" w:color="auto" w:fill="auto"/>
          </w:tcPr>
          <w:p w:rsidR="00DA4CCB" w:rsidRPr="00CA1B17" w:rsidRDefault="00DD0FB8" w:rsidP="00DA4CCB">
            <w:pPr>
              <w:jc w:val="both"/>
              <w:rPr>
                <w:rFonts w:ascii="Times New Roman" w:hAnsi="Times New Roman"/>
                <w:sz w:val="20"/>
                <w:szCs w:val="20"/>
              </w:rPr>
            </w:pPr>
            <w:r w:rsidRPr="00CA1B17">
              <w:rPr>
                <w:rFonts w:ascii="Times New Roman" w:hAnsi="Times New Roman"/>
                <w:sz w:val="20"/>
                <w:szCs w:val="20"/>
              </w:rPr>
              <w:t>Бывшее в эксплуатации имущество, требующее капительного ремонта, такого как замена рабочих органов основных агрегатов.</w:t>
            </w:r>
          </w:p>
        </w:tc>
        <w:tc>
          <w:tcPr>
            <w:tcW w:w="1431"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15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10</w:t>
            </w:r>
          </w:p>
        </w:tc>
        <w:tc>
          <w:tcPr>
            <w:tcW w:w="1339"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85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90</w:t>
            </w:r>
          </w:p>
        </w:tc>
      </w:tr>
      <w:tr w:rsidR="00DA4CCB" w:rsidRPr="00CA1B17" w:rsidTr="00DA4CCB">
        <w:trPr>
          <w:cantSplit/>
          <w:trHeight w:val="20"/>
          <w:jc w:val="center"/>
        </w:trPr>
        <w:tc>
          <w:tcPr>
            <w:tcW w:w="2246" w:type="dxa"/>
            <w:shd w:val="clear" w:color="auto" w:fill="auto"/>
            <w:vAlign w:val="center"/>
          </w:tcPr>
          <w:p w:rsidR="00DA4CCB" w:rsidRPr="00CA1B17" w:rsidRDefault="00DD0FB8" w:rsidP="00EA5C00">
            <w:pPr>
              <w:rPr>
                <w:rFonts w:ascii="Times New Roman" w:hAnsi="Times New Roman"/>
                <w:sz w:val="20"/>
                <w:szCs w:val="20"/>
              </w:rPr>
            </w:pPr>
            <w:proofErr w:type="gramStart"/>
            <w:r w:rsidRPr="00CA1B17">
              <w:rPr>
                <w:rFonts w:ascii="Times New Roman" w:hAnsi="Times New Roman"/>
                <w:sz w:val="20"/>
                <w:szCs w:val="20"/>
              </w:rPr>
              <w:t>Негодное</w:t>
            </w:r>
            <w:proofErr w:type="gramEnd"/>
            <w:r w:rsidRPr="00CA1B17">
              <w:rPr>
                <w:rFonts w:ascii="Times New Roman" w:hAnsi="Times New Roman"/>
                <w:sz w:val="20"/>
                <w:szCs w:val="20"/>
              </w:rPr>
              <w:t xml:space="preserve"> к применению или лом</w:t>
            </w:r>
          </w:p>
        </w:tc>
        <w:tc>
          <w:tcPr>
            <w:tcW w:w="4838" w:type="dxa"/>
            <w:shd w:val="clear" w:color="auto" w:fill="auto"/>
          </w:tcPr>
          <w:p w:rsidR="00DA4CCB" w:rsidRPr="00CA1B17" w:rsidRDefault="00DD0FB8" w:rsidP="00DA4CCB">
            <w:pPr>
              <w:jc w:val="both"/>
              <w:rPr>
                <w:rFonts w:ascii="Times New Roman" w:hAnsi="Times New Roman"/>
                <w:sz w:val="20"/>
                <w:szCs w:val="20"/>
              </w:rPr>
            </w:pPr>
            <w:r w:rsidRPr="00CA1B17">
              <w:rPr>
                <w:rFonts w:ascii="Times New Roman" w:hAnsi="Times New Roman"/>
                <w:sz w:val="20"/>
                <w:szCs w:val="20"/>
              </w:rPr>
              <w:t xml:space="preserve">Имущество, в отношении которого нет разумных перспектив на продажу, кроме как по стоимости основных материалов, которые можно из него извлечь. </w:t>
            </w:r>
          </w:p>
        </w:tc>
        <w:tc>
          <w:tcPr>
            <w:tcW w:w="1431"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2,5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0</w:t>
            </w:r>
          </w:p>
        </w:tc>
        <w:tc>
          <w:tcPr>
            <w:tcW w:w="1339" w:type="dxa"/>
            <w:shd w:val="clear" w:color="auto" w:fill="auto"/>
            <w:vAlign w:val="center"/>
          </w:tcPr>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97,5</w:t>
            </w:r>
          </w:p>
          <w:p w:rsidR="00DA4CCB" w:rsidRPr="00CA1B17" w:rsidRDefault="00DD0FB8" w:rsidP="00DA4CCB">
            <w:pPr>
              <w:jc w:val="center"/>
              <w:rPr>
                <w:rFonts w:ascii="Times New Roman" w:hAnsi="Times New Roman"/>
                <w:sz w:val="20"/>
                <w:szCs w:val="20"/>
              </w:rPr>
            </w:pPr>
            <w:r w:rsidRPr="00CA1B17">
              <w:rPr>
                <w:rFonts w:ascii="Times New Roman" w:hAnsi="Times New Roman"/>
                <w:sz w:val="20"/>
                <w:szCs w:val="20"/>
              </w:rPr>
              <w:t>100</w:t>
            </w:r>
          </w:p>
        </w:tc>
      </w:tr>
    </w:tbl>
    <w:p w:rsidR="00DA4CCB" w:rsidRPr="00DC6632" w:rsidRDefault="00DA4CCB" w:rsidP="00DA4CCB">
      <w:pPr>
        <w:widowControl w:val="0"/>
        <w:jc w:val="right"/>
        <w:rPr>
          <w:rFonts w:ascii="Times New Roman" w:hAnsi="Times New Roman"/>
          <w:i/>
          <w:snapToGrid w:val="0"/>
        </w:rPr>
      </w:pPr>
    </w:p>
    <w:p w:rsidR="00DA4CCB" w:rsidRPr="00C47C7A" w:rsidRDefault="00DD0FB8" w:rsidP="00DA4CCB">
      <w:pPr>
        <w:pStyle w:val="Default"/>
        <w:jc w:val="right"/>
        <w:rPr>
          <w:rFonts w:ascii="Times New Roman" w:hAnsi="Times New Roman" w:cs="Times New Roman"/>
          <w:bCs/>
          <w:i/>
          <w:color w:val="auto"/>
        </w:rPr>
      </w:pPr>
      <w:r w:rsidRPr="00C47C7A">
        <w:rPr>
          <w:rFonts w:ascii="Times New Roman" w:hAnsi="Times New Roman" w:cs="Times New Roman"/>
          <w:bCs/>
          <w:i/>
          <w:color w:val="auto"/>
        </w:rPr>
        <w:t>Таблица 4</w:t>
      </w:r>
    </w:p>
    <w:p w:rsidR="00DA4CCB" w:rsidRPr="00C47C7A" w:rsidRDefault="00DD0FB8" w:rsidP="00DA4CCB">
      <w:pPr>
        <w:pStyle w:val="Default"/>
        <w:spacing w:after="120"/>
        <w:jc w:val="center"/>
        <w:rPr>
          <w:rFonts w:ascii="Times New Roman" w:hAnsi="Times New Roman" w:cs="Times New Roman"/>
          <w:b/>
          <w:bCs/>
          <w:i/>
          <w:color w:val="auto"/>
        </w:rPr>
      </w:pPr>
      <w:r w:rsidRPr="00C47C7A">
        <w:rPr>
          <w:rFonts w:ascii="Times New Roman" w:hAnsi="Times New Roman" w:cs="Times New Roman"/>
          <w:b/>
          <w:bCs/>
          <w:i/>
          <w:color w:val="auto"/>
        </w:rPr>
        <w:t>Шкала экспертных оценок для определения коэффициента износа при обследовании технического состояния машин и оборудования</w:t>
      </w:r>
      <w:r w:rsidRPr="00C47C7A">
        <w:rPr>
          <w:rStyle w:val="aff"/>
          <w:rFonts w:ascii="Times New Roman" w:hAnsi="Times New Roman" w:cs="Times New Roman"/>
          <w:b/>
          <w:bCs/>
          <w:i/>
          <w:color w:val="auto"/>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6744"/>
        <w:gridCol w:w="1363"/>
      </w:tblGrid>
      <w:tr w:rsidR="00DA4CCB" w:rsidRPr="00CA1B17" w:rsidTr="00F84602">
        <w:trPr>
          <w:cantSplit/>
          <w:trHeight w:val="20"/>
          <w:tblHeader/>
        </w:trPr>
        <w:tc>
          <w:tcPr>
            <w:tcW w:w="1728" w:type="dxa"/>
            <w:vAlign w:val="center"/>
          </w:tcPr>
          <w:p w:rsidR="00DA4CCB" w:rsidRPr="00CA1B17" w:rsidRDefault="009D22A7" w:rsidP="00DA4CCB">
            <w:pPr>
              <w:pStyle w:val="Default"/>
              <w:jc w:val="center"/>
              <w:rPr>
                <w:rFonts w:ascii="Times New Roman" w:hAnsi="Times New Roman" w:cs="Times New Roman"/>
                <w:sz w:val="20"/>
                <w:szCs w:val="20"/>
              </w:rPr>
            </w:pPr>
            <w:r w:rsidRPr="00CA1B17">
              <w:rPr>
                <w:rFonts w:ascii="Times New Roman" w:hAnsi="Times New Roman"/>
                <w:b/>
                <w:sz w:val="20"/>
                <w:szCs w:val="20"/>
              </w:rPr>
              <w:t>Описание состояния</w:t>
            </w:r>
          </w:p>
        </w:tc>
        <w:tc>
          <w:tcPr>
            <w:tcW w:w="6744" w:type="dxa"/>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b/>
                <w:bCs/>
                <w:sz w:val="20"/>
                <w:szCs w:val="20"/>
              </w:rPr>
              <w:t>Характеристика технического состояния</w:t>
            </w:r>
          </w:p>
        </w:tc>
        <w:tc>
          <w:tcPr>
            <w:tcW w:w="1363" w:type="dxa"/>
            <w:vAlign w:val="center"/>
          </w:tcPr>
          <w:p w:rsidR="00DA4CCB" w:rsidRPr="00CA1B17" w:rsidRDefault="0033016A" w:rsidP="0033016A">
            <w:pPr>
              <w:pStyle w:val="Default"/>
              <w:jc w:val="center"/>
              <w:rPr>
                <w:rFonts w:ascii="Times New Roman" w:hAnsi="Times New Roman" w:cs="Times New Roman"/>
                <w:sz w:val="20"/>
                <w:szCs w:val="20"/>
              </w:rPr>
            </w:pPr>
            <w:r w:rsidRPr="00CA1B17">
              <w:rPr>
                <w:rFonts w:ascii="Times New Roman" w:hAnsi="Times New Roman"/>
                <w:b/>
                <w:sz w:val="20"/>
                <w:szCs w:val="20"/>
              </w:rPr>
              <w:t>Износ, %</w:t>
            </w:r>
          </w:p>
        </w:tc>
      </w:tr>
      <w:tr w:rsidR="00DA4CCB" w:rsidRPr="00CA1B17" w:rsidTr="00C47C7A">
        <w:trPr>
          <w:cantSplit/>
          <w:trHeight w:val="20"/>
        </w:trPr>
        <w:tc>
          <w:tcPr>
            <w:tcW w:w="1728" w:type="dxa"/>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Новое </w:t>
            </w:r>
          </w:p>
        </w:tc>
        <w:tc>
          <w:tcPr>
            <w:tcW w:w="6744" w:type="dxa"/>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Новое, установленное, но еще не эксплуатировавшееся оборудование в отличном состоянии </w:t>
            </w:r>
          </w:p>
        </w:tc>
        <w:tc>
          <w:tcPr>
            <w:tcW w:w="1363" w:type="dxa"/>
            <w:vAlign w:val="center"/>
          </w:tcPr>
          <w:p w:rsidR="00DA4CCB" w:rsidRPr="00CA1B17" w:rsidRDefault="00DD0FB8" w:rsidP="0033016A">
            <w:pPr>
              <w:pStyle w:val="Default"/>
              <w:jc w:val="center"/>
              <w:rPr>
                <w:rFonts w:ascii="Times New Roman" w:hAnsi="Times New Roman" w:cs="Times New Roman"/>
                <w:sz w:val="20"/>
                <w:szCs w:val="20"/>
              </w:rPr>
            </w:pPr>
            <w:r w:rsidRPr="00CA1B17">
              <w:rPr>
                <w:rFonts w:ascii="Times New Roman" w:hAnsi="Times New Roman" w:cs="Times New Roman"/>
                <w:sz w:val="20"/>
                <w:szCs w:val="20"/>
              </w:rPr>
              <w:t>0―5</w:t>
            </w:r>
          </w:p>
        </w:tc>
      </w:tr>
      <w:tr w:rsidR="00DA4CCB" w:rsidRPr="00CA1B17" w:rsidTr="00C47C7A">
        <w:trPr>
          <w:cantSplit/>
          <w:trHeight w:val="20"/>
        </w:trPr>
        <w:tc>
          <w:tcPr>
            <w:tcW w:w="1728" w:type="dxa"/>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Очень хорошее </w:t>
            </w:r>
          </w:p>
        </w:tc>
        <w:tc>
          <w:tcPr>
            <w:tcW w:w="6744" w:type="dxa"/>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Практически новое оборудование, без ремонта, бывшее в недолгой эксплуатации и не требующее ремонта или замены каких-либо частей </w:t>
            </w:r>
          </w:p>
        </w:tc>
        <w:tc>
          <w:tcPr>
            <w:tcW w:w="1363" w:type="dxa"/>
            <w:vAlign w:val="center"/>
          </w:tcPr>
          <w:p w:rsidR="00DA4CCB" w:rsidRPr="00CA1B17" w:rsidRDefault="00DD0FB8" w:rsidP="0033016A">
            <w:pPr>
              <w:pStyle w:val="Default"/>
              <w:jc w:val="center"/>
              <w:rPr>
                <w:rFonts w:ascii="Times New Roman" w:hAnsi="Times New Roman" w:cs="Times New Roman"/>
                <w:sz w:val="20"/>
                <w:szCs w:val="20"/>
              </w:rPr>
            </w:pPr>
            <w:r w:rsidRPr="00CA1B17">
              <w:rPr>
                <w:rFonts w:ascii="Times New Roman" w:hAnsi="Times New Roman" w:cs="Times New Roman"/>
                <w:sz w:val="20"/>
                <w:szCs w:val="20"/>
              </w:rPr>
              <w:t>6―15</w:t>
            </w:r>
          </w:p>
        </w:tc>
      </w:tr>
      <w:tr w:rsidR="00DA4CCB" w:rsidRPr="00CA1B17" w:rsidTr="00C47C7A">
        <w:trPr>
          <w:cantSplit/>
          <w:trHeight w:val="20"/>
        </w:trPr>
        <w:tc>
          <w:tcPr>
            <w:tcW w:w="1728" w:type="dxa"/>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Хорошее </w:t>
            </w:r>
          </w:p>
        </w:tc>
        <w:tc>
          <w:tcPr>
            <w:tcW w:w="6744" w:type="dxa"/>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полностью отремонтированное или реконструированное, не требующее ремонта или замены каких-либо частей </w:t>
            </w:r>
          </w:p>
        </w:tc>
        <w:tc>
          <w:tcPr>
            <w:tcW w:w="1363" w:type="dxa"/>
            <w:vAlign w:val="center"/>
          </w:tcPr>
          <w:p w:rsidR="00DA4CCB" w:rsidRPr="00CA1B17" w:rsidRDefault="00DD0FB8" w:rsidP="0033016A">
            <w:pPr>
              <w:pStyle w:val="Default"/>
              <w:jc w:val="center"/>
              <w:rPr>
                <w:rFonts w:ascii="Times New Roman" w:hAnsi="Times New Roman" w:cs="Times New Roman"/>
                <w:sz w:val="20"/>
                <w:szCs w:val="20"/>
              </w:rPr>
            </w:pPr>
            <w:r w:rsidRPr="00CA1B17">
              <w:rPr>
                <w:rFonts w:ascii="Times New Roman" w:hAnsi="Times New Roman" w:cs="Times New Roman"/>
                <w:sz w:val="20"/>
                <w:szCs w:val="20"/>
              </w:rPr>
              <w:t>16―35</w:t>
            </w:r>
          </w:p>
        </w:tc>
      </w:tr>
      <w:tr w:rsidR="00DA4CCB" w:rsidRPr="00CA1B17" w:rsidTr="00C47C7A">
        <w:trPr>
          <w:cantSplit/>
          <w:trHeight w:val="20"/>
        </w:trPr>
        <w:tc>
          <w:tcPr>
            <w:tcW w:w="1728" w:type="dxa"/>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Удовлетворительное </w:t>
            </w:r>
          </w:p>
        </w:tc>
        <w:tc>
          <w:tcPr>
            <w:tcW w:w="6744" w:type="dxa"/>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требующее некоторого ремонта или замены отдельных мелких частей (подшипники, вкладыши и др.) </w:t>
            </w:r>
          </w:p>
        </w:tc>
        <w:tc>
          <w:tcPr>
            <w:tcW w:w="1363" w:type="dxa"/>
            <w:vAlign w:val="center"/>
          </w:tcPr>
          <w:p w:rsidR="00DA4CCB" w:rsidRPr="00CA1B17" w:rsidRDefault="00DD0FB8" w:rsidP="0033016A">
            <w:pPr>
              <w:pStyle w:val="Default"/>
              <w:jc w:val="center"/>
              <w:rPr>
                <w:rFonts w:ascii="Times New Roman" w:hAnsi="Times New Roman" w:cs="Times New Roman"/>
                <w:sz w:val="20"/>
                <w:szCs w:val="20"/>
              </w:rPr>
            </w:pPr>
            <w:r w:rsidRPr="00CA1B17">
              <w:rPr>
                <w:rFonts w:ascii="Times New Roman" w:hAnsi="Times New Roman" w:cs="Times New Roman"/>
                <w:sz w:val="20"/>
                <w:szCs w:val="20"/>
              </w:rPr>
              <w:t>36―60</w:t>
            </w:r>
          </w:p>
        </w:tc>
      </w:tr>
      <w:tr w:rsidR="00DA4CCB" w:rsidRPr="00CA1B17" w:rsidTr="00C47C7A">
        <w:trPr>
          <w:cantSplit/>
          <w:trHeight w:val="20"/>
        </w:trPr>
        <w:tc>
          <w:tcPr>
            <w:tcW w:w="1728" w:type="dxa"/>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lastRenderedPageBreak/>
              <w:t xml:space="preserve">Условно пригодное </w:t>
            </w:r>
          </w:p>
        </w:tc>
        <w:tc>
          <w:tcPr>
            <w:tcW w:w="6744" w:type="dxa"/>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 другие ответственные узлы) </w:t>
            </w:r>
          </w:p>
        </w:tc>
        <w:tc>
          <w:tcPr>
            <w:tcW w:w="1363" w:type="dxa"/>
            <w:vAlign w:val="center"/>
          </w:tcPr>
          <w:p w:rsidR="00DA4CCB" w:rsidRPr="00CA1B17" w:rsidRDefault="00DD0FB8" w:rsidP="0033016A">
            <w:pPr>
              <w:pStyle w:val="Default"/>
              <w:jc w:val="center"/>
              <w:rPr>
                <w:rFonts w:ascii="Times New Roman" w:hAnsi="Times New Roman" w:cs="Times New Roman"/>
                <w:sz w:val="20"/>
                <w:szCs w:val="20"/>
              </w:rPr>
            </w:pPr>
            <w:r w:rsidRPr="00CA1B17">
              <w:rPr>
                <w:rFonts w:ascii="Times New Roman" w:hAnsi="Times New Roman" w:cs="Times New Roman"/>
                <w:sz w:val="20"/>
                <w:szCs w:val="20"/>
              </w:rPr>
              <w:t>61―80</w:t>
            </w:r>
          </w:p>
        </w:tc>
      </w:tr>
      <w:tr w:rsidR="00DA4CCB" w:rsidRPr="00CA1B17" w:rsidTr="00C47C7A">
        <w:trPr>
          <w:cantSplit/>
          <w:trHeight w:val="20"/>
        </w:trPr>
        <w:tc>
          <w:tcPr>
            <w:tcW w:w="1728" w:type="dxa"/>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Неудовлетворительное </w:t>
            </w:r>
          </w:p>
        </w:tc>
        <w:tc>
          <w:tcPr>
            <w:tcW w:w="6744" w:type="dxa"/>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требующее капитального ремонта, такого как замена рабочих органов основных агрегатов </w:t>
            </w:r>
          </w:p>
        </w:tc>
        <w:tc>
          <w:tcPr>
            <w:tcW w:w="1363" w:type="dxa"/>
            <w:vAlign w:val="center"/>
          </w:tcPr>
          <w:p w:rsidR="00DA4CCB" w:rsidRPr="00CA1B17" w:rsidRDefault="00DD0FB8" w:rsidP="0033016A">
            <w:pPr>
              <w:pStyle w:val="Default"/>
              <w:jc w:val="center"/>
              <w:rPr>
                <w:rFonts w:ascii="Times New Roman" w:hAnsi="Times New Roman" w:cs="Times New Roman"/>
                <w:sz w:val="20"/>
                <w:szCs w:val="20"/>
              </w:rPr>
            </w:pPr>
            <w:r w:rsidRPr="00CA1B17">
              <w:rPr>
                <w:rFonts w:ascii="Times New Roman" w:hAnsi="Times New Roman" w:cs="Times New Roman"/>
                <w:sz w:val="20"/>
                <w:szCs w:val="20"/>
              </w:rPr>
              <w:t>81―90</w:t>
            </w:r>
          </w:p>
        </w:tc>
      </w:tr>
      <w:tr w:rsidR="00DA4CCB" w:rsidRPr="00CA1B17" w:rsidTr="00C47C7A">
        <w:trPr>
          <w:cantSplit/>
          <w:trHeight w:val="20"/>
        </w:trPr>
        <w:tc>
          <w:tcPr>
            <w:tcW w:w="1728" w:type="dxa"/>
            <w:vAlign w:val="center"/>
          </w:tcPr>
          <w:p w:rsidR="00DA4CCB" w:rsidRPr="00CA1B17" w:rsidRDefault="00DD0FB8" w:rsidP="00DA4CCB">
            <w:pPr>
              <w:pStyle w:val="Default"/>
              <w:rPr>
                <w:rFonts w:ascii="Times New Roman" w:hAnsi="Times New Roman" w:cs="Times New Roman"/>
                <w:sz w:val="20"/>
                <w:szCs w:val="20"/>
              </w:rPr>
            </w:pPr>
            <w:proofErr w:type="gramStart"/>
            <w:r w:rsidRPr="00CA1B17">
              <w:rPr>
                <w:rFonts w:ascii="Times New Roman" w:hAnsi="Times New Roman" w:cs="Times New Roman"/>
                <w:sz w:val="20"/>
                <w:szCs w:val="20"/>
              </w:rPr>
              <w:t>Непригодное</w:t>
            </w:r>
            <w:proofErr w:type="gramEnd"/>
            <w:r w:rsidRPr="00CA1B17">
              <w:rPr>
                <w:rFonts w:ascii="Times New Roman" w:hAnsi="Times New Roman" w:cs="Times New Roman"/>
                <w:sz w:val="20"/>
                <w:szCs w:val="20"/>
              </w:rPr>
              <w:t xml:space="preserve"> к применению или лом </w:t>
            </w:r>
          </w:p>
        </w:tc>
        <w:tc>
          <w:tcPr>
            <w:tcW w:w="6744" w:type="dxa"/>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Бывшее в эксплуатации оборудование, в отношении которого нет разумных перспектив, кроме как на продажу по стоимости основных материалов, которые можно из него извлечь</w:t>
            </w:r>
          </w:p>
        </w:tc>
        <w:tc>
          <w:tcPr>
            <w:tcW w:w="1363" w:type="dxa"/>
            <w:vAlign w:val="center"/>
          </w:tcPr>
          <w:p w:rsidR="00DA4CCB" w:rsidRPr="00CA1B17" w:rsidRDefault="00DD0FB8" w:rsidP="0033016A">
            <w:pPr>
              <w:pStyle w:val="Default"/>
              <w:jc w:val="center"/>
              <w:rPr>
                <w:rFonts w:ascii="Times New Roman" w:hAnsi="Times New Roman" w:cs="Times New Roman"/>
                <w:sz w:val="20"/>
                <w:szCs w:val="20"/>
              </w:rPr>
            </w:pPr>
            <w:r w:rsidRPr="00CA1B17">
              <w:rPr>
                <w:rFonts w:ascii="Times New Roman" w:hAnsi="Times New Roman" w:cs="Times New Roman"/>
                <w:sz w:val="20"/>
                <w:szCs w:val="20"/>
              </w:rPr>
              <w:t>91―100</w:t>
            </w:r>
          </w:p>
        </w:tc>
      </w:tr>
    </w:tbl>
    <w:p w:rsidR="00B57C53" w:rsidRPr="00DC6632" w:rsidRDefault="00B57C53" w:rsidP="00DA4CCB">
      <w:pPr>
        <w:pStyle w:val="Default"/>
        <w:jc w:val="right"/>
        <w:rPr>
          <w:rFonts w:ascii="Times New Roman" w:hAnsi="Times New Roman" w:cs="Times New Roman"/>
          <w:bCs/>
          <w:i/>
          <w:color w:val="auto"/>
          <w:sz w:val="22"/>
          <w:szCs w:val="22"/>
        </w:rPr>
      </w:pPr>
    </w:p>
    <w:p w:rsidR="00C47C7A" w:rsidRDefault="00C47C7A">
      <w:pPr>
        <w:rPr>
          <w:rFonts w:ascii="Times New Roman" w:hAnsi="Times New Roman"/>
          <w:bCs/>
          <w:i/>
        </w:rPr>
      </w:pPr>
    </w:p>
    <w:p w:rsidR="00DA4CCB" w:rsidRPr="00C47C7A" w:rsidRDefault="00DD0FB8" w:rsidP="00DA4CCB">
      <w:pPr>
        <w:pStyle w:val="Default"/>
        <w:jc w:val="right"/>
        <w:rPr>
          <w:rFonts w:ascii="Times New Roman" w:hAnsi="Times New Roman" w:cs="Times New Roman"/>
          <w:bCs/>
          <w:i/>
          <w:color w:val="auto"/>
        </w:rPr>
      </w:pPr>
      <w:r w:rsidRPr="00C47C7A">
        <w:rPr>
          <w:rFonts w:ascii="Times New Roman" w:hAnsi="Times New Roman" w:cs="Times New Roman"/>
          <w:bCs/>
          <w:i/>
          <w:color w:val="auto"/>
        </w:rPr>
        <w:t>Таблица 5</w:t>
      </w:r>
    </w:p>
    <w:p w:rsidR="00DA4CCB" w:rsidRPr="00C47C7A" w:rsidRDefault="00DD0FB8" w:rsidP="00DA4CCB">
      <w:pPr>
        <w:pStyle w:val="Default"/>
        <w:spacing w:after="120"/>
        <w:jc w:val="center"/>
        <w:rPr>
          <w:rFonts w:ascii="Times New Roman" w:hAnsi="Times New Roman" w:cs="Times New Roman"/>
          <w:b/>
          <w:bCs/>
          <w:i/>
          <w:color w:val="auto"/>
        </w:rPr>
      </w:pPr>
      <w:r w:rsidRPr="00C47C7A">
        <w:rPr>
          <w:rFonts w:ascii="Times New Roman" w:hAnsi="Times New Roman" w:cs="Times New Roman"/>
          <w:b/>
          <w:bCs/>
          <w:i/>
          <w:color w:val="auto"/>
        </w:rPr>
        <w:t>Шкала экспертных оценок для определения коэффициента износа при обследовании технического состояния машин и оборудования</w:t>
      </w:r>
      <w:r w:rsidRPr="00C47C7A">
        <w:rPr>
          <w:rStyle w:val="aff"/>
          <w:rFonts w:ascii="Times New Roman" w:hAnsi="Times New Roman" w:cs="Times New Roman"/>
          <w:b/>
          <w:bCs/>
          <w:i/>
          <w:color w:val="auto"/>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4"/>
        <w:gridCol w:w="6193"/>
        <w:gridCol w:w="951"/>
      </w:tblGrid>
      <w:tr w:rsidR="00DA4CCB" w:rsidRPr="00CA1B17" w:rsidTr="00E34A3D">
        <w:trPr>
          <w:trHeight w:val="397"/>
          <w:tblHeader/>
        </w:trPr>
        <w:tc>
          <w:tcPr>
            <w:tcW w:w="0" w:type="auto"/>
            <w:vAlign w:val="center"/>
          </w:tcPr>
          <w:p w:rsidR="00DA4CCB" w:rsidRPr="00CA1B17" w:rsidRDefault="009D22A7" w:rsidP="00DA4CCB">
            <w:pPr>
              <w:pStyle w:val="Default"/>
              <w:jc w:val="center"/>
              <w:rPr>
                <w:rFonts w:ascii="Times New Roman" w:hAnsi="Times New Roman" w:cs="Times New Roman"/>
                <w:sz w:val="20"/>
                <w:szCs w:val="20"/>
              </w:rPr>
            </w:pPr>
            <w:r w:rsidRPr="00CA1B17">
              <w:rPr>
                <w:rFonts w:ascii="Times New Roman" w:hAnsi="Times New Roman"/>
                <w:b/>
                <w:sz w:val="20"/>
                <w:szCs w:val="20"/>
              </w:rPr>
              <w:t>Описание состояния</w:t>
            </w:r>
          </w:p>
        </w:tc>
        <w:tc>
          <w:tcPr>
            <w:tcW w:w="0" w:type="auto"/>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b/>
                <w:bCs/>
                <w:sz w:val="20"/>
                <w:szCs w:val="20"/>
              </w:rPr>
              <w:t>Характеристика физического состояния</w:t>
            </w:r>
          </w:p>
        </w:tc>
        <w:tc>
          <w:tcPr>
            <w:tcW w:w="0" w:type="auto"/>
            <w:vAlign w:val="center"/>
          </w:tcPr>
          <w:p w:rsidR="00DA4CCB" w:rsidRPr="00CA1B17" w:rsidRDefault="0033016A" w:rsidP="00DA4CCB">
            <w:pPr>
              <w:pStyle w:val="Default"/>
              <w:jc w:val="center"/>
              <w:rPr>
                <w:rFonts w:ascii="Times New Roman" w:hAnsi="Times New Roman" w:cs="Times New Roman"/>
                <w:sz w:val="20"/>
                <w:szCs w:val="20"/>
              </w:rPr>
            </w:pPr>
            <w:r w:rsidRPr="00CA1B17">
              <w:rPr>
                <w:rFonts w:ascii="Times New Roman" w:hAnsi="Times New Roman"/>
                <w:b/>
                <w:sz w:val="20"/>
                <w:szCs w:val="20"/>
              </w:rPr>
              <w:t>Износ, %</w:t>
            </w:r>
          </w:p>
        </w:tc>
      </w:tr>
      <w:tr w:rsidR="00DA4CCB" w:rsidRPr="00CA1B17" w:rsidTr="00DA4CCB">
        <w:trPr>
          <w:trHeight w:val="392"/>
        </w:trPr>
        <w:tc>
          <w:tcPr>
            <w:tcW w:w="0" w:type="auto"/>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Новое </w:t>
            </w:r>
          </w:p>
        </w:tc>
        <w:tc>
          <w:tcPr>
            <w:tcW w:w="0" w:type="auto"/>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Новое, установленное, но ещѐ не эксплуатировавшееся оборудование в отличном состоянии </w:t>
            </w:r>
          </w:p>
        </w:tc>
        <w:tc>
          <w:tcPr>
            <w:tcW w:w="0" w:type="auto"/>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sz w:val="20"/>
                <w:szCs w:val="20"/>
              </w:rPr>
              <w:t>0―5</w:t>
            </w:r>
          </w:p>
        </w:tc>
      </w:tr>
      <w:tr w:rsidR="00DA4CCB" w:rsidRPr="00CA1B17" w:rsidTr="00DA4CCB">
        <w:trPr>
          <w:trHeight w:val="610"/>
        </w:trPr>
        <w:tc>
          <w:tcPr>
            <w:tcW w:w="0" w:type="auto"/>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Очень хорошее </w:t>
            </w:r>
          </w:p>
        </w:tc>
        <w:tc>
          <w:tcPr>
            <w:tcW w:w="0" w:type="auto"/>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Практически новое оборудование, без ремонта, бывшее в недолгой эксплуатации и не требующее ремонта или замены каких-либо частей </w:t>
            </w:r>
          </w:p>
        </w:tc>
        <w:tc>
          <w:tcPr>
            <w:tcW w:w="0" w:type="auto"/>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sz w:val="20"/>
                <w:szCs w:val="20"/>
              </w:rPr>
              <w:t>10―15</w:t>
            </w:r>
          </w:p>
        </w:tc>
      </w:tr>
      <w:tr w:rsidR="00DA4CCB" w:rsidRPr="00CA1B17" w:rsidTr="00DA4CCB">
        <w:trPr>
          <w:trHeight w:val="610"/>
        </w:trPr>
        <w:tc>
          <w:tcPr>
            <w:tcW w:w="0" w:type="auto"/>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Хорошее </w:t>
            </w:r>
          </w:p>
        </w:tc>
        <w:tc>
          <w:tcPr>
            <w:tcW w:w="0" w:type="auto"/>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полностью отремонтированное или реконструированное, не требующее ремонта или замены каких-либо частей </w:t>
            </w:r>
          </w:p>
        </w:tc>
        <w:tc>
          <w:tcPr>
            <w:tcW w:w="0" w:type="auto"/>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sz w:val="20"/>
                <w:szCs w:val="20"/>
              </w:rPr>
              <w:t>20―35</w:t>
            </w:r>
          </w:p>
        </w:tc>
      </w:tr>
      <w:tr w:rsidR="00DA4CCB" w:rsidRPr="00CA1B17" w:rsidTr="00DA4CCB">
        <w:trPr>
          <w:trHeight w:val="610"/>
        </w:trPr>
        <w:tc>
          <w:tcPr>
            <w:tcW w:w="0" w:type="auto"/>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Удовлетворительное </w:t>
            </w:r>
          </w:p>
        </w:tc>
        <w:tc>
          <w:tcPr>
            <w:tcW w:w="0" w:type="auto"/>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требующее некоторого ремонта или замены отдельных не основных частей (подшипники, вкладыши и др.) </w:t>
            </w:r>
          </w:p>
        </w:tc>
        <w:tc>
          <w:tcPr>
            <w:tcW w:w="0" w:type="auto"/>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sz w:val="20"/>
                <w:szCs w:val="20"/>
              </w:rPr>
              <w:t>40―60</w:t>
            </w:r>
          </w:p>
        </w:tc>
      </w:tr>
      <w:tr w:rsidR="00DA4CCB" w:rsidRPr="00CA1B17" w:rsidTr="00DA4CCB">
        <w:trPr>
          <w:trHeight w:val="828"/>
        </w:trPr>
        <w:tc>
          <w:tcPr>
            <w:tcW w:w="0" w:type="auto"/>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Условно пригодное </w:t>
            </w:r>
          </w:p>
        </w:tc>
        <w:tc>
          <w:tcPr>
            <w:tcW w:w="0" w:type="auto"/>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 другие ответственные узлы) </w:t>
            </w:r>
          </w:p>
        </w:tc>
        <w:tc>
          <w:tcPr>
            <w:tcW w:w="0" w:type="auto"/>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sz w:val="20"/>
                <w:szCs w:val="20"/>
              </w:rPr>
              <w:t>65―80</w:t>
            </w:r>
          </w:p>
        </w:tc>
      </w:tr>
      <w:tr w:rsidR="00DA4CCB" w:rsidRPr="00CA1B17" w:rsidTr="00DA4CCB">
        <w:trPr>
          <w:trHeight w:val="610"/>
        </w:trPr>
        <w:tc>
          <w:tcPr>
            <w:tcW w:w="0" w:type="auto"/>
            <w:vAlign w:val="center"/>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Неудовлетворительное </w:t>
            </w:r>
          </w:p>
        </w:tc>
        <w:tc>
          <w:tcPr>
            <w:tcW w:w="0" w:type="auto"/>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требующее капитального ремонта, такого как замена рабочих органов основных агрегатов </w:t>
            </w:r>
          </w:p>
        </w:tc>
        <w:tc>
          <w:tcPr>
            <w:tcW w:w="0" w:type="auto"/>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sz w:val="20"/>
                <w:szCs w:val="20"/>
              </w:rPr>
              <w:t>85―90</w:t>
            </w:r>
          </w:p>
        </w:tc>
      </w:tr>
      <w:tr w:rsidR="00DA4CCB" w:rsidRPr="00CA1B17" w:rsidTr="00DA4CCB">
        <w:trPr>
          <w:trHeight w:val="610"/>
        </w:trPr>
        <w:tc>
          <w:tcPr>
            <w:tcW w:w="0" w:type="auto"/>
            <w:vAlign w:val="center"/>
          </w:tcPr>
          <w:p w:rsidR="00DA4CCB" w:rsidRPr="00CA1B17" w:rsidRDefault="00DD0FB8" w:rsidP="00DA4CCB">
            <w:pPr>
              <w:pStyle w:val="Default"/>
              <w:rPr>
                <w:rFonts w:ascii="Times New Roman" w:hAnsi="Times New Roman" w:cs="Times New Roman"/>
                <w:sz w:val="20"/>
                <w:szCs w:val="20"/>
              </w:rPr>
            </w:pPr>
            <w:proofErr w:type="gramStart"/>
            <w:r w:rsidRPr="00CA1B17">
              <w:rPr>
                <w:rFonts w:ascii="Times New Roman" w:hAnsi="Times New Roman" w:cs="Times New Roman"/>
                <w:sz w:val="20"/>
                <w:szCs w:val="20"/>
              </w:rPr>
              <w:t>Непригодное</w:t>
            </w:r>
            <w:proofErr w:type="gramEnd"/>
            <w:r w:rsidRPr="00CA1B17">
              <w:rPr>
                <w:rFonts w:ascii="Times New Roman" w:hAnsi="Times New Roman" w:cs="Times New Roman"/>
                <w:sz w:val="20"/>
                <w:szCs w:val="20"/>
              </w:rPr>
              <w:t xml:space="preserve"> к применению или лом </w:t>
            </w:r>
          </w:p>
        </w:tc>
        <w:tc>
          <w:tcPr>
            <w:tcW w:w="0" w:type="auto"/>
          </w:tcPr>
          <w:p w:rsidR="00DA4CCB" w:rsidRPr="00CA1B17" w:rsidRDefault="00DD0FB8" w:rsidP="00DA4CCB">
            <w:pPr>
              <w:pStyle w:val="Default"/>
              <w:rPr>
                <w:rFonts w:ascii="Times New Roman" w:hAnsi="Times New Roman" w:cs="Times New Roman"/>
                <w:sz w:val="20"/>
                <w:szCs w:val="20"/>
              </w:rPr>
            </w:pPr>
            <w:r w:rsidRPr="00CA1B17">
              <w:rPr>
                <w:rFonts w:ascii="Times New Roman" w:hAnsi="Times New Roman" w:cs="Times New Roman"/>
                <w:sz w:val="20"/>
                <w:szCs w:val="20"/>
              </w:rPr>
              <w:t xml:space="preserve">Бывшее в эксплуатации оборудование, в отношении которого нет разумных перспектив, кроме как на продажу по стоимости основных материалов, которые можно из него извлечь </w:t>
            </w:r>
          </w:p>
        </w:tc>
        <w:tc>
          <w:tcPr>
            <w:tcW w:w="0" w:type="auto"/>
            <w:vAlign w:val="center"/>
          </w:tcPr>
          <w:p w:rsidR="00DA4CCB" w:rsidRPr="00CA1B17" w:rsidRDefault="00DD0FB8" w:rsidP="00DA4CCB">
            <w:pPr>
              <w:pStyle w:val="Default"/>
              <w:jc w:val="center"/>
              <w:rPr>
                <w:rFonts w:ascii="Times New Roman" w:hAnsi="Times New Roman" w:cs="Times New Roman"/>
                <w:sz w:val="20"/>
                <w:szCs w:val="20"/>
              </w:rPr>
            </w:pPr>
            <w:r w:rsidRPr="00CA1B17">
              <w:rPr>
                <w:rFonts w:ascii="Times New Roman" w:hAnsi="Times New Roman" w:cs="Times New Roman"/>
                <w:sz w:val="20"/>
                <w:szCs w:val="20"/>
              </w:rPr>
              <w:t>95―100</w:t>
            </w:r>
          </w:p>
        </w:tc>
      </w:tr>
    </w:tbl>
    <w:p w:rsidR="00B57C53" w:rsidRPr="00DC6632" w:rsidRDefault="00B57C53" w:rsidP="00DA4CCB">
      <w:pPr>
        <w:pStyle w:val="Default"/>
        <w:jc w:val="right"/>
        <w:rPr>
          <w:rFonts w:ascii="Times New Roman" w:hAnsi="Times New Roman" w:cs="Times New Roman"/>
          <w:bCs/>
          <w:i/>
          <w:color w:val="auto"/>
          <w:sz w:val="22"/>
          <w:szCs w:val="22"/>
        </w:rPr>
      </w:pPr>
    </w:p>
    <w:p w:rsidR="00DA4CCB" w:rsidRPr="00DC6632" w:rsidRDefault="00DD0FB8" w:rsidP="00DA4CCB">
      <w:pPr>
        <w:pStyle w:val="Default"/>
        <w:jc w:val="right"/>
        <w:rPr>
          <w:rFonts w:ascii="Times New Roman" w:hAnsi="Times New Roman" w:cs="Times New Roman"/>
          <w:bCs/>
          <w:i/>
          <w:color w:val="auto"/>
        </w:rPr>
      </w:pPr>
      <w:r w:rsidRPr="00DC6632">
        <w:rPr>
          <w:rFonts w:ascii="Times New Roman" w:hAnsi="Times New Roman" w:cs="Times New Roman"/>
          <w:bCs/>
          <w:i/>
          <w:color w:val="auto"/>
        </w:rPr>
        <w:t>Таблица 6</w:t>
      </w:r>
    </w:p>
    <w:p w:rsidR="00DA4CCB" w:rsidRPr="00DC6632" w:rsidRDefault="00DD0FB8" w:rsidP="00DA4CCB">
      <w:pPr>
        <w:pStyle w:val="Default"/>
        <w:spacing w:after="120"/>
        <w:jc w:val="center"/>
        <w:rPr>
          <w:rFonts w:ascii="Times New Roman" w:hAnsi="Times New Roman" w:cs="Times New Roman"/>
          <w:b/>
          <w:bCs/>
          <w:i/>
          <w:color w:val="auto"/>
        </w:rPr>
      </w:pPr>
      <w:r w:rsidRPr="00DC6632">
        <w:rPr>
          <w:rFonts w:ascii="Times New Roman" w:hAnsi="Times New Roman" w:cs="Times New Roman"/>
          <w:b/>
          <w:bCs/>
          <w:i/>
          <w:color w:val="auto"/>
        </w:rPr>
        <w:t>Шкала экспертных оценок для определения коэффициента износа при обследовании технического состояния машин и оборудования</w:t>
      </w:r>
      <w:r w:rsidRPr="00DC6632">
        <w:rPr>
          <w:rStyle w:val="aff"/>
          <w:rFonts w:ascii="Times New Roman" w:hAnsi="Times New Roman" w:cs="Times New Roman"/>
          <w:b/>
          <w:bCs/>
          <w:i/>
          <w:color w:val="auto"/>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6"/>
        <w:gridCol w:w="932"/>
      </w:tblGrid>
      <w:tr w:rsidR="00DA4CCB" w:rsidRPr="0033016A" w:rsidTr="007179C1">
        <w:trPr>
          <w:trHeight w:val="397"/>
          <w:tblHeader/>
        </w:trPr>
        <w:tc>
          <w:tcPr>
            <w:tcW w:w="0" w:type="auto"/>
            <w:vAlign w:val="center"/>
          </w:tcPr>
          <w:p w:rsidR="00DA4CCB" w:rsidRPr="00DC6632" w:rsidRDefault="00DD0FB8" w:rsidP="00DA4CCB">
            <w:pPr>
              <w:pStyle w:val="Default"/>
              <w:jc w:val="center"/>
              <w:rPr>
                <w:rFonts w:ascii="Times New Roman" w:hAnsi="Times New Roman" w:cs="Times New Roman"/>
                <w:sz w:val="20"/>
                <w:szCs w:val="20"/>
              </w:rPr>
            </w:pPr>
            <w:r w:rsidRPr="00DC6632">
              <w:rPr>
                <w:rFonts w:ascii="Times New Roman" w:hAnsi="Times New Roman" w:cs="Times New Roman"/>
                <w:b/>
                <w:bCs/>
                <w:sz w:val="20"/>
                <w:szCs w:val="20"/>
              </w:rPr>
              <w:t>Характеристика технического состояния оборудования</w:t>
            </w:r>
          </w:p>
        </w:tc>
        <w:tc>
          <w:tcPr>
            <w:tcW w:w="0" w:type="auto"/>
            <w:vAlign w:val="center"/>
          </w:tcPr>
          <w:p w:rsidR="00DA4CCB" w:rsidRPr="00DC6632" w:rsidRDefault="0033016A" w:rsidP="009D22A7">
            <w:pPr>
              <w:pStyle w:val="Default"/>
              <w:jc w:val="center"/>
              <w:rPr>
                <w:rFonts w:ascii="Times New Roman" w:hAnsi="Times New Roman" w:cs="Times New Roman"/>
                <w:sz w:val="20"/>
                <w:szCs w:val="20"/>
              </w:rPr>
            </w:pPr>
            <w:r w:rsidRPr="0033016A">
              <w:rPr>
                <w:rFonts w:ascii="Times New Roman" w:hAnsi="Times New Roman"/>
                <w:b/>
                <w:sz w:val="20"/>
                <w:szCs w:val="20"/>
              </w:rPr>
              <w:t>Износ, %</w:t>
            </w:r>
          </w:p>
        </w:tc>
      </w:tr>
      <w:tr w:rsidR="00DA4CCB" w:rsidRPr="0033016A" w:rsidTr="009D22A7">
        <w:trPr>
          <w:trHeight w:val="175"/>
        </w:trPr>
        <w:tc>
          <w:tcPr>
            <w:tcW w:w="0" w:type="auto"/>
          </w:tcPr>
          <w:p w:rsidR="00DA4CCB" w:rsidRPr="00DC6632" w:rsidRDefault="00DD0FB8" w:rsidP="00DA4CCB">
            <w:pPr>
              <w:pStyle w:val="Default"/>
              <w:rPr>
                <w:rFonts w:ascii="Times New Roman" w:hAnsi="Times New Roman" w:cs="Times New Roman"/>
                <w:sz w:val="20"/>
                <w:szCs w:val="20"/>
              </w:rPr>
            </w:pPr>
            <w:r w:rsidRPr="00DC6632">
              <w:rPr>
                <w:rFonts w:ascii="Times New Roman" w:hAnsi="Times New Roman" w:cs="Times New Roman"/>
                <w:sz w:val="20"/>
                <w:szCs w:val="20"/>
              </w:rPr>
              <w:t xml:space="preserve">Новое оборудование, в отличном состоянии, возможны лишь </w:t>
            </w:r>
            <w:proofErr w:type="spellStart"/>
            <w:r w:rsidRPr="00DC6632">
              <w:rPr>
                <w:rFonts w:ascii="Times New Roman" w:hAnsi="Times New Roman" w:cs="Times New Roman"/>
                <w:sz w:val="20"/>
                <w:szCs w:val="20"/>
              </w:rPr>
              <w:t>приработочные</w:t>
            </w:r>
            <w:proofErr w:type="spellEnd"/>
            <w:r w:rsidRPr="00DC6632">
              <w:rPr>
                <w:rFonts w:ascii="Times New Roman" w:hAnsi="Times New Roman" w:cs="Times New Roman"/>
                <w:sz w:val="20"/>
                <w:szCs w:val="20"/>
              </w:rPr>
              <w:t xml:space="preserve"> отказы </w:t>
            </w:r>
          </w:p>
        </w:tc>
        <w:tc>
          <w:tcPr>
            <w:tcW w:w="0" w:type="auto"/>
            <w:vAlign w:val="center"/>
          </w:tcPr>
          <w:p w:rsidR="00DA4CCB" w:rsidRPr="00DC6632" w:rsidRDefault="00DD0FB8" w:rsidP="009D22A7">
            <w:pPr>
              <w:pStyle w:val="Default"/>
              <w:jc w:val="center"/>
              <w:rPr>
                <w:rFonts w:ascii="Times New Roman" w:hAnsi="Times New Roman" w:cs="Times New Roman"/>
                <w:sz w:val="20"/>
                <w:szCs w:val="20"/>
              </w:rPr>
            </w:pPr>
            <w:r w:rsidRPr="00DC6632">
              <w:rPr>
                <w:rFonts w:ascii="Times New Roman" w:hAnsi="Times New Roman" w:cs="Times New Roman"/>
                <w:sz w:val="20"/>
                <w:szCs w:val="20"/>
              </w:rPr>
              <w:t>до 5</w:t>
            </w:r>
          </w:p>
        </w:tc>
      </w:tr>
      <w:tr w:rsidR="00DA4CCB" w:rsidRPr="0033016A" w:rsidTr="009D22A7">
        <w:trPr>
          <w:trHeight w:val="394"/>
        </w:trPr>
        <w:tc>
          <w:tcPr>
            <w:tcW w:w="0" w:type="auto"/>
          </w:tcPr>
          <w:p w:rsidR="00DA4CCB" w:rsidRPr="00DC6632" w:rsidRDefault="00DD0FB8" w:rsidP="00DA4CCB">
            <w:pPr>
              <w:pStyle w:val="Default"/>
              <w:rPr>
                <w:rFonts w:ascii="Times New Roman" w:hAnsi="Times New Roman" w:cs="Times New Roman"/>
                <w:sz w:val="20"/>
                <w:szCs w:val="20"/>
              </w:rPr>
            </w:pPr>
            <w:r w:rsidRPr="00DC6632">
              <w:rPr>
                <w:rFonts w:ascii="Times New Roman" w:hAnsi="Times New Roman" w:cs="Times New Roman"/>
                <w:sz w:val="20"/>
                <w:szCs w:val="20"/>
              </w:rPr>
              <w:t xml:space="preserve">Безотказно работающее оборудование, после недолгой эксплуатации, без выявленных дефектов и неисправностей </w:t>
            </w:r>
          </w:p>
        </w:tc>
        <w:tc>
          <w:tcPr>
            <w:tcW w:w="0" w:type="auto"/>
            <w:vAlign w:val="center"/>
          </w:tcPr>
          <w:p w:rsidR="00DA4CCB" w:rsidRPr="00DC6632" w:rsidRDefault="00DD0FB8" w:rsidP="009D22A7">
            <w:pPr>
              <w:pStyle w:val="Default"/>
              <w:jc w:val="center"/>
              <w:rPr>
                <w:rFonts w:ascii="Times New Roman" w:hAnsi="Times New Roman" w:cs="Times New Roman"/>
                <w:sz w:val="20"/>
                <w:szCs w:val="20"/>
              </w:rPr>
            </w:pPr>
            <w:r w:rsidRPr="00DC6632">
              <w:rPr>
                <w:rFonts w:ascii="Times New Roman" w:hAnsi="Times New Roman" w:cs="Times New Roman"/>
                <w:sz w:val="20"/>
                <w:szCs w:val="20"/>
              </w:rPr>
              <w:t>5―20</w:t>
            </w:r>
          </w:p>
        </w:tc>
      </w:tr>
      <w:tr w:rsidR="00DA4CCB" w:rsidRPr="0033016A" w:rsidTr="009D22A7">
        <w:trPr>
          <w:trHeight w:val="394"/>
        </w:trPr>
        <w:tc>
          <w:tcPr>
            <w:tcW w:w="0" w:type="auto"/>
          </w:tcPr>
          <w:p w:rsidR="00DA4CCB" w:rsidRPr="00DC6632" w:rsidRDefault="00DD0FB8" w:rsidP="00DA4CCB">
            <w:pPr>
              <w:pStyle w:val="Default"/>
              <w:rPr>
                <w:rFonts w:ascii="Times New Roman" w:hAnsi="Times New Roman" w:cs="Times New Roman"/>
                <w:sz w:val="20"/>
                <w:szCs w:val="20"/>
              </w:rPr>
            </w:pPr>
            <w:r w:rsidRPr="00DC6632">
              <w:rPr>
                <w:rFonts w:ascii="Times New Roman" w:hAnsi="Times New Roman" w:cs="Times New Roman"/>
                <w:sz w:val="20"/>
                <w:szCs w:val="20"/>
              </w:rPr>
              <w:t xml:space="preserve">Оборудование с небольшими дефектами эксплуатации, которые не ограничивают его работоспособность, оборудование после капремонта, в хорошем состоянии </w:t>
            </w:r>
          </w:p>
        </w:tc>
        <w:tc>
          <w:tcPr>
            <w:tcW w:w="0" w:type="auto"/>
            <w:vAlign w:val="center"/>
          </w:tcPr>
          <w:p w:rsidR="00DA4CCB" w:rsidRPr="00DC6632" w:rsidRDefault="00DD0FB8" w:rsidP="009D22A7">
            <w:pPr>
              <w:pStyle w:val="Default"/>
              <w:jc w:val="center"/>
              <w:rPr>
                <w:rFonts w:ascii="Times New Roman" w:hAnsi="Times New Roman" w:cs="Times New Roman"/>
                <w:sz w:val="20"/>
                <w:szCs w:val="20"/>
              </w:rPr>
            </w:pPr>
            <w:r w:rsidRPr="00DC6632">
              <w:rPr>
                <w:rFonts w:ascii="Times New Roman" w:hAnsi="Times New Roman" w:cs="Times New Roman"/>
                <w:sz w:val="20"/>
                <w:szCs w:val="20"/>
              </w:rPr>
              <w:t>20―35</w:t>
            </w:r>
          </w:p>
        </w:tc>
      </w:tr>
      <w:tr w:rsidR="00DA4CCB" w:rsidRPr="0033016A" w:rsidTr="009D22A7">
        <w:trPr>
          <w:trHeight w:val="610"/>
        </w:trPr>
        <w:tc>
          <w:tcPr>
            <w:tcW w:w="0" w:type="auto"/>
          </w:tcPr>
          <w:p w:rsidR="00DA4CCB" w:rsidRPr="00DC6632" w:rsidRDefault="00DD0FB8" w:rsidP="00DA4CCB">
            <w:pPr>
              <w:pStyle w:val="Default"/>
              <w:rPr>
                <w:rFonts w:ascii="Times New Roman" w:hAnsi="Times New Roman" w:cs="Times New Roman"/>
                <w:sz w:val="20"/>
                <w:szCs w:val="20"/>
              </w:rPr>
            </w:pPr>
            <w:r w:rsidRPr="00DC6632">
              <w:rPr>
                <w:rFonts w:ascii="Times New Roman" w:hAnsi="Times New Roman" w:cs="Times New Roman"/>
                <w:sz w:val="20"/>
                <w:szCs w:val="20"/>
              </w:rPr>
              <w:t xml:space="preserve">Оборудование в удовлетворительном состоянии, могут быть некоторые ограничения в выборе режимов работы, устраняемые при межремонтном обслуживании или текущем ремонте </w:t>
            </w:r>
          </w:p>
        </w:tc>
        <w:tc>
          <w:tcPr>
            <w:tcW w:w="0" w:type="auto"/>
            <w:vAlign w:val="center"/>
          </w:tcPr>
          <w:p w:rsidR="00DA4CCB" w:rsidRPr="00DC6632" w:rsidRDefault="00DD0FB8" w:rsidP="009D22A7">
            <w:pPr>
              <w:pStyle w:val="Default"/>
              <w:jc w:val="center"/>
              <w:rPr>
                <w:rFonts w:ascii="Times New Roman" w:hAnsi="Times New Roman" w:cs="Times New Roman"/>
                <w:sz w:val="20"/>
                <w:szCs w:val="20"/>
              </w:rPr>
            </w:pPr>
            <w:r w:rsidRPr="00DC6632">
              <w:rPr>
                <w:rFonts w:ascii="Times New Roman" w:hAnsi="Times New Roman" w:cs="Times New Roman"/>
                <w:sz w:val="20"/>
                <w:szCs w:val="20"/>
              </w:rPr>
              <w:t>35―50</w:t>
            </w:r>
          </w:p>
        </w:tc>
      </w:tr>
      <w:tr w:rsidR="00DA4CCB" w:rsidRPr="0033016A" w:rsidTr="009D22A7">
        <w:trPr>
          <w:trHeight w:val="610"/>
        </w:trPr>
        <w:tc>
          <w:tcPr>
            <w:tcW w:w="0" w:type="auto"/>
          </w:tcPr>
          <w:p w:rsidR="00DA4CCB" w:rsidRPr="00DC6632" w:rsidRDefault="00DD0FB8" w:rsidP="00DA4CCB">
            <w:pPr>
              <w:pStyle w:val="Default"/>
              <w:rPr>
                <w:rFonts w:ascii="Times New Roman" w:hAnsi="Times New Roman" w:cs="Times New Roman"/>
                <w:sz w:val="20"/>
                <w:szCs w:val="20"/>
              </w:rPr>
            </w:pPr>
            <w:r w:rsidRPr="00DC6632">
              <w:rPr>
                <w:rFonts w:ascii="Times New Roman" w:hAnsi="Times New Roman" w:cs="Times New Roman"/>
                <w:sz w:val="20"/>
                <w:szCs w:val="20"/>
              </w:rPr>
              <w:t xml:space="preserve">При работе оборудования наблюдаются отказы, для ликвидации которых требуются внеплановые ремонты, есть ограничения на выбор режимов работы и максимальные нагрузки </w:t>
            </w:r>
          </w:p>
        </w:tc>
        <w:tc>
          <w:tcPr>
            <w:tcW w:w="0" w:type="auto"/>
            <w:vAlign w:val="center"/>
          </w:tcPr>
          <w:p w:rsidR="00DA4CCB" w:rsidRPr="00DC6632" w:rsidRDefault="00DD0FB8" w:rsidP="009D22A7">
            <w:pPr>
              <w:pStyle w:val="Default"/>
              <w:jc w:val="center"/>
              <w:rPr>
                <w:rFonts w:ascii="Times New Roman" w:hAnsi="Times New Roman" w:cs="Times New Roman"/>
                <w:sz w:val="20"/>
                <w:szCs w:val="20"/>
              </w:rPr>
            </w:pPr>
            <w:r w:rsidRPr="00DC6632">
              <w:rPr>
                <w:rFonts w:ascii="Times New Roman" w:hAnsi="Times New Roman" w:cs="Times New Roman"/>
                <w:sz w:val="20"/>
                <w:szCs w:val="20"/>
              </w:rPr>
              <w:t>50―75</w:t>
            </w:r>
          </w:p>
        </w:tc>
      </w:tr>
      <w:tr w:rsidR="00DA4CCB" w:rsidRPr="0033016A" w:rsidTr="009D22A7">
        <w:trPr>
          <w:trHeight w:val="391"/>
        </w:trPr>
        <w:tc>
          <w:tcPr>
            <w:tcW w:w="0" w:type="auto"/>
          </w:tcPr>
          <w:p w:rsidR="00DA4CCB" w:rsidRPr="00DC6632" w:rsidRDefault="00DD0FB8" w:rsidP="00DA4CCB">
            <w:pPr>
              <w:pStyle w:val="Default"/>
              <w:rPr>
                <w:rFonts w:ascii="Times New Roman" w:hAnsi="Times New Roman" w:cs="Times New Roman"/>
                <w:sz w:val="20"/>
                <w:szCs w:val="20"/>
              </w:rPr>
            </w:pPr>
            <w:r w:rsidRPr="00DC6632">
              <w:rPr>
                <w:rFonts w:ascii="Times New Roman" w:hAnsi="Times New Roman" w:cs="Times New Roman"/>
                <w:sz w:val="20"/>
                <w:szCs w:val="20"/>
              </w:rPr>
              <w:lastRenderedPageBreak/>
              <w:t xml:space="preserve">Оборудование, работающее с частыми отказами, требующее капитального ремонта основных узлов, в плохом состоянии </w:t>
            </w:r>
          </w:p>
        </w:tc>
        <w:tc>
          <w:tcPr>
            <w:tcW w:w="0" w:type="auto"/>
            <w:vAlign w:val="center"/>
          </w:tcPr>
          <w:p w:rsidR="00DA4CCB" w:rsidRPr="00DC6632" w:rsidRDefault="00DD0FB8" w:rsidP="009D22A7">
            <w:pPr>
              <w:pStyle w:val="Default"/>
              <w:jc w:val="center"/>
              <w:rPr>
                <w:rFonts w:ascii="Times New Roman" w:hAnsi="Times New Roman" w:cs="Times New Roman"/>
                <w:sz w:val="20"/>
                <w:szCs w:val="20"/>
              </w:rPr>
            </w:pPr>
            <w:r w:rsidRPr="00DC6632">
              <w:rPr>
                <w:rFonts w:ascii="Times New Roman" w:hAnsi="Times New Roman" w:cs="Times New Roman"/>
                <w:sz w:val="20"/>
                <w:szCs w:val="20"/>
              </w:rPr>
              <w:t>75―90</w:t>
            </w:r>
          </w:p>
        </w:tc>
      </w:tr>
      <w:tr w:rsidR="00DA4CCB" w:rsidRPr="0033016A" w:rsidTr="009D22A7">
        <w:trPr>
          <w:trHeight w:val="175"/>
        </w:trPr>
        <w:tc>
          <w:tcPr>
            <w:tcW w:w="0" w:type="auto"/>
          </w:tcPr>
          <w:p w:rsidR="00DA4CCB" w:rsidRPr="00DC6632" w:rsidRDefault="00DD0FB8" w:rsidP="00DA4CCB">
            <w:pPr>
              <w:pStyle w:val="Default"/>
              <w:rPr>
                <w:rFonts w:ascii="Times New Roman" w:hAnsi="Times New Roman" w:cs="Times New Roman"/>
                <w:sz w:val="20"/>
                <w:szCs w:val="20"/>
              </w:rPr>
            </w:pPr>
            <w:r w:rsidRPr="00DC6632">
              <w:rPr>
                <w:rFonts w:ascii="Times New Roman" w:hAnsi="Times New Roman" w:cs="Times New Roman"/>
                <w:sz w:val="20"/>
                <w:szCs w:val="20"/>
              </w:rPr>
              <w:t xml:space="preserve">Оборудование, негодное к применению по основному назначению </w:t>
            </w:r>
          </w:p>
        </w:tc>
        <w:tc>
          <w:tcPr>
            <w:tcW w:w="0" w:type="auto"/>
            <w:vAlign w:val="center"/>
          </w:tcPr>
          <w:p w:rsidR="00DA4CCB" w:rsidRPr="00DC6632" w:rsidRDefault="00DD0FB8" w:rsidP="009D22A7">
            <w:pPr>
              <w:pStyle w:val="Default"/>
              <w:jc w:val="center"/>
              <w:rPr>
                <w:rFonts w:ascii="Times New Roman" w:hAnsi="Times New Roman" w:cs="Times New Roman"/>
                <w:sz w:val="20"/>
                <w:szCs w:val="20"/>
              </w:rPr>
            </w:pPr>
            <w:r w:rsidRPr="00DC6632">
              <w:rPr>
                <w:rFonts w:ascii="Times New Roman" w:hAnsi="Times New Roman" w:cs="Times New Roman"/>
                <w:sz w:val="20"/>
                <w:szCs w:val="20"/>
              </w:rPr>
              <w:t>свыше 90</w:t>
            </w:r>
          </w:p>
        </w:tc>
      </w:tr>
    </w:tbl>
    <w:p w:rsidR="00C47C7A" w:rsidRDefault="00C47C7A">
      <w:pPr>
        <w:rPr>
          <w:rFonts w:ascii="Times New Roman" w:hAnsi="Times New Roman"/>
          <w:i/>
          <w:sz w:val="24"/>
          <w:szCs w:val="24"/>
        </w:rPr>
      </w:pPr>
    </w:p>
    <w:p w:rsidR="008B1DA4" w:rsidRPr="00DC6632" w:rsidRDefault="00DD0FB8" w:rsidP="008B1DA4">
      <w:pPr>
        <w:spacing w:after="120"/>
        <w:ind w:firstLine="720"/>
        <w:jc w:val="right"/>
        <w:rPr>
          <w:rFonts w:ascii="Times New Roman" w:hAnsi="Times New Roman"/>
          <w:i/>
          <w:sz w:val="24"/>
          <w:szCs w:val="24"/>
        </w:rPr>
      </w:pPr>
      <w:r w:rsidRPr="00DC6632">
        <w:rPr>
          <w:rFonts w:ascii="Times New Roman" w:hAnsi="Times New Roman"/>
          <w:i/>
          <w:sz w:val="24"/>
          <w:szCs w:val="24"/>
        </w:rPr>
        <w:t>Таблица 7</w:t>
      </w:r>
    </w:p>
    <w:p w:rsidR="008B1DA4" w:rsidRPr="00DC6632" w:rsidRDefault="00DD0FB8" w:rsidP="008B1DA4">
      <w:pPr>
        <w:spacing w:after="120"/>
        <w:jc w:val="center"/>
        <w:rPr>
          <w:rFonts w:ascii="Times New Roman" w:hAnsi="Times New Roman"/>
          <w:b/>
          <w:i/>
          <w:sz w:val="24"/>
          <w:szCs w:val="24"/>
        </w:rPr>
      </w:pPr>
      <w:r w:rsidRPr="00DC6632">
        <w:rPr>
          <w:rFonts w:ascii="Times New Roman" w:hAnsi="Times New Roman"/>
          <w:b/>
          <w:i/>
          <w:sz w:val="24"/>
          <w:szCs w:val="24"/>
        </w:rPr>
        <w:t>Шкала экспертных оценок и технического состояния износа для основного энергетического оборудования (ОЭО)</w:t>
      </w:r>
      <w:r w:rsidRPr="00DC6632">
        <w:rPr>
          <w:rStyle w:val="aff"/>
          <w:rFonts w:ascii="Times New Roman" w:hAnsi="Times New Roman"/>
          <w:b/>
          <w:i/>
          <w:sz w:val="24"/>
          <w:szCs w:val="24"/>
        </w:rPr>
        <w:footnoteReference w:id="8"/>
      </w:r>
      <w:r w:rsidRPr="00DC6632">
        <w:rPr>
          <w:rFonts w:ascii="Times New Roman" w:hAnsi="Times New Roman"/>
          <w:b/>
          <w:i/>
          <w:sz w:val="24"/>
          <w:szCs w:val="24"/>
        </w:rPr>
        <w:t> </w:t>
      </w:r>
    </w:p>
    <w:tbl>
      <w:tblPr>
        <w:tblStyle w:val="af0"/>
        <w:tblW w:w="0" w:type="auto"/>
        <w:tblLook w:val="04A0"/>
      </w:tblPr>
      <w:tblGrid>
        <w:gridCol w:w="2186"/>
        <w:gridCol w:w="5883"/>
        <w:gridCol w:w="1559"/>
      </w:tblGrid>
      <w:tr w:rsidR="009D22A7" w:rsidRPr="0033016A" w:rsidTr="00235483">
        <w:trPr>
          <w:cantSplit/>
          <w:tblHeader/>
        </w:trPr>
        <w:tc>
          <w:tcPr>
            <w:tcW w:w="2186" w:type="dxa"/>
            <w:vAlign w:val="center"/>
          </w:tcPr>
          <w:p w:rsidR="009D22A7" w:rsidRPr="0033016A" w:rsidRDefault="009D22A7" w:rsidP="00321116">
            <w:pPr>
              <w:jc w:val="center"/>
              <w:rPr>
                <w:rFonts w:ascii="Times New Roman" w:hAnsi="Times New Roman"/>
                <w:b/>
                <w:color w:val="000000"/>
                <w:sz w:val="20"/>
                <w:szCs w:val="20"/>
              </w:rPr>
            </w:pPr>
            <w:r w:rsidRPr="0033016A">
              <w:rPr>
                <w:rFonts w:ascii="Times New Roman" w:hAnsi="Times New Roman"/>
                <w:b/>
                <w:color w:val="000000"/>
                <w:sz w:val="20"/>
                <w:szCs w:val="20"/>
              </w:rPr>
              <w:t>Описание состояния</w:t>
            </w:r>
          </w:p>
        </w:tc>
        <w:tc>
          <w:tcPr>
            <w:tcW w:w="6072" w:type="dxa"/>
            <w:vAlign w:val="center"/>
          </w:tcPr>
          <w:p w:rsidR="009D22A7" w:rsidRPr="0033016A" w:rsidRDefault="009D22A7" w:rsidP="00321116">
            <w:pPr>
              <w:jc w:val="center"/>
              <w:rPr>
                <w:rFonts w:ascii="Times New Roman" w:hAnsi="Times New Roman"/>
                <w:b/>
                <w:color w:val="000000"/>
                <w:sz w:val="20"/>
                <w:szCs w:val="20"/>
              </w:rPr>
            </w:pPr>
            <w:r w:rsidRPr="0033016A">
              <w:rPr>
                <w:rFonts w:ascii="Times New Roman" w:hAnsi="Times New Roman"/>
                <w:b/>
                <w:color w:val="000000"/>
                <w:sz w:val="20"/>
                <w:szCs w:val="20"/>
              </w:rPr>
              <w:t>Характеристика состояния оборудования</w:t>
            </w:r>
          </w:p>
        </w:tc>
        <w:tc>
          <w:tcPr>
            <w:tcW w:w="1596" w:type="dxa"/>
            <w:shd w:val="clear" w:color="auto" w:fill="auto"/>
            <w:vAlign w:val="center"/>
          </w:tcPr>
          <w:p w:rsidR="009D22A7" w:rsidRPr="00DC6632" w:rsidRDefault="0033016A" w:rsidP="0033016A">
            <w:pPr>
              <w:jc w:val="center"/>
              <w:rPr>
                <w:rFonts w:ascii="Times New Roman" w:hAnsi="Times New Roman"/>
                <w:b/>
                <w:color w:val="000000"/>
                <w:sz w:val="20"/>
                <w:szCs w:val="20"/>
              </w:rPr>
            </w:pPr>
            <w:r w:rsidRPr="0033016A">
              <w:rPr>
                <w:rFonts w:ascii="Times New Roman" w:hAnsi="Times New Roman"/>
                <w:b/>
                <w:color w:val="000000"/>
                <w:sz w:val="20"/>
                <w:szCs w:val="20"/>
              </w:rPr>
              <w:t>Износ, %</w:t>
            </w:r>
          </w:p>
        </w:tc>
      </w:tr>
      <w:tr w:rsidR="009D22A7" w:rsidRPr="0033016A" w:rsidTr="00235483">
        <w:trPr>
          <w:cantSplit/>
        </w:trPr>
        <w:tc>
          <w:tcPr>
            <w:tcW w:w="2186" w:type="dxa"/>
            <w:vAlign w:val="center"/>
          </w:tcPr>
          <w:p w:rsidR="009D22A7" w:rsidRPr="0033016A" w:rsidRDefault="009D22A7" w:rsidP="00321116">
            <w:pPr>
              <w:jc w:val="center"/>
              <w:rPr>
                <w:rFonts w:ascii="Times New Roman" w:hAnsi="Times New Roman"/>
                <w:color w:val="000000"/>
                <w:sz w:val="20"/>
                <w:szCs w:val="20"/>
              </w:rPr>
            </w:pPr>
            <w:r w:rsidRPr="0033016A">
              <w:rPr>
                <w:rFonts w:ascii="Times New Roman" w:hAnsi="Times New Roman"/>
                <w:color w:val="000000"/>
                <w:sz w:val="20"/>
                <w:szCs w:val="20"/>
              </w:rPr>
              <w:t>Новое</w:t>
            </w:r>
          </w:p>
        </w:tc>
        <w:tc>
          <w:tcPr>
            <w:tcW w:w="6072" w:type="dxa"/>
            <w:vAlign w:val="center"/>
          </w:tcPr>
          <w:p w:rsidR="009D22A7" w:rsidRPr="0033016A" w:rsidRDefault="009D22A7" w:rsidP="00321116">
            <w:pPr>
              <w:jc w:val="both"/>
              <w:rPr>
                <w:rFonts w:ascii="Times New Roman" w:hAnsi="Times New Roman"/>
                <w:color w:val="000000"/>
                <w:sz w:val="20"/>
                <w:szCs w:val="20"/>
              </w:rPr>
            </w:pPr>
            <w:r w:rsidRPr="0033016A">
              <w:rPr>
                <w:rFonts w:ascii="Times New Roman" w:hAnsi="Times New Roman"/>
                <w:color w:val="000000"/>
                <w:sz w:val="20"/>
                <w:szCs w:val="20"/>
              </w:rPr>
              <w:t>Новое, установленное и еще не эксплуатировавшееся оборудование в отличном состоянии</w:t>
            </w:r>
          </w:p>
        </w:tc>
        <w:tc>
          <w:tcPr>
            <w:tcW w:w="1596" w:type="dxa"/>
            <w:shd w:val="clear" w:color="auto" w:fill="auto"/>
            <w:vAlign w:val="center"/>
          </w:tcPr>
          <w:p w:rsidR="009D22A7" w:rsidRPr="00DC6632" w:rsidRDefault="0033016A" w:rsidP="0033016A">
            <w:pPr>
              <w:jc w:val="center"/>
              <w:rPr>
                <w:rFonts w:ascii="Times New Roman" w:hAnsi="Times New Roman"/>
                <w:color w:val="000000"/>
                <w:sz w:val="20"/>
                <w:szCs w:val="20"/>
              </w:rPr>
            </w:pPr>
            <w:r w:rsidRPr="0033016A">
              <w:rPr>
                <w:rFonts w:ascii="Times New Roman" w:hAnsi="Times New Roman"/>
                <w:color w:val="000000"/>
                <w:sz w:val="20"/>
                <w:szCs w:val="20"/>
              </w:rPr>
              <w:t>0-5%</w:t>
            </w:r>
          </w:p>
        </w:tc>
      </w:tr>
      <w:tr w:rsidR="009D22A7" w:rsidRPr="0033016A" w:rsidTr="00235483">
        <w:trPr>
          <w:cantSplit/>
        </w:trPr>
        <w:tc>
          <w:tcPr>
            <w:tcW w:w="2186" w:type="dxa"/>
            <w:vAlign w:val="center"/>
          </w:tcPr>
          <w:p w:rsidR="009D22A7" w:rsidRPr="0033016A" w:rsidRDefault="009D22A7" w:rsidP="00321116">
            <w:pPr>
              <w:jc w:val="center"/>
              <w:rPr>
                <w:rFonts w:ascii="Times New Roman" w:hAnsi="Times New Roman"/>
                <w:color w:val="000000"/>
                <w:sz w:val="20"/>
                <w:szCs w:val="20"/>
              </w:rPr>
            </w:pPr>
            <w:r w:rsidRPr="0033016A">
              <w:rPr>
                <w:rFonts w:ascii="Times New Roman" w:hAnsi="Times New Roman"/>
                <w:color w:val="000000"/>
                <w:sz w:val="20"/>
                <w:szCs w:val="20"/>
              </w:rPr>
              <w:t>Очень хорошее</w:t>
            </w:r>
          </w:p>
        </w:tc>
        <w:tc>
          <w:tcPr>
            <w:tcW w:w="6072" w:type="dxa"/>
            <w:vAlign w:val="center"/>
          </w:tcPr>
          <w:p w:rsidR="009D22A7" w:rsidRPr="0033016A" w:rsidRDefault="009D22A7" w:rsidP="00321116">
            <w:pPr>
              <w:jc w:val="both"/>
              <w:rPr>
                <w:rFonts w:ascii="Times New Roman" w:hAnsi="Times New Roman"/>
                <w:color w:val="000000"/>
                <w:sz w:val="20"/>
                <w:szCs w:val="20"/>
              </w:rPr>
            </w:pPr>
            <w:r w:rsidRPr="0033016A">
              <w:rPr>
                <w:rFonts w:ascii="Times New Roman" w:hAnsi="Times New Roman"/>
                <w:color w:val="000000"/>
                <w:sz w:val="20"/>
                <w:szCs w:val="20"/>
              </w:rPr>
              <w:t>Бывшее в эксплуатации оборудование, полностью отремонтированное или реконструированное, в отличном состоянии</w:t>
            </w:r>
          </w:p>
        </w:tc>
        <w:tc>
          <w:tcPr>
            <w:tcW w:w="1596" w:type="dxa"/>
            <w:shd w:val="clear" w:color="auto" w:fill="auto"/>
            <w:vAlign w:val="center"/>
          </w:tcPr>
          <w:p w:rsidR="009D22A7" w:rsidRPr="00DC6632" w:rsidRDefault="0033016A" w:rsidP="0033016A">
            <w:pPr>
              <w:jc w:val="center"/>
              <w:rPr>
                <w:rFonts w:ascii="Times New Roman" w:hAnsi="Times New Roman"/>
                <w:color w:val="000000"/>
                <w:sz w:val="20"/>
                <w:szCs w:val="20"/>
              </w:rPr>
            </w:pPr>
            <w:r w:rsidRPr="0033016A">
              <w:rPr>
                <w:rFonts w:ascii="Times New Roman" w:hAnsi="Times New Roman"/>
                <w:color w:val="000000"/>
                <w:sz w:val="20"/>
                <w:szCs w:val="20"/>
              </w:rPr>
              <w:t>5-17%</w:t>
            </w:r>
          </w:p>
        </w:tc>
      </w:tr>
      <w:tr w:rsidR="009D22A7" w:rsidRPr="0033016A" w:rsidTr="00235483">
        <w:trPr>
          <w:cantSplit/>
        </w:trPr>
        <w:tc>
          <w:tcPr>
            <w:tcW w:w="2186" w:type="dxa"/>
            <w:vAlign w:val="center"/>
          </w:tcPr>
          <w:p w:rsidR="009D22A7" w:rsidRPr="0033016A" w:rsidRDefault="009D22A7" w:rsidP="00321116">
            <w:pPr>
              <w:jc w:val="center"/>
              <w:rPr>
                <w:rFonts w:ascii="Times New Roman" w:hAnsi="Times New Roman"/>
                <w:color w:val="000000"/>
                <w:sz w:val="20"/>
                <w:szCs w:val="20"/>
              </w:rPr>
            </w:pPr>
            <w:r w:rsidRPr="0033016A">
              <w:rPr>
                <w:rFonts w:ascii="Times New Roman" w:hAnsi="Times New Roman"/>
                <w:color w:val="000000"/>
                <w:sz w:val="20"/>
                <w:szCs w:val="20"/>
              </w:rPr>
              <w:t>Хорошее</w:t>
            </w:r>
          </w:p>
        </w:tc>
        <w:tc>
          <w:tcPr>
            <w:tcW w:w="6072" w:type="dxa"/>
            <w:vAlign w:val="center"/>
          </w:tcPr>
          <w:p w:rsidR="009D22A7" w:rsidRPr="0033016A" w:rsidRDefault="009D22A7" w:rsidP="00321116">
            <w:pPr>
              <w:jc w:val="both"/>
              <w:rPr>
                <w:rFonts w:ascii="Times New Roman" w:hAnsi="Times New Roman"/>
                <w:color w:val="000000"/>
                <w:sz w:val="20"/>
                <w:szCs w:val="20"/>
              </w:rPr>
            </w:pPr>
            <w:r w:rsidRPr="0033016A">
              <w:rPr>
                <w:rFonts w:ascii="Times New Roman" w:hAnsi="Times New Roman"/>
                <w:color w:val="000000"/>
                <w:sz w:val="20"/>
                <w:szCs w:val="20"/>
              </w:rPr>
              <w:t>Бывшее в эксплуатации оборудование, полностью отремонтированное или реконструированное, в хорошем состоянии</w:t>
            </w:r>
          </w:p>
        </w:tc>
        <w:tc>
          <w:tcPr>
            <w:tcW w:w="1596" w:type="dxa"/>
            <w:shd w:val="clear" w:color="auto" w:fill="auto"/>
            <w:vAlign w:val="center"/>
          </w:tcPr>
          <w:p w:rsidR="009D22A7" w:rsidRPr="00DC6632" w:rsidRDefault="0033016A" w:rsidP="0033016A">
            <w:pPr>
              <w:jc w:val="center"/>
              <w:rPr>
                <w:rFonts w:ascii="Times New Roman" w:hAnsi="Times New Roman"/>
                <w:color w:val="000000"/>
                <w:sz w:val="20"/>
                <w:szCs w:val="20"/>
              </w:rPr>
            </w:pPr>
            <w:r w:rsidRPr="0033016A">
              <w:rPr>
                <w:rFonts w:ascii="Times New Roman" w:hAnsi="Times New Roman"/>
                <w:color w:val="000000"/>
                <w:sz w:val="20"/>
                <w:szCs w:val="20"/>
              </w:rPr>
              <w:t>17-33%</w:t>
            </w:r>
          </w:p>
        </w:tc>
      </w:tr>
      <w:tr w:rsidR="009D22A7" w:rsidRPr="0033016A" w:rsidTr="00235483">
        <w:trPr>
          <w:cantSplit/>
        </w:trPr>
        <w:tc>
          <w:tcPr>
            <w:tcW w:w="2186" w:type="dxa"/>
            <w:vAlign w:val="center"/>
          </w:tcPr>
          <w:p w:rsidR="009D22A7" w:rsidRPr="0033016A" w:rsidRDefault="009D22A7" w:rsidP="00321116">
            <w:pPr>
              <w:jc w:val="center"/>
              <w:rPr>
                <w:rFonts w:ascii="Times New Roman" w:hAnsi="Times New Roman"/>
                <w:color w:val="000000"/>
                <w:sz w:val="20"/>
                <w:szCs w:val="20"/>
              </w:rPr>
            </w:pPr>
            <w:r w:rsidRPr="0033016A">
              <w:rPr>
                <w:rFonts w:ascii="Times New Roman" w:hAnsi="Times New Roman"/>
                <w:color w:val="000000"/>
                <w:sz w:val="20"/>
                <w:szCs w:val="20"/>
              </w:rPr>
              <w:t>Удовлетворительное</w:t>
            </w:r>
          </w:p>
        </w:tc>
        <w:tc>
          <w:tcPr>
            <w:tcW w:w="6072" w:type="dxa"/>
            <w:vAlign w:val="center"/>
          </w:tcPr>
          <w:p w:rsidR="009D22A7" w:rsidRPr="0033016A" w:rsidRDefault="009D22A7" w:rsidP="00321116">
            <w:pPr>
              <w:jc w:val="both"/>
              <w:rPr>
                <w:rFonts w:ascii="Times New Roman" w:hAnsi="Times New Roman"/>
                <w:color w:val="000000"/>
                <w:sz w:val="20"/>
                <w:szCs w:val="20"/>
              </w:rPr>
            </w:pPr>
            <w:r w:rsidRPr="0033016A">
              <w:rPr>
                <w:rFonts w:ascii="Times New Roman" w:hAnsi="Times New Roman"/>
                <w:color w:val="000000"/>
                <w:sz w:val="20"/>
                <w:szCs w:val="20"/>
              </w:rPr>
              <w:t>Бывшее в эксплуатации оборудование, требующее некоторого ремонта или замены отдельных мелких частей, таких как подшипники, вкладыши и др.</w:t>
            </w:r>
          </w:p>
        </w:tc>
        <w:tc>
          <w:tcPr>
            <w:tcW w:w="1596" w:type="dxa"/>
            <w:shd w:val="clear" w:color="auto" w:fill="auto"/>
            <w:vAlign w:val="center"/>
          </w:tcPr>
          <w:p w:rsidR="009D22A7" w:rsidRPr="00DC6632" w:rsidRDefault="0033016A" w:rsidP="0033016A">
            <w:pPr>
              <w:jc w:val="center"/>
              <w:rPr>
                <w:rFonts w:ascii="Times New Roman" w:hAnsi="Times New Roman"/>
                <w:color w:val="000000"/>
                <w:sz w:val="20"/>
                <w:szCs w:val="20"/>
              </w:rPr>
            </w:pPr>
            <w:r w:rsidRPr="0033016A">
              <w:rPr>
                <w:rFonts w:ascii="Times New Roman" w:hAnsi="Times New Roman"/>
                <w:color w:val="000000"/>
                <w:sz w:val="20"/>
                <w:szCs w:val="20"/>
              </w:rPr>
              <w:t>33-50%</w:t>
            </w:r>
          </w:p>
        </w:tc>
      </w:tr>
      <w:tr w:rsidR="009D22A7" w:rsidRPr="0033016A" w:rsidTr="00235483">
        <w:trPr>
          <w:cantSplit/>
        </w:trPr>
        <w:tc>
          <w:tcPr>
            <w:tcW w:w="2186" w:type="dxa"/>
            <w:vAlign w:val="center"/>
          </w:tcPr>
          <w:p w:rsidR="009D22A7" w:rsidRPr="0033016A" w:rsidRDefault="009D22A7" w:rsidP="00321116">
            <w:pPr>
              <w:jc w:val="center"/>
              <w:rPr>
                <w:rFonts w:ascii="Times New Roman" w:hAnsi="Times New Roman"/>
                <w:color w:val="000000"/>
                <w:sz w:val="20"/>
                <w:szCs w:val="20"/>
              </w:rPr>
            </w:pPr>
            <w:r w:rsidRPr="0033016A">
              <w:rPr>
                <w:rFonts w:ascii="Times New Roman" w:hAnsi="Times New Roman"/>
                <w:color w:val="000000"/>
                <w:sz w:val="20"/>
                <w:szCs w:val="20"/>
              </w:rPr>
              <w:t>Условно пригодное</w:t>
            </w:r>
          </w:p>
        </w:tc>
        <w:tc>
          <w:tcPr>
            <w:tcW w:w="6072" w:type="dxa"/>
            <w:vAlign w:val="center"/>
          </w:tcPr>
          <w:p w:rsidR="009D22A7" w:rsidRPr="0033016A" w:rsidRDefault="009D22A7" w:rsidP="00321116">
            <w:pPr>
              <w:jc w:val="both"/>
              <w:rPr>
                <w:rFonts w:ascii="Times New Roman" w:hAnsi="Times New Roman"/>
                <w:color w:val="000000"/>
                <w:sz w:val="20"/>
                <w:szCs w:val="20"/>
              </w:rPr>
            </w:pPr>
            <w:r w:rsidRPr="0033016A">
              <w:rPr>
                <w:rFonts w:ascii="Times New Roman" w:hAnsi="Times New Roman"/>
                <w:color w:val="000000"/>
                <w:sz w:val="20"/>
                <w:szCs w:val="20"/>
              </w:rPr>
              <w:t>Бывшее в эксплуатации оборудование в состоянии, пригодном для дальнейшей работы, но требующее значительного ремонта или замены главных частей, таких как двигатель, других ответственных узлов</w:t>
            </w:r>
          </w:p>
        </w:tc>
        <w:tc>
          <w:tcPr>
            <w:tcW w:w="1596" w:type="dxa"/>
            <w:shd w:val="clear" w:color="auto" w:fill="auto"/>
            <w:vAlign w:val="center"/>
          </w:tcPr>
          <w:p w:rsidR="009D22A7" w:rsidRPr="00DC6632" w:rsidRDefault="0033016A" w:rsidP="0033016A">
            <w:pPr>
              <w:jc w:val="center"/>
              <w:rPr>
                <w:rFonts w:ascii="Times New Roman" w:hAnsi="Times New Roman"/>
                <w:color w:val="000000"/>
                <w:sz w:val="20"/>
                <w:szCs w:val="20"/>
              </w:rPr>
            </w:pPr>
            <w:r w:rsidRPr="0033016A">
              <w:rPr>
                <w:rFonts w:ascii="Times New Roman" w:hAnsi="Times New Roman"/>
                <w:color w:val="000000"/>
                <w:sz w:val="20"/>
                <w:szCs w:val="20"/>
              </w:rPr>
              <w:t>50-67%</w:t>
            </w:r>
          </w:p>
        </w:tc>
      </w:tr>
      <w:tr w:rsidR="009D22A7" w:rsidRPr="0033016A" w:rsidTr="00235483">
        <w:trPr>
          <w:cantSplit/>
        </w:trPr>
        <w:tc>
          <w:tcPr>
            <w:tcW w:w="2186" w:type="dxa"/>
            <w:vAlign w:val="center"/>
          </w:tcPr>
          <w:p w:rsidR="009D22A7" w:rsidRPr="0033016A" w:rsidRDefault="009D22A7" w:rsidP="00321116">
            <w:pPr>
              <w:jc w:val="center"/>
              <w:rPr>
                <w:rFonts w:ascii="Times New Roman" w:hAnsi="Times New Roman"/>
                <w:color w:val="000000"/>
                <w:sz w:val="20"/>
                <w:szCs w:val="20"/>
              </w:rPr>
            </w:pPr>
            <w:r w:rsidRPr="0033016A">
              <w:rPr>
                <w:rFonts w:ascii="Times New Roman" w:hAnsi="Times New Roman"/>
                <w:color w:val="000000"/>
                <w:sz w:val="20"/>
                <w:szCs w:val="20"/>
              </w:rPr>
              <w:t>Неудовлетворительное</w:t>
            </w:r>
          </w:p>
        </w:tc>
        <w:tc>
          <w:tcPr>
            <w:tcW w:w="6072" w:type="dxa"/>
            <w:vAlign w:val="center"/>
          </w:tcPr>
          <w:p w:rsidR="009D22A7" w:rsidRPr="0033016A" w:rsidRDefault="009D22A7" w:rsidP="00321116">
            <w:pPr>
              <w:jc w:val="both"/>
              <w:rPr>
                <w:rFonts w:ascii="Times New Roman" w:hAnsi="Times New Roman"/>
                <w:color w:val="000000"/>
                <w:sz w:val="20"/>
                <w:szCs w:val="20"/>
              </w:rPr>
            </w:pPr>
            <w:r w:rsidRPr="0033016A">
              <w:rPr>
                <w:rFonts w:ascii="Times New Roman" w:hAnsi="Times New Roman"/>
                <w:color w:val="000000"/>
                <w:sz w:val="20"/>
                <w:szCs w:val="20"/>
              </w:rPr>
              <w:t>Бывшее в эксплуатации оборудование, требующее капитального ремонта, такого как замена рабочих органов основных агрегатов</w:t>
            </w:r>
          </w:p>
        </w:tc>
        <w:tc>
          <w:tcPr>
            <w:tcW w:w="1596" w:type="dxa"/>
            <w:shd w:val="clear" w:color="auto" w:fill="auto"/>
            <w:vAlign w:val="center"/>
          </w:tcPr>
          <w:p w:rsidR="009D22A7" w:rsidRPr="00DC6632" w:rsidRDefault="0033016A" w:rsidP="0033016A">
            <w:pPr>
              <w:jc w:val="center"/>
              <w:rPr>
                <w:rFonts w:ascii="Times New Roman" w:hAnsi="Times New Roman"/>
                <w:color w:val="000000"/>
                <w:sz w:val="20"/>
                <w:szCs w:val="20"/>
              </w:rPr>
            </w:pPr>
            <w:r w:rsidRPr="0033016A">
              <w:rPr>
                <w:rFonts w:ascii="Times New Roman" w:hAnsi="Times New Roman"/>
                <w:color w:val="000000"/>
                <w:sz w:val="20"/>
                <w:szCs w:val="20"/>
              </w:rPr>
              <w:t>67-83</w:t>
            </w:r>
          </w:p>
        </w:tc>
      </w:tr>
      <w:tr w:rsidR="009D22A7" w:rsidRPr="0033016A" w:rsidTr="00235483">
        <w:trPr>
          <w:cantSplit/>
        </w:trPr>
        <w:tc>
          <w:tcPr>
            <w:tcW w:w="2186" w:type="dxa"/>
            <w:vAlign w:val="center"/>
          </w:tcPr>
          <w:p w:rsidR="009D22A7" w:rsidRPr="0033016A" w:rsidRDefault="009D22A7" w:rsidP="00321116">
            <w:pPr>
              <w:jc w:val="center"/>
              <w:rPr>
                <w:rFonts w:ascii="Times New Roman" w:hAnsi="Times New Roman"/>
                <w:color w:val="000000"/>
                <w:sz w:val="20"/>
                <w:szCs w:val="20"/>
              </w:rPr>
            </w:pPr>
            <w:proofErr w:type="gramStart"/>
            <w:r w:rsidRPr="0033016A">
              <w:rPr>
                <w:rFonts w:ascii="Times New Roman" w:hAnsi="Times New Roman"/>
                <w:color w:val="000000"/>
                <w:sz w:val="20"/>
                <w:szCs w:val="20"/>
              </w:rPr>
              <w:t>Непригодное</w:t>
            </w:r>
            <w:proofErr w:type="gramEnd"/>
            <w:r w:rsidRPr="0033016A">
              <w:rPr>
                <w:rFonts w:ascii="Times New Roman" w:hAnsi="Times New Roman"/>
                <w:color w:val="000000"/>
                <w:sz w:val="20"/>
                <w:szCs w:val="20"/>
              </w:rPr>
              <w:t xml:space="preserve"> к применению</w:t>
            </w:r>
          </w:p>
        </w:tc>
        <w:tc>
          <w:tcPr>
            <w:tcW w:w="6072" w:type="dxa"/>
            <w:vAlign w:val="center"/>
          </w:tcPr>
          <w:p w:rsidR="009D22A7" w:rsidRPr="0033016A" w:rsidRDefault="009D22A7" w:rsidP="00321116">
            <w:pPr>
              <w:jc w:val="both"/>
              <w:rPr>
                <w:rFonts w:ascii="Times New Roman" w:hAnsi="Times New Roman"/>
                <w:color w:val="000000"/>
                <w:sz w:val="20"/>
                <w:szCs w:val="20"/>
              </w:rPr>
            </w:pPr>
            <w:r w:rsidRPr="0033016A">
              <w:rPr>
                <w:rFonts w:ascii="Times New Roman" w:hAnsi="Times New Roman"/>
                <w:color w:val="000000"/>
                <w:sz w:val="20"/>
                <w:szCs w:val="20"/>
              </w:rPr>
              <w:t>Бывшее в эксплуатации оборудование, непригодное к дальнейшему использованию</w:t>
            </w:r>
          </w:p>
        </w:tc>
        <w:tc>
          <w:tcPr>
            <w:tcW w:w="1596" w:type="dxa"/>
            <w:shd w:val="clear" w:color="auto" w:fill="auto"/>
            <w:vAlign w:val="center"/>
          </w:tcPr>
          <w:p w:rsidR="009D22A7" w:rsidRPr="00DC6632" w:rsidRDefault="0033016A" w:rsidP="0033016A">
            <w:pPr>
              <w:jc w:val="center"/>
              <w:rPr>
                <w:rFonts w:ascii="Times New Roman" w:hAnsi="Times New Roman"/>
                <w:color w:val="000000"/>
                <w:sz w:val="20"/>
                <w:szCs w:val="20"/>
              </w:rPr>
            </w:pPr>
            <w:r w:rsidRPr="0033016A">
              <w:rPr>
                <w:rFonts w:ascii="Times New Roman" w:hAnsi="Times New Roman"/>
                <w:color w:val="000000"/>
                <w:sz w:val="20"/>
                <w:szCs w:val="20"/>
              </w:rPr>
              <w:t>83-95</w:t>
            </w:r>
          </w:p>
        </w:tc>
      </w:tr>
      <w:tr w:rsidR="009D22A7" w:rsidRPr="0033016A" w:rsidTr="00235483">
        <w:trPr>
          <w:cantSplit/>
        </w:trPr>
        <w:tc>
          <w:tcPr>
            <w:tcW w:w="2186" w:type="dxa"/>
            <w:vAlign w:val="center"/>
          </w:tcPr>
          <w:p w:rsidR="009D22A7" w:rsidRPr="0033016A" w:rsidRDefault="009D22A7" w:rsidP="00321116">
            <w:pPr>
              <w:jc w:val="center"/>
              <w:rPr>
                <w:rFonts w:ascii="Times New Roman" w:hAnsi="Times New Roman"/>
                <w:color w:val="000000"/>
                <w:sz w:val="20"/>
                <w:szCs w:val="20"/>
              </w:rPr>
            </w:pPr>
            <w:r w:rsidRPr="0033016A">
              <w:rPr>
                <w:rFonts w:ascii="Times New Roman" w:hAnsi="Times New Roman"/>
                <w:color w:val="000000"/>
                <w:sz w:val="20"/>
                <w:szCs w:val="20"/>
              </w:rPr>
              <w:t>Лом</w:t>
            </w:r>
          </w:p>
        </w:tc>
        <w:tc>
          <w:tcPr>
            <w:tcW w:w="6072" w:type="dxa"/>
            <w:vAlign w:val="center"/>
          </w:tcPr>
          <w:p w:rsidR="009D22A7" w:rsidRPr="0033016A" w:rsidRDefault="009D22A7" w:rsidP="00321116">
            <w:pPr>
              <w:jc w:val="both"/>
              <w:rPr>
                <w:rFonts w:ascii="Times New Roman" w:hAnsi="Times New Roman"/>
                <w:color w:val="000000"/>
                <w:sz w:val="20"/>
                <w:szCs w:val="20"/>
              </w:rPr>
            </w:pPr>
            <w:r w:rsidRPr="0033016A">
              <w:rPr>
                <w:rFonts w:ascii="Times New Roman" w:hAnsi="Times New Roman"/>
                <w:color w:val="000000"/>
                <w:sz w:val="20"/>
                <w:szCs w:val="20"/>
              </w:rPr>
              <w:t>Оборудование, в отношении которого нет разумных перспектив на продажу, кроме как по стоимости основных материалов, которые можно из него извлечь</w:t>
            </w:r>
          </w:p>
        </w:tc>
        <w:tc>
          <w:tcPr>
            <w:tcW w:w="1596" w:type="dxa"/>
            <w:shd w:val="clear" w:color="auto" w:fill="auto"/>
            <w:vAlign w:val="center"/>
          </w:tcPr>
          <w:p w:rsidR="009D22A7" w:rsidRPr="00DC6632" w:rsidRDefault="0033016A" w:rsidP="0033016A">
            <w:pPr>
              <w:jc w:val="center"/>
              <w:rPr>
                <w:rFonts w:ascii="Times New Roman" w:hAnsi="Times New Roman"/>
                <w:color w:val="000000"/>
                <w:sz w:val="20"/>
                <w:szCs w:val="20"/>
              </w:rPr>
            </w:pPr>
            <w:r w:rsidRPr="0033016A">
              <w:rPr>
                <w:rFonts w:ascii="Times New Roman" w:hAnsi="Times New Roman"/>
                <w:color w:val="000000"/>
                <w:sz w:val="20"/>
                <w:szCs w:val="20"/>
              </w:rPr>
              <w:t>&gt;95</w:t>
            </w:r>
          </w:p>
        </w:tc>
      </w:tr>
    </w:tbl>
    <w:p w:rsidR="008B1DA4" w:rsidRPr="00DC6632" w:rsidRDefault="008B1DA4" w:rsidP="008B1DA4">
      <w:pPr>
        <w:shd w:val="clear" w:color="auto" w:fill="FFFFFF"/>
        <w:ind w:left="34" w:right="51" w:firstLine="709"/>
        <w:jc w:val="right"/>
        <w:rPr>
          <w:rFonts w:ascii="Times New Roman" w:hAnsi="Times New Roman"/>
          <w:i/>
          <w:snapToGrid w:val="0"/>
        </w:rPr>
      </w:pPr>
    </w:p>
    <w:p w:rsidR="008B1DA4" w:rsidRPr="00DC6632" w:rsidRDefault="00DD0FB8" w:rsidP="008B1DA4">
      <w:pPr>
        <w:shd w:val="clear" w:color="auto" w:fill="FFFFFF"/>
        <w:ind w:left="34" w:right="51" w:firstLine="709"/>
        <w:jc w:val="right"/>
        <w:rPr>
          <w:rFonts w:ascii="Times New Roman" w:hAnsi="Times New Roman"/>
          <w:i/>
          <w:snapToGrid w:val="0"/>
          <w:sz w:val="24"/>
          <w:szCs w:val="24"/>
        </w:rPr>
      </w:pPr>
      <w:r w:rsidRPr="00DC6632">
        <w:rPr>
          <w:rFonts w:ascii="Times New Roman" w:hAnsi="Times New Roman"/>
          <w:i/>
          <w:snapToGrid w:val="0"/>
          <w:sz w:val="24"/>
          <w:szCs w:val="24"/>
        </w:rPr>
        <w:t>Таблица 8</w:t>
      </w:r>
    </w:p>
    <w:p w:rsidR="008B1DA4" w:rsidRPr="00DC6632" w:rsidRDefault="00DD0FB8" w:rsidP="008B1DA4">
      <w:pPr>
        <w:widowControl w:val="0"/>
        <w:spacing w:after="120"/>
        <w:jc w:val="center"/>
        <w:rPr>
          <w:rFonts w:ascii="Times New Roman" w:hAnsi="Times New Roman"/>
          <w:b/>
          <w:i/>
          <w:snapToGrid w:val="0"/>
          <w:sz w:val="24"/>
          <w:szCs w:val="24"/>
        </w:rPr>
      </w:pPr>
      <w:r w:rsidRPr="00DC6632">
        <w:rPr>
          <w:rFonts w:ascii="Times New Roman" w:hAnsi="Times New Roman"/>
          <w:b/>
          <w:i/>
          <w:snapToGrid w:val="0"/>
          <w:sz w:val="24"/>
          <w:szCs w:val="24"/>
        </w:rPr>
        <w:t>Параметры и характеристики технического состояния АМТС</w:t>
      </w:r>
      <w:r w:rsidRPr="00DC6632">
        <w:rPr>
          <w:rStyle w:val="aff"/>
          <w:rFonts w:ascii="Times New Roman" w:hAnsi="Times New Roman"/>
          <w:b/>
          <w:i/>
          <w:snapToGrid w:val="0"/>
          <w:sz w:val="24"/>
          <w:szCs w:val="24"/>
        </w:rPr>
        <w:footnoteReference w:id="9"/>
      </w:r>
    </w:p>
    <w:tbl>
      <w:tblPr>
        <w:tblW w:w="9855" w:type="dxa"/>
        <w:jc w:val="center"/>
        <w:tblLayout w:type="fixed"/>
        <w:tblCellMar>
          <w:left w:w="70" w:type="dxa"/>
          <w:right w:w="70" w:type="dxa"/>
        </w:tblCellMar>
        <w:tblLook w:val="0000"/>
      </w:tblPr>
      <w:tblGrid>
        <w:gridCol w:w="2458"/>
        <w:gridCol w:w="5777"/>
        <w:gridCol w:w="1620"/>
      </w:tblGrid>
      <w:tr w:rsidR="0033016A" w:rsidRPr="0033016A" w:rsidTr="0033016A">
        <w:trPr>
          <w:cantSplit/>
          <w:trHeight w:val="20"/>
          <w:tblHeader/>
          <w:jc w:val="center"/>
        </w:trPr>
        <w:tc>
          <w:tcPr>
            <w:tcW w:w="2458" w:type="dxa"/>
            <w:tcBorders>
              <w:top w:val="single" w:sz="6" w:space="0" w:color="auto"/>
              <w:left w:val="single" w:sz="6" w:space="0" w:color="auto"/>
              <w:bottom w:val="single" w:sz="6" w:space="0" w:color="auto"/>
              <w:right w:val="single" w:sz="6" w:space="0" w:color="auto"/>
            </w:tcBorders>
            <w:vAlign w:val="center"/>
          </w:tcPr>
          <w:p w:rsidR="0033016A" w:rsidRPr="0033016A" w:rsidRDefault="0033016A" w:rsidP="00321116">
            <w:pPr>
              <w:pStyle w:val="ConsCell"/>
              <w:widowControl/>
              <w:jc w:val="center"/>
              <w:rPr>
                <w:rFonts w:ascii="Times New Roman" w:hAnsi="Times New Roman" w:cs="Times New Roman"/>
                <w:b/>
              </w:rPr>
            </w:pPr>
            <w:r w:rsidRPr="0033016A">
              <w:rPr>
                <w:rFonts w:ascii="Times New Roman" w:hAnsi="Times New Roman" w:cs="Times New Roman"/>
                <w:b/>
              </w:rPr>
              <w:t>Оценка состояния</w:t>
            </w:r>
          </w:p>
        </w:tc>
        <w:tc>
          <w:tcPr>
            <w:tcW w:w="5777"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DD0FB8" w:rsidP="00B1590A">
            <w:pPr>
              <w:pStyle w:val="ConsCell"/>
              <w:widowControl/>
              <w:jc w:val="center"/>
              <w:rPr>
                <w:rFonts w:ascii="Times New Roman" w:hAnsi="Times New Roman" w:cs="Times New Roman"/>
                <w:b/>
              </w:rPr>
            </w:pPr>
            <w:r w:rsidRPr="00DC6632">
              <w:rPr>
                <w:rFonts w:ascii="Times New Roman" w:hAnsi="Times New Roman" w:cs="Times New Roman"/>
                <w:b/>
              </w:rPr>
              <w:t>Физическая характеристика состояния АМТС</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33016A" w:rsidP="00B1590A">
            <w:pPr>
              <w:pStyle w:val="ConsCell"/>
              <w:widowControl/>
              <w:jc w:val="center"/>
              <w:rPr>
                <w:rFonts w:ascii="Times New Roman" w:hAnsi="Times New Roman" w:cs="Times New Roman"/>
                <w:b/>
              </w:rPr>
            </w:pPr>
            <w:r w:rsidRPr="0033016A">
              <w:rPr>
                <w:rFonts w:ascii="Times New Roman" w:hAnsi="Times New Roman"/>
                <w:b/>
                <w:color w:val="000000"/>
              </w:rPr>
              <w:t>Износ, %</w:t>
            </w:r>
          </w:p>
        </w:tc>
      </w:tr>
      <w:tr w:rsidR="0033016A" w:rsidRPr="0033016A" w:rsidTr="0033016A">
        <w:trPr>
          <w:cantSplit/>
          <w:trHeight w:val="20"/>
          <w:jc w:val="center"/>
        </w:trPr>
        <w:tc>
          <w:tcPr>
            <w:tcW w:w="2458" w:type="dxa"/>
            <w:tcBorders>
              <w:top w:val="single" w:sz="6" w:space="0" w:color="auto"/>
              <w:left w:val="single" w:sz="6" w:space="0" w:color="auto"/>
              <w:bottom w:val="single" w:sz="6" w:space="0" w:color="auto"/>
              <w:right w:val="single" w:sz="6" w:space="0" w:color="auto"/>
            </w:tcBorders>
            <w:vAlign w:val="center"/>
          </w:tcPr>
          <w:p w:rsidR="0033016A" w:rsidRPr="0033016A" w:rsidRDefault="0033016A" w:rsidP="00321116">
            <w:pPr>
              <w:pStyle w:val="ConsCell"/>
              <w:widowControl/>
              <w:jc w:val="center"/>
              <w:rPr>
                <w:rFonts w:ascii="Times New Roman" w:hAnsi="Times New Roman" w:cs="Times New Roman"/>
              </w:rPr>
            </w:pPr>
            <w:r w:rsidRPr="0033016A">
              <w:rPr>
                <w:rFonts w:ascii="Times New Roman" w:hAnsi="Times New Roman" w:cs="Times New Roman"/>
              </w:rPr>
              <w:t>Новое</w:t>
            </w:r>
          </w:p>
        </w:tc>
        <w:tc>
          <w:tcPr>
            <w:tcW w:w="5777" w:type="dxa"/>
            <w:tcBorders>
              <w:top w:val="single" w:sz="6" w:space="0" w:color="auto"/>
              <w:left w:val="single" w:sz="6" w:space="0" w:color="auto"/>
              <w:bottom w:val="single" w:sz="6" w:space="0" w:color="auto"/>
              <w:right w:val="single" w:sz="6" w:space="0" w:color="auto"/>
            </w:tcBorders>
            <w:shd w:val="clear" w:color="auto" w:fill="auto"/>
          </w:tcPr>
          <w:p w:rsidR="0033016A" w:rsidRPr="00DC6632" w:rsidRDefault="00DD0FB8" w:rsidP="00B1590A">
            <w:pPr>
              <w:pStyle w:val="ConsCell"/>
              <w:widowControl/>
              <w:jc w:val="both"/>
              <w:rPr>
                <w:rFonts w:ascii="Times New Roman" w:hAnsi="Times New Roman" w:cs="Times New Roman"/>
              </w:rPr>
            </w:pPr>
            <w:r w:rsidRPr="00DC6632">
              <w:rPr>
                <w:rFonts w:ascii="Times New Roman" w:hAnsi="Times New Roman" w:cs="Times New Roman"/>
              </w:rPr>
              <w:t xml:space="preserve">Новое, не зарегистрированное в органах ГИБДД автомототранспортное средство в отличном состоянии, после выполнения предпродажной подготовки, без признаков эксплуатации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DD0FB8" w:rsidP="00B1590A">
            <w:pPr>
              <w:pStyle w:val="ConsCell"/>
              <w:widowControl/>
              <w:jc w:val="center"/>
              <w:rPr>
                <w:rFonts w:ascii="Times New Roman" w:hAnsi="Times New Roman" w:cs="Times New Roman"/>
              </w:rPr>
            </w:pPr>
            <w:r w:rsidRPr="00DC6632">
              <w:rPr>
                <w:rFonts w:ascii="Times New Roman" w:hAnsi="Times New Roman" w:cs="Times New Roman"/>
              </w:rPr>
              <w:t>0 - 10</w:t>
            </w:r>
          </w:p>
        </w:tc>
      </w:tr>
      <w:tr w:rsidR="0033016A" w:rsidRPr="0033016A" w:rsidTr="0033016A">
        <w:trPr>
          <w:cantSplit/>
          <w:trHeight w:val="20"/>
          <w:jc w:val="center"/>
        </w:trPr>
        <w:tc>
          <w:tcPr>
            <w:tcW w:w="2458" w:type="dxa"/>
            <w:tcBorders>
              <w:top w:val="single" w:sz="6" w:space="0" w:color="auto"/>
              <w:left w:val="single" w:sz="6" w:space="0" w:color="auto"/>
              <w:bottom w:val="single" w:sz="6" w:space="0" w:color="auto"/>
              <w:right w:val="single" w:sz="6" w:space="0" w:color="auto"/>
            </w:tcBorders>
            <w:vAlign w:val="center"/>
          </w:tcPr>
          <w:p w:rsidR="0033016A" w:rsidRPr="0033016A" w:rsidRDefault="0033016A" w:rsidP="00321116">
            <w:pPr>
              <w:pStyle w:val="ConsCell"/>
              <w:widowControl/>
              <w:jc w:val="center"/>
              <w:rPr>
                <w:rFonts w:ascii="Times New Roman" w:hAnsi="Times New Roman" w:cs="Times New Roman"/>
              </w:rPr>
            </w:pPr>
            <w:r w:rsidRPr="0033016A">
              <w:rPr>
                <w:rFonts w:ascii="Times New Roman" w:hAnsi="Times New Roman" w:cs="Times New Roman"/>
              </w:rPr>
              <w:t>Очень хорошее</w:t>
            </w:r>
          </w:p>
        </w:tc>
        <w:tc>
          <w:tcPr>
            <w:tcW w:w="5777" w:type="dxa"/>
            <w:tcBorders>
              <w:top w:val="single" w:sz="6" w:space="0" w:color="auto"/>
              <w:left w:val="single" w:sz="6" w:space="0" w:color="auto"/>
              <w:bottom w:val="single" w:sz="6" w:space="0" w:color="auto"/>
              <w:right w:val="single" w:sz="6" w:space="0" w:color="auto"/>
            </w:tcBorders>
            <w:shd w:val="clear" w:color="auto" w:fill="auto"/>
          </w:tcPr>
          <w:p w:rsidR="0033016A" w:rsidRPr="00DC6632" w:rsidRDefault="00DD0FB8" w:rsidP="00B1590A">
            <w:pPr>
              <w:pStyle w:val="ConsCell"/>
              <w:widowControl/>
              <w:jc w:val="both"/>
              <w:rPr>
                <w:rFonts w:ascii="Times New Roman" w:hAnsi="Times New Roman" w:cs="Times New Roman"/>
              </w:rPr>
            </w:pPr>
            <w:r w:rsidRPr="00DC6632">
              <w:rPr>
                <w:rFonts w:ascii="Times New Roman" w:hAnsi="Times New Roman" w:cs="Times New Roman"/>
              </w:rPr>
              <w:t xml:space="preserve">Практически новое АМТС на гарантийном периоде эксплуатации, с выполненными объемами технического обслуживания и не требующее ремонта или замены каких-либо частей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DD0FB8" w:rsidP="00B1590A">
            <w:pPr>
              <w:pStyle w:val="ConsCell"/>
              <w:widowControl/>
              <w:jc w:val="center"/>
              <w:rPr>
                <w:rFonts w:ascii="Times New Roman" w:hAnsi="Times New Roman" w:cs="Times New Roman"/>
              </w:rPr>
            </w:pPr>
            <w:r w:rsidRPr="00DC6632">
              <w:rPr>
                <w:rFonts w:ascii="Times New Roman" w:hAnsi="Times New Roman" w:cs="Times New Roman"/>
              </w:rPr>
              <w:t>10 - 20</w:t>
            </w:r>
          </w:p>
        </w:tc>
      </w:tr>
      <w:tr w:rsidR="0033016A" w:rsidRPr="0033016A" w:rsidTr="0033016A">
        <w:trPr>
          <w:cantSplit/>
          <w:trHeight w:val="20"/>
          <w:jc w:val="center"/>
        </w:trPr>
        <w:tc>
          <w:tcPr>
            <w:tcW w:w="2458" w:type="dxa"/>
            <w:tcBorders>
              <w:top w:val="single" w:sz="6" w:space="0" w:color="auto"/>
              <w:left w:val="single" w:sz="6" w:space="0" w:color="auto"/>
              <w:bottom w:val="single" w:sz="6" w:space="0" w:color="auto"/>
              <w:right w:val="single" w:sz="6" w:space="0" w:color="auto"/>
            </w:tcBorders>
            <w:vAlign w:val="center"/>
          </w:tcPr>
          <w:p w:rsidR="0033016A" w:rsidRPr="0033016A" w:rsidRDefault="0033016A" w:rsidP="00321116">
            <w:pPr>
              <w:pStyle w:val="ConsCell"/>
              <w:widowControl/>
              <w:jc w:val="center"/>
              <w:rPr>
                <w:rFonts w:ascii="Times New Roman" w:hAnsi="Times New Roman" w:cs="Times New Roman"/>
              </w:rPr>
            </w:pPr>
            <w:r w:rsidRPr="0033016A">
              <w:rPr>
                <w:rFonts w:ascii="Times New Roman" w:hAnsi="Times New Roman" w:cs="Times New Roman"/>
              </w:rPr>
              <w:t>Хорошее</w:t>
            </w:r>
          </w:p>
        </w:tc>
        <w:tc>
          <w:tcPr>
            <w:tcW w:w="5777" w:type="dxa"/>
            <w:tcBorders>
              <w:top w:val="single" w:sz="6" w:space="0" w:color="auto"/>
              <w:left w:val="single" w:sz="6" w:space="0" w:color="auto"/>
              <w:bottom w:val="single" w:sz="6" w:space="0" w:color="auto"/>
              <w:right w:val="single" w:sz="6" w:space="0" w:color="auto"/>
            </w:tcBorders>
            <w:shd w:val="clear" w:color="auto" w:fill="auto"/>
          </w:tcPr>
          <w:p w:rsidR="0033016A" w:rsidRPr="00DC6632" w:rsidRDefault="00DD0FB8" w:rsidP="00B1590A">
            <w:pPr>
              <w:pStyle w:val="ConsCell"/>
              <w:widowControl/>
              <w:jc w:val="both"/>
              <w:rPr>
                <w:rFonts w:ascii="Times New Roman" w:hAnsi="Times New Roman" w:cs="Times New Roman"/>
              </w:rPr>
            </w:pPr>
            <w:r w:rsidRPr="00DC6632">
              <w:rPr>
                <w:rFonts w:ascii="Times New Roman" w:hAnsi="Times New Roman" w:cs="Times New Roman"/>
              </w:rPr>
              <w:t xml:space="preserve">АМТС на послегарантийном периоде эксплуатации, с выполненными объемами технического обслуживания, не </w:t>
            </w:r>
            <w:proofErr w:type="gramStart"/>
            <w:r w:rsidRPr="00DC6632">
              <w:rPr>
                <w:rFonts w:ascii="Times New Roman" w:hAnsi="Times New Roman" w:cs="Times New Roman"/>
              </w:rPr>
              <w:t>требующее</w:t>
            </w:r>
            <w:proofErr w:type="gramEnd"/>
            <w:r w:rsidRPr="00DC6632">
              <w:rPr>
                <w:rFonts w:ascii="Times New Roman" w:hAnsi="Times New Roman" w:cs="Times New Roman"/>
              </w:rPr>
              <w:t xml:space="preserve"> текущего ремонта или замены каких-либо частей. АМТС после капитального ремонта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DD0FB8" w:rsidP="00B1590A">
            <w:pPr>
              <w:pStyle w:val="ConsCell"/>
              <w:widowControl/>
              <w:jc w:val="center"/>
              <w:rPr>
                <w:rFonts w:ascii="Times New Roman" w:hAnsi="Times New Roman" w:cs="Times New Roman"/>
              </w:rPr>
            </w:pPr>
            <w:r w:rsidRPr="00DC6632">
              <w:rPr>
                <w:rFonts w:ascii="Times New Roman" w:hAnsi="Times New Roman" w:cs="Times New Roman"/>
              </w:rPr>
              <w:t>20 - 40</w:t>
            </w:r>
          </w:p>
        </w:tc>
      </w:tr>
      <w:tr w:rsidR="0033016A" w:rsidRPr="0033016A" w:rsidTr="0033016A">
        <w:trPr>
          <w:cantSplit/>
          <w:trHeight w:val="20"/>
          <w:jc w:val="center"/>
        </w:trPr>
        <w:tc>
          <w:tcPr>
            <w:tcW w:w="2458" w:type="dxa"/>
            <w:tcBorders>
              <w:top w:val="single" w:sz="6" w:space="0" w:color="auto"/>
              <w:left w:val="single" w:sz="6" w:space="0" w:color="auto"/>
              <w:bottom w:val="single" w:sz="6" w:space="0" w:color="auto"/>
              <w:right w:val="single" w:sz="6" w:space="0" w:color="auto"/>
            </w:tcBorders>
            <w:vAlign w:val="center"/>
          </w:tcPr>
          <w:p w:rsidR="0033016A" w:rsidRPr="0033016A" w:rsidRDefault="0033016A" w:rsidP="00321116">
            <w:pPr>
              <w:pStyle w:val="ConsCell"/>
              <w:widowControl/>
              <w:jc w:val="center"/>
              <w:rPr>
                <w:rFonts w:ascii="Times New Roman" w:hAnsi="Times New Roman" w:cs="Times New Roman"/>
              </w:rPr>
            </w:pPr>
            <w:r w:rsidRPr="0033016A">
              <w:rPr>
                <w:rFonts w:ascii="Times New Roman" w:hAnsi="Times New Roman" w:cs="Times New Roman"/>
              </w:rPr>
              <w:t>Удовлетворительное</w:t>
            </w:r>
          </w:p>
        </w:tc>
        <w:tc>
          <w:tcPr>
            <w:tcW w:w="5777" w:type="dxa"/>
            <w:tcBorders>
              <w:top w:val="single" w:sz="6" w:space="0" w:color="auto"/>
              <w:left w:val="single" w:sz="6" w:space="0" w:color="auto"/>
              <w:bottom w:val="single" w:sz="6" w:space="0" w:color="auto"/>
              <w:right w:val="single" w:sz="6" w:space="0" w:color="auto"/>
            </w:tcBorders>
            <w:shd w:val="clear" w:color="auto" w:fill="auto"/>
          </w:tcPr>
          <w:p w:rsidR="0033016A" w:rsidRPr="00DC6632" w:rsidRDefault="00DD0FB8" w:rsidP="00B1590A">
            <w:pPr>
              <w:pStyle w:val="ConsCell"/>
              <w:widowControl/>
              <w:jc w:val="both"/>
              <w:rPr>
                <w:rFonts w:ascii="Times New Roman" w:hAnsi="Times New Roman" w:cs="Times New Roman"/>
              </w:rPr>
            </w:pPr>
            <w:r w:rsidRPr="00DC6632">
              <w:rPr>
                <w:rFonts w:ascii="Times New Roman" w:hAnsi="Times New Roman" w:cs="Times New Roman"/>
              </w:rPr>
              <w:t xml:space="preserve">Бывшее в эксплуатации АМТС, с выполненными объемами технического обслуживания, требующее текущего ремонта или замены некоторых деталей, имеющее незначительные повреждения лакокрасочного покрытия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DD0FB8" w:rsidP="00B1590A">
            <w:pPr>
              <w:pStyle w:val="ConsCell"/>
              <w:widowControl/>
              <w:jc w:val="center"/>
              <w:rPr>
                <w:rFonts w:ascii="Times New Roman" w:hAnsi="Times New Roman" w:cs="Times New Roman"/>
              </w:rPr>
            </w:pPr>
            <w:r w:rsidRPr="00DC6632">
              <w:rPr>
                <w:rFonts w:ascii="Times New Roman" w:hAnsi="Times New Roman" w:cs="Times New Roman"/>
              </w:rPr>
              <w:t>40 - 60</w:t>
            </w:r>
          </w:p>
        </w:tc>
      </w:tr>
      <w:tr w:rsidR="0033016A" w:rsidRPr="0033016A" w:rsidTr="0033016A">
        <w:trPr>
          <w:cantSplit/>
          <w:trHeight w:val="20"/>
          <w:jc w:val="center"/>
        </w:trPr>
        <w:tc>
          <w:tcPr>
            <w:tcW w:w="2458" w:type="dxa"/>
            <w:tcBorders>
              <w:top w:val="single" w:sz="6" w:space="0" w:color="auto"/>
              <w:left w:val="single" w:sz="6" w:space="0" w:color="auto"/>
              <w:bottom w:val="single" w:sz="6" w:space="0" w:color="auto"/>
              <w:right w:val="single" w:sz="6" w:space="0" w:color="auto"/>
            </w:tcBorders>
            <w:vAlign w:val="center"/>
          </w:tcPr>
          <w:p w:rsidR="0033016A" w:rsidRPr="0033016A" w:rsidRDefault="0033016A" w:rsidP="00321116">
            <w:pPr>
              <w:pStyle w:val="ConsCell"/>
              <w:widowControl/>
              <w:jc w:val="center"/>
              <w:rPr>
                <w:rFonts w:ascii="Times New Roman" w:hAnsi="Times New Roman" w:cs="Times New Roman"/>
              </w:rPr>
            </w:pPr>
            <w:r w:rsidRPr="0033016A">
              <w:rPr>
                <w:rFonts w:ascii="Times New Roman" w:hAnsi="Times New Roman" w:cs="Times New Roman"/>
              </w:rPr>
              <w:lastRenderedPageBreak/>
              <w:t>Условно-пригодное</w:t>
            </w:r>
          </w:p>
        </w:tc>
        <w:tc>
          <w:tcPr>
            <w:tcW w:w="5777" w:type="dxa"/>
            <w:tcBorders>
              <w:top w:val="single" w:sz="6" w:space="0" w:color="auto"/>
              <w:left w:val="single" w:sz="6" w:space="0" w:color="auto"/>
              <w:bottom w:val="single" w:sz="6" w:space="0" w:color="auto"/>
              <w:right w:val="single" w:sz="6" w:space="0" w:color="auto"/>
            </w:tcBorders>
            <w:shd w:val="clear" w:color="auto" w:fill="auto"/>
          </w:tcPr>
          <w:p w:rsidR="0033016A" w:rsidRPr="00DC6632" w:rsidRDefault="00DD0FB8" w:rsidP="00B1590A">
            <w:pPr>
              <w:pStyle w:val="ConsCell"/>
              <w:widowControl/>
              <w:jc w:val="both"/>
              <w:rPr>
                <w:rFonts w:ascii="Times New Roman" w:hAnsi="Times New Roman" w:cs="Times New Roman"/>
              </w:rPr>
            </w:pPr>
            <w:proofErr w:type="gramStart"/>
            <w:r w:rsidRPr="00DC6632">
              <w:rPr>
                <w:rFonts w:ascii="Times New Roman" w:hAnsi="Times New Roman" w:cs="Times New Roman"/>
              </w:rPr>
              <w:t>Бывшее</w:t>
            </w:r>
            <w:proofErr w:type="gramEnd"/>
            <w:r w:rsidRPr="00DC6632">
              <w:rPr>
                <w:rFonts w:ascii="Times New Roman" w:hAnsi="Times New Roman" w:cs="Times New Roman"/>
              </w:rPr>
              <w:t xml:space="preserve"> в эксплуатации АМТС,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DD0FB8" w:rsidP="00B1590A">
            <w:pPr>
              <w:pStyle w:val="ConsCell"/>
              <w:widowControl/>
              <w:jc w:val="center"/>
              <w:rPr>
                <w:rFonts w:ascii="Times New Roman" w:hAnsi="Times New Roman" w:cs="Times New Roman"/>
              </w:rPr>
            </w:pPr>
            <w:r w:rsidRPr="00DC6632">
              <w:rPr>
                <w:rFonts w:ascii="Times New Roman" w:hAnsi="Times New Roman" w:cs="Times New Roman"/>
              </w:rPr>
              <w:t>60 - 75</w:t>
            </w:r>
          </w:p>
        </w:tc>
      </w:tr>
      <w:tr w:rsidR="0033016A" w:rsidRPr="0033016A" w:rsidTr="0033016A">
        <w:trPr>
          <w:cantSplit/>
          <w:trHeight w:val="20"/>
          <w:jc w:val="center"/>
        </w:trPr>
        <w:tc>
          <w:tcPr>
            <w:tcW w:w="2458" w:type="dxa"/>
            <w:tcBorders>
              <w:top w:val="single" w:sz="6" w:space="0" w:color="auto"/>
              <w:left w:val="single" w:sz="6" w:space="0" w:color="auto"/>
              <w:bottom w:val="single" w:sz="6" w:space="0" w:color="auto"/>
              <w:right w:val="single" w:sz="6" w:space="0" w:color="auto"/>
            </w:tcBorders>
            <w:vAlign w:val="center"/>
          </w:tcPr>
          <w:p w:rsidR="0033016A" w:rsidRPr="0033016A" w:rsidRDefault="0033016A" w:rsidP="00321116">
            <w:pPr>
              <w:pStyle w:val="ConsCell"/>
              <w:widowControl/>
              <w:jc w:val="center"/>
              <w:rPr>
                <w:rFonts w:ascii="Times New Roman" w:hAnsi="Times New Roman" w:cs="Times New Roman"/>
              </w:rPr>
            </w:pPr>
            <w:r w:rsidRPr="0033016A">
              <w:rPr>
                <w:rFonts w:ascii="Times New Roman" w:hAnsi="Times New Roman" w:cs="Times New Roman"/>
              </w:rPr>
              <w:t>Неудовлетворительное</w:t>
            </w:r>
          </w:p>
        </w:tc>
        <w:tc>
          <w:tcPr>
            <w:tcW w:w="5777" w:type="dxa"/>
            <w:tcBorders>
              <w:top w:val="single" w:sz="6" w:space="0" w:color="auto"/>
              <w:left w:val="single" w:sz="6" w:space="0" w:color="auto"/>
              <w:bottom w:val="single" w:sz="6" w:space="0" w:color="auto"/>
              <w:right w:val="single" w:sz="6" w:space="0" w:color="auto"/>
            </w:tcBorders>
            <w:shd w:val="clear" w:color="auto" w:fill="auto"/>
          </w:tcPr>
          <w:p w:rsidR="0033016A" w:rsidRPr="00DC6632" w:rsidRDefault="00DD0FB8" w:rsidP="00B1590A">
            <w:pPr>
              <w:pStyle w:val="ConsCell"/>
              <w:widowControl/>
              <w:jc w:val="both"/>
              <w:rPr>
                <w:rFonts w:ascii="Times New Roman" w:hAnsi="Times New Roman" w:cs="Times New Roman"/>
              </w:rPr>
            </w:pPr>
            <w:r w:rsidRPr="00DC6632">
              <w:rPr>
                <w:rFonts w:ascii="Times New Roman" w:hAnsi="Times New Roman" w:cs="Times New Roman"/>
              </w:rPr>
              <w:t xml:space="preserve">Бывшее в эксплуатации АМТС, требующее капитального ремонта или замены номерных агрегатов (двигателя, кузова, рамы), полной окраски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DD0FB8" w:rsidP="00B1590A">
            <w:pPr>
              <w:pStyle w:val="ConsCell"/>
              <w:widowControl/>
              <w:jc w:val="center"/>
              <w:rPr>
                <w:rFonts w:ascii="Times New Roman" w:hAnsi="Times New Roman" w:cs="Times New Roman"/>
              </w:rPr>
            </w:pPr>
            <w:r w:rsidRPr="00DC6632">
              <w:rPr>
                <w:rFonts w:ascii="Times New Roman" w:hAnsi="Times New Roman" w:cs="Times New Roman"/>
              </w:rPr>
              <w:t>до 80</w:t>
            </w:r>
          </w:p>
        </w:tc>
      </w:tr>
      <w:tr w:rsidR="0033016A" w:rsidRPr="0033016A" w:rsidTr="0033016A">
        <w:trPr>
          <w:cantSplit/>
          <w:trHeight w:val="20"/>
          <w:jc w:val="center"/>
        </w:trPr>
        <w:tc>
          <w:tcPr>
            <w:tcW w:w="2458" w:type="dxa"/>
            <w:tcBorders>
              <w:top w:val="single" w:sz="6" w:space="0" w:color="auto"/>
              <w:left w:val="single" w:sz="6" w:space="0" w:color="auto"/>
              <w:bottom w:val="single" w:sz="6" w:space="0" w:color="auto"/>
              <w:right w:val="single" w:sz="6" w:space="0" w:color="auto"/>
            </w:tcBorders>
            <w:vAlign w:val="center"/>
          </w:tcPr>
          <w:p w:rsidR="0033016A" w:rsidRPr="0033016A" w:rsidRDefault="0033016A" w:rsidP="00321116">
            <w:pPr>
              <w:pStyle w:val="ConsCell"/>
              <w:widowControl/>
              <w:jc w:val="center"/>
              <w:rPr>
                <w:rFonts w:ascii="Times New Roman" w:hAnsi="Times New Roman" w:cs="Times New Roman"/>
              </w:rPr>
            </w:pPr>
            <w:r w:rsidRPr="0033016A">
              <w:rPr>
                <w:rFonts w:ascii="Times New Roman" w:hAnsi="Times New Roman" w:cs="Times New Roman"/>
              </w:rPr>
              <w:t>Предельное</w:t>
            </w:r>
          </w:p>
        </w:tc>
        <w:tc>
          <w:tcPr>
            <w:tcW w:w="5777" w:type="dxa"/>
            <w:tcBorders>
              <w:top w:val="single" w:sz="6" w:space="0" w:color="auto"/>
              <w:left w:val="single" w:sz="6" w:space="0" w:color="auto"/>
              <w:bottom w:val="single" w:sz="6" w:space="0" w:color="auto"/>
              <w:right w:val="single" w:sz="6" w:space="0" w:color="auto"/>
            </w:tcBorders>
            <w:shd w:val="clear" w:color="auto" w:fill="auto"/>
          </w:tcPr>
          <w:p w:rsidR="0033016A" w:rsidRPr="00DC6632" w:rsidRDefault="00DD0FB8" w:rsidP="00B1590A">
            <w:pPr>
              <w:pStyle w:val="ConsCell"/>
              <w:widowControl/>
              <w:jc w:val="both"/>
              <w:rPr>
                <w:rFonts w:ascii="Times New Roman" w:hAnsi="Times New Roman" w:cs="Times New Roman"/>
              </w:rPr>
            </w:pPr>
            <w:r w:rsidRPr="00DC6632">
              <w:rPr>
                <w:rFonts w:ascii="Times New Roman" w:hAnsi="Times New Roman" w:cs="Times New Roman"/>
              </w:rPr>
              <w:t xml:space="preserve">Бывшее в эксплуатации АМТС, требующее ремонта в объеме,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33016A" w:rsidRPr="00DC6632" w:rsidRDefault="00DD0FB8" w:rsidP="00B1590A">
            <w:pPr>
              <w:pStyle w:val="ConsCell"/>
              <w:widowControl/>
              <w:jc w:val="center"/>
              <w:rPr>
                <w:rFonts w:ascii="Times New Roman" w:hAnsi="Times New Roman" w:cs="Times New Roman"/>
              </w:rPr>
            </w:pPr>
            <w:r w:rsidRPr="00DC6632">
              <w:rPr>
                <w:rFonts w:ascii="Times New Roman" w:hAnsi="Times New Roman" w:cs="Times New Roman"/>
              </w:rPr>
              <w:t>80 и более</w:t>
            </w:r>
          </w:p>
        </w:tc>
      </w:tr>
    </w:tbl>
    <w:p w:rsidR="00DA4CCB" w:rsidRPr="00DC6632" w:rsidRDefault="00DD0FB8" w:rsidP="00DA4CCB">
      <w:pPr>
        <w:pStyle w:val="Default"/>
        <w:jc w:val="right"/>
        <w:rPr>
          <w:rFonts w:ascii="Times New Roman" w:hAnsi="Times New Roman" w:cs="Times New Roman"/>
          <w:bCs/>
          <w:i/>
          <w:color w:val="auto"/>
        </w:rPr>
      </w:pPr>
      <w:r w:rsidRPr="00DC6632">
        <w:rPr>
          <w:rFonts w:ascii="Times New Roman" w:hAnsi="Times New Roman" w:cs="Times New Roman"/>
          <w:bCs/>
          <w:i/>
          <w:color w:val="auto"/>
        </w:rPr>
        <w:t>Таблица 9</w:t>
      </w:r>
    </w:p>
    <w:p w:rsidR="00DA4CCB" w:rsidRPr="00DC6632" w:rsidRDefault="00DD0FB8" w:rsidP="00DA4CCB">
      <w:pPr>
        <w:pStyle w:val="Default"/>
        <w:spacing w:after="120"/>
        <w:jc w:val="center"/>
        <w:rPr>
          <w:rFonts w:ascii="Times New Roman" w:hAnsi="Times New Roman" w:cs="Times New Roman"/>
          <w:b/>
          <w:bCs/>
          <w:i/>
          <w:color w:val="auto"/>
        </w:rPr>
      </w:pPr>
      <w:r w:rsidRPr="00DC6632">
        <w:rPr>
          <w:rFonts w:ascii="Times New Roman" w:hAnsi="Times New Roman" w:cs="Times New Roman"/>
          <w:b/>
          <w:bCs/>
          <w:i/>
          <w:color w:val="auto"/>
        </w:rPr>
        <w:t>Шкала экспертных оценок для определения коэффициента износа при обследовании технического состояния машин и оборудования</w:t>
      </w:r>
      <w:r w:rsidRPr="00DC6632">
        <w:rPr>
          <w:rStyle w:val="aff"/>
          <w:rFonts w:ascii="Times New Roman" w:hAnsi="Times New Roman" w:cs="Times New Roman"/>
          <w:b/>
          <w:bCs/>
          <w:i/>
          <w:color w:val="auto"/>
        </w:rPr>
        <w:footnoteReference w:id="10"/>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5"/>
        <w:gridCol w:w="6806"/>
        <w:gridCol w:w="1053"/>
      </w:tblGrid>
      <w:tr w:rsidR="0065347F" w:rsidRPr="0065347F" w:rsidTr="0065347F">
        <w:trPr>
          <w:cantSplit/>
          <w:trHeight w:val="20"/>
        </w:trPr>
        <w:tc>
          <w:tcPr>
            <w:tcW w:w="0" w:type="auto"/>
            <w:vAlign w:val="center"/>
          </w:tcPr>
          <w:p w:rsidR="0065347F" w:rsidRPr="00DC6632" w:rsidRDefault="0065347F" w:rsidP="00DA4CCB">
            <w:pPr>
              <w:pStyle w:val="Default"/>
              <w:jc w:val="center"/>
              <w:rPr>
                <w:rFonts w:ascii="Times New Roman" w:hAnsi="Times New Roman" w:cs="Times New Roman"/>
                <w:sz w:val="20"/>
                <w:szCs w:val="20"/>
              </w:rPr>
            </w:pPr>
            <w:r w:rsidRPr="0065347F">
              <w:rPr>
                <w:rFonts w:ascii="Times New Roman" w:hAnsi="Times New Roman" w:cs="Times New Roman"/>
                <w:b/>
                <w:sz w:val="20"/>
                <w:szCs w:val="20"/>
              </w:rPr>
              <w:t>Оценка состояния</w:t>
            </w:r>
          </w:p>
        </w:tc>
        <w:tc>
          <w:tcPr>
            <w:tcW w:w="6975"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b/>
                <w:bCs/>
                <w:sz w:val="20"/>
                <w:szCs w:val="20"/>
              </w:rPr>
              <w:t>Описание состояния</w:t>
            </w:r>
          </w:p>
        </w:tc>
        <w:tc>
          <w:tcPr>
            <w:tcW w:w="1062"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b/>
                <w:bCs/>
                <w:sz w:val="20"/>
                <w:szCs w:val="20"/>
              </w:rPr>
              <w:t>Износ, %</w:t>
            </w:r>
          </w:p>
        </w:tc>
      </w:tr>
      <w:tr w:rsidR="0065347F" w:rsidRPr="0065347F" w:rsidTr="00E34A3D">
        <w:trPr>
          <w:cantSplit/>
          <w:trHeight w:val="20"/>
        </w:trPr>
        <w:tc>
          <w:tcPr>
            <w:tcW w:w="0" w:type="auto"/>
            <w:vAlign w:val="center"/>
          </w:tcPr>
          <w:p w:rsidR="0065347F" w:rsidRPr="00DC6632" w:rsidRDefault="00DD0FB8" w:rsidP="00DA4CCB">
            <w:pPr>
              <w:pStyle w:val="Default"/>
              <w:rPr>
                <w:rFonts w:ascii="Times New Roman" w:hAnsi="Times New Roman" w:cs="Times New Roman"/>
                <w:sz w:val="20"/>
                <w:szCs w:val="20"/>
              </w:rPr>
            </w:pPr>
            <w:r w:rsidRPr="00DC6632">
              <w:rPr>
                <w:rFonts w:ascii="Times New Roman" w:hAnsi="Times New Roman" w:cs="Times New Roman"/>
                <w:sz w:val="20"/>
                <w:szCs w:val="20"/>
              </w:rPr>
              <w:t xml:space="preserve">Новое </w:t>
            </w:r>
          </w:p>
        </w:tc>
        <w:tc>
          <w:tcPr>
            <w:tcW w:w="6975" w:type="dxa"/>
            <w:vAlign w:val="center"/>
          </w:tcPr>
          <w:p w:rsidR="0065347F" w:rsidRPr="0065347F" w:rsidRDefault="0065347F" w:rsidP="00E34A3D">
            <w:pPr>
              <w:pStyle w:val="Default"/>
              <w:jc w:val="both"/>
              <w:rPr>
                <w:rFonts w:ascii="Times New Roman" w:hAnsi="Times New Roman" w:cs="Times New Roman"/>
                <w:sz w:val="20"/>
                <w:szCs w:val="20"/>
              </w:rPr>
            </w:pPr>
            <w:r w:rsidRPr="0065347F">
              <w:rPr>
                <w:rFonts w:ascii="Times New Roman" w:hAnsi="Times New Roman" w:cs="Times New Roman"/>
                <w:sz w:val="20"/>
                <w:szCs w:val="20"/>
              </w:rPr>
              <w:t xml:space="preserve">Новая, установленная и неиспользовавшаяся единица в отличном состоянии </w:t>
            </w:r>
          </w:p>
        </w:tc>
        <w:tc>
          <w:tcPr>
            <w:tcW w:w="1062"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sz w:val="20"/>
                <w:szCs w:val="20"/>
              </w:rPr>
              <w:t>0-5</w:t>
            </w:r>
          </w:p>
        </w:tc>
      </w:tr>
      <w:tr w:rsidR="0065347F" w:rsidRPr="0065347F" w:rsidTr="00E34A3D">
        <w:trPr>
          <w:cantSplit/>
          <w:trHeight w:val="20"/>
        </w:trPr>
        <w:tc>
          <w:tcPr>
            <w:tcW w:w="0" w:type="auto"/>
            <w:vAlign w:val="center"/>
          </w:tcPr>
          <w:p w:rsidR="0065347F" w:rsidRPr="0065347F" w:rsidRDefault="0065347F" w:rsidP="00321116">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Очень хорошее </w:t>
            </w:r>
          </w:p>
        </w:tc>
        <w:tc>
          <w:tcPr>
            <w:tcW w:w="6975" w:type="dxa"/>
            <w:vAlign w:val="center"/>
          </w:tcPr>
          <w:p w:rsidR="0065347F" w:rsidRPr="0065347F" w:rsidRDefault="0065347F" w:rsidP="00E34A3D">
            <w:pPr>
              <w:pStyle w:val="Default"/>
              <w:jc w:val="both"/>
              <w:rPr>
                <w:rFonts w:ascii="Times New Roman" w:hAnsi="Times New Roman" w:cs="Times New Roman"/>
                <w:sz w:val="20"/>
                <w:szCs w:val="20"/>
              </w:rPr>
            </w:pPr>
            <w:r w:rsidRPr="0065347F">
              <w:rPr>
                <w:rFonts w:ascii="Times New Roman" w:hAnsi="Times New Roman" w:cs="Times New Roman"/>
                <w:sz w:val="20"/>
                <w:szCs w:val="20"/>
              </w:rPr>
              <w:t xml:space="preserve">Как новая, только немного использовавшаяся и не требующая замены никаких частей или ремонта </w:t>
            </w:r>
          </w:p>
        </w:tc>
        <w:tc>
          <w:tcPr>
            <w:tcW w:w="1062"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sz w:val="20"/>
                <w:szCs w:val="20"/>
              </w:rPr>
              <w:t>10-15</w:t>
            </w:r>
          </w:p>
        </w:tc>
      </w:tr>
      <w:tr w:rsidR="0065347F" w:rsidRPr="0065347F" w:rsidTr="00E34A3D">
        <w:trPr>
          <w:cantSplit/>
          <w:trHeight w:val="20"/>
        </w:trPr>
        <w:tc>
          <w:tcPr>
            <w:tcW w:w="0" w:type="auto"/>
            <w:vAlign w:val="center"/>
          </w:tcPr>
          <w:p w:rsidR="0065347F" w:rsidRPr="0065347F" w:rsidRDefault="0065347F" w:rsidP="00321116">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Хорошее </w:t>
            </w:r>
          </w:p>
        </w:tc>
        <w:tc>
          <w:tcPr>
            <w:tcW w:w="6975" w:type="dxa"/>
            <w:vAlign w:val="center"/>
          </w:tcPr>
          <w:p w:rsidR="0065347F" w:rsidRPr="0065347F" w:rsidRDefault="0065347F" w:rsidP="00E34A3D">
            <w:pPr>
              <w:pStyle w:val="Default"/>
              <w:jc w:val="both"/>
              <w:rPr>
                <w:rFonts w:ascii="Times New Roman" w:hAnsi="Times New Roman" w:cs="Times New Roman"/>
                <w:sz w:val="20"/>
                <w:szCs w:val="20"/>
              </w:rPr>
            </w:pPr>
            <w:r w:rsidRPr="0065347F">
              <w:rPr>
                <w:rFonts w:ascii="Times New Roman" w:hAnsi="Times New Roman" w:cs="Times New Roman"/>
                <w:sz w:val="20"/>
                <w:szCs w:val="20"/>
              </w:rPr>
              <w:t xml:space="preserve">Использовавшаяся собственность, но отремонтированная или обновленная в отличном состоянии </w:t>
            </w:r>
          </w:p>
        </w:tc>
        <w:tc>
          <w:tcPr>
            <w:tcW w:w="1062"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sz w:val="20"/>
                <w:szCs w:val="20"/>
              </w:rPr>
              <w:t>20-35</w:t>
            </w:r>
          </w:p>
        </w:tc>
      </w:tr>
      <w:tr w:rsidR="0065347F" w:rsidRPr="0065347F" w:rsidTr="00E34A3D">
        <w:trPr>
          <w:cantSplit/>
          <w:trHeight w:val="20"/>
        </w:trPr>
        <w:tc>
          <w:tcPr>
            <w:tcW w:w="0" w:type="auto"/>
            <w:vAlign w:val="center"/>
          </w:tcPr>
          <w:p w:rsidR="0065347F" w:rsidRPr="0065347F" w:rsidRDefault="0065347F" w:rsidP="00321116">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Удовлетворительное </w:t>
            </w:r>
          </w:p>
        </w:tc>
        <w:tc>
          <w:tcPr>
            <w:tcW w:w="6975" w:type="dxa"/>
            <w:vAlign w:val="center"/>
          </w:tcPr>
          <w:p w:rsidR="0065347F" w:rsidRPr="0065347F" w:rsidRDefault="0065347F" w:rsidP="00E34A3D">
            <w:pPr>
              <w:pStyle w:val="Default"/>
              <w:jc w:val="both"/>
              <w:rPr>
                <w:rFonts w:ascii="Times New Roman" w:hAnsi="Times New Roman" w:cs="Times New Roman"/>
                <w:sz w:val="20"/>
                <w:szCs w:val="20"/>
              </w:rPr>
            </w:pPr>
            <w:r w:rsidRPr="0065347F">
              <w:rPr>
                <w:rFonts w:ascii="Times New Roman" w:hAnsi="Times New Roman" w:cs="Times New Roman"/>
                <w:sz w:val="20"/>
                <w:szCs w:val="20"/>
              </w:rPr>
              <w:t xml:space="preserve">Использовавшаяся собственность, которая требует некоторого ремонта или замены некоторых частей </w:t>
            </w:r>
          </w:p>
        </w:tc>
        <w:tc>
          <w:tcPr>
            <w:tcW w:w="1062"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sz w:val="20"/>
                <w:szCs w:val="20"/>
              </w:rPr>
              <w:t>40-60</w:t>
            </w:r>
          </w:p>
        </w:tc>
      </w:tr>
      <w:tr w:rsidR="0065347F" w:rsidRPr="0065347F" w:rsidTr="00E34A3D">
        <w:trPr>
          <w:cantSplit/>
          <w:trHeight w:val="20"/>
        </w:trPr>
        <w:tc>
          <w:tcPr>
            <w:tcW w:w="0" w:type="auto"/>
            <w:vAlign w:val="center"/>
          </w:tcPr>
          <w:p w:rsidR="0065347F" w:rsidRPr="0065347F" w:rsidRDefault="0065347F" w:rsidP="00321116">
            <w:pPr>
              <w:pStyle w:val="Default"/>
              <w:rPr>
                <w:rFonts w:ascii="Times New Roman" w:hAnsi="Times New Roman" w:cs="Times New Roman"/>
                <w:sz w:val="20"/>
                <w:szCs w:val="20"/>
              </w:rPr>
            </w:pPr>
            <w:proofErr w:type="gramStart"/>
            <w:r w:rsidRPr="0065347F">
              <w:rPr>
                <w:rFonts w:ascii="Times New Roman" w:hAnsi="Times New Roman" w:cs="Times New Roman"/>
                <w:sz w:val="20"/>
                <w:szCs w:val="20"/>
              </w:rPr>
              <w:t>Пригодное</w:t>
            </w:r>
            <w:proofErr w:type="gramEnd"/>
            <w:r w:rsidRPr="0065347F">
              <w:rPr>
                <w:rFonts w:ascii="Times New Roman" w:hAnsi="Times New Roman" w:cs="Times New Roman"/>
                <w:sz w:val="20"/>
                <w:szCs w:val="20"/>
              </w:rPr>
              <w:t xml:space="preserve"> к использованию </w:t>
            </w:r>
          </w:p>
        </w:tc>
        <w:tc>
          <w:tcPr>
            <w:tcW w:w="6975" w:type="dxa"/>
            <w:vAlign w:val="center"/>
          </w:tcPr>
          <w:p w:rsidR="0065347F" w:rsidRPr="0065347F" w:rsidRDefault="0065347F" w:rsidP="00E34A3D">
            <w:pPr>
              <w:pStyle w:val="Default"/>
              <w:jc w:val="both"/>
              <w:rPr>
                <w:rFonts w:ascii="Times New Roman" w:hAnsi="Times New Roman" w:cs="Times New Roman"/>
                <w:sz w:val="20"/>
                <w:szCs w:val="20"/>
              </w:rPr>
            </w:pPr>
            <w:r w:rsidRPr="0065347F">
              <w:rPr>
                <w:rFonts w:ascii="Times New Roman" w:hAnsi="Times New Roman" w:cs="Times New Roman"/>
                <w:sz w:val="20"/>
                <w:szCs w:val="20"/>
              </w:rPr>
              <w:t xml:space="preserve">Использовавшаяся собственность в рабочем состоянии, требующая значительного ремонта или замены некоторых частей, таких как моторы или необходимые детали </w:t>
            </w:r>
          </w:p>
        </w:tc>
        <w:tc>
          <w:tcPr>
            <w:tcW w:w="1062"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sz w:val="20"/>
                <w:szCs w:val="20"/>
              </w:rPr>
              <w:t>65-80</w:t>
            </w:r>
          </w:p>
        </w:tc>
      </w:tr>
      <w:tr w:rsidR="0065347F" w:rsidRPr="0065347F" w:rsidTr="00E34A3D">
        <w:trPr>
          <w:cantSplit/>
          <w:trHeight w:val="20"/>
        </w:trPr>
        <w:tc>
          <w:tcPr>
            <w:tcW w:w="0" w:type="auto"/>
            <w:vAlign w:val="center"/>
          </w:tcPr>
          <w:p w:rsidR="0065347F" w:rsidRPr="0065347F" w:rsidRDefault="0065347F" w:rsidP="00321116">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Плохое </w:t>
            </w:r>
          </w:p>
        </w:tc>
        <w:tc>
          <w:tcPr>
            <w:tcW w:w="6975" w:type="dxa"/>
            <w:vAlign w:val="center"/>
          </w:tcPr>
          <w:p w:rsidR="0065347F" w:rsidRPr="0065347F" w:rsidRDefault="0065347F" w:rsidP="00E34A3D">
            <w:pPr>
              <w:pStyle w:val="Default"/>
              <w:jc w:val="both"/>
              <w:rPr>
                <w:rFonts w:ascii="Times New Roman" w:hAnsi="Times New Roman" w:cs="Times New Roman"/>
                <w:sz w:val="20"/>
                <w:szCs w:val="20"/>
              </w:rPr>
            </w:pPr>
            <w:r w:rsidRPr="0065347F">
              <w:rPr>
                <w:rFonts w:ascii="Times New Roman" w:hAnsi="Times New Roman" w:cs="Times New Roman"/>
                <w:sz w:val="20"/>
                <w:szCs w:val="20"/>
              </w:rPr>
              <w:t xml:space="preserve">Использовавшаяся собственность, требующая серьезного ремонта, например, замены движущихся частей или основных структурных элементов </w:t>
            </w:r>
          </w:p>
        </w:tc>
        <w:tc>
          <w:tcPr>
            <w:tcW w:w="1062"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sz w:val="20"/>
                <w:szCs w:val="20"/>
              </w:rPr>
              <w:t>85-90</w:t>
            </w:r>
          </w:p>
        </w:tc>
      </w:tr>
      <w:tr w:rsidR="0065347F" w:rsidRPr="0065347F" w:rsidTr="00E34A3D">
        <w:trPr>
          <w:cantSplit/>
          <w:trHeight w:val="20"/>
        </w:trPr>
        <w:tc>
          <w:tcPr>
            <w:tcW w:w="0" w:type="auto"/>
            <w:vAlign w:val="center"/>
          </w:tcPr>
          <w:p w:rsidR="0065347F" w:rsidRPr="0065347F" w:rsidRDefault="0065347F" w:rsidP="00321116">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Не подлежащее продаже или металлолом </w:t>
            </w:r>
          </w:p>
        </w:tc>
        <w:tc>
          <w:tcPr>
            <w:tcW w:w="6975" w:type="dxa"/>
            <w:vAlign w:val="center"/>
          </w:tcPr>
          <w:p w:rsidR="0065347F" w:rsidRPr="0065347F" w:rsidRDefault="0065347F" w:rsidP="00E34A3D">
            <w:pPr>
              <w:pStyle w:val="Default"/>
              <w:jc w:val="both"/>
              <w:rPr>
                <w:rFonts w:ascii="Times New Roman" w:hAnsi="Times New Roman" w:cs="Times New Roman"/>
                <w:sz w:val="20"/>
                <w:szCs w:val="20"/>
              </w:rPr>
            </w:pPr>
            <w:proofErr w:type="gramStart"/>
            <w:r w:rsidRPr="0065347F">
              <w:rPr>
                <w:rFonts w:ascii="Times New Roman" w:hAnsi="Times New Roman" w:cs="Times New Roman"/>
                <w:sz w:val="20"/>
                <w:szCs w:val="20"/>
              </w:rPr>
              <w:t>Нет реальной перспективы быть</w:t>
            </w:r>
            <w:proofErr w:type="gramEnd"/>
            <w:r w:rsidRPr="0065347F">
              <w:rPr>
                <w:rFonts w:ascii="Times New Roman" w:hAnsi="Times New Roman" w:cs="Times New Roman"/>
                <w:sz w:val="20"/>
                <w:szCs w:val="20"/>
              </w:rPr>
              <w:t xml:space="preserve"> проданной, за исключением на металлолом, т. е. стоимость утилизации основного содержания металла</w:t>
            </w:r>
          </w:p>
        </w:tc>
        <w:tc>
          <w:tcPr>
            <w:tcW w:w="1062" w:type="dxa"/>
            <w:vAlign w:val="center"/>
          </w:tcPr>
          <w:p w:rsidR="0065347F" w:rsidRPr="0065347F" w:rsidRDefault="0065347F" w:rsidP="00321116">
            <w:pPr>
              <w:pStyle w:val="Default"/>
              <w:jc w:val="center"/>
              <w:rPr>
                <w:rFonts w:ascii="Times New Roman" w:hAnsi="Times New Roman" w:cs="Times New Roman"/>
                <w:sz w:val="20"/>
                <w:szCs w:val="20"/>
              </w:rPr>
            </w:pPr>
            <w:r w:rsidRPr="0065347F">
              <w:rPr>
                <w:rFonts w:ascii="Times New Roman" w:hAnsi="Times New Roman" w:cs="Times New Roman"/>
                <w:sz w:val="20"/>
                <w:szCs w:val="20"/>
              </w:rPr>
              <w:t>97,5-100</w:t>
            </w:r>
          </w:p>
        </w:tc>
      </w:tr>
    </w:tbl>
    <w:p w:rsidR="00B7240D" w:rsidRPr="00DC6632" w:rsidRDefault="00B7240D" w:rsidP="00DA4CCB">
      <w:pPr>
        <w:pStyle w:val="Default"/>
        <w:jc w:val="right"/>
        <w:rPr>
          <w:rFonts w:ascii="Times New Roman" w:hAnsi="Times New Roman" w:cs="Times New Roman"/>
          <w:bCs/>
          <w:i/>
          <w:color w:val="auto"/>
          <w:sz w:val="22"/>
          <w:szCs w:val="22"/>
        </w:rPr>
      </w:pPr>
    </w:p>
    <w:p w:rsidR="00DA4CCB" w:rsidRPr="00DC6632" w:rsidRDefault="00DD0FB8" w:rsidP="00DA4CCB">
      <w:pPr>
        <w:pStyle w:val="Default"/>
        <w:jc w:val="right"/>
        <w:rPr>
          <w:rFonts w:ascii="Times New Roman" w:hAnsi="Times New Roman" w:cs="Times New Roman"/>
          <w:bCs/>
          <w:i/>
          <w:color w:val="auto"/>
        </w:rPr>
      </w:pPr>
      <w:r w:rsidRPr="00DC6632">
        <w:rPr>
          <w:rFonts w:ascii="Times New Roman" w:hAnsi="Times New Roman" w:cs="Times New Roman"/>
          <w:bCs/>
          <w:i/>
          <w:color w:val="auto"/>
        </w:rPr>
        <w:t>Таблица 10</w:t>
      </w:r>
    </w:p>
    <w:p w:rsidR="00DA4CCB" w:rsidRPr="00DC6632" w:rsidRDefault="00DD0FB8" w:rsidP="00DA4CCB">
      <w:pPr>
        <w:pStyle w:val="Default"/>
        <w:spacing w:after="120"/>
        <w:jc w:val="center"/>
        <w:rPr>
          <w:rFonts w:ascii="Times New Roman" w:hAnsi="Times New Roman" w:cs="Times New Roman"/>
          <w:b/>
          <w:bCs/>
          <w:i/>
          <w:color w:val="auto"/>
        </w:rPr>
      </w:pPr>
      <w:r w:rsidRPr="00DC6632">
        <w:rPr>
          <w:rFonts w:ascii="Times New Roman" w:hAnsi="Times New Roman" w:cs="Times New Roman"/>
          <w:b/>
          <w:bCs/>
          <w:i/>
          <w:color w:val="auto"/>
        </w:rPr>
        <w:t>Шкала экспертных оценок для определения коэффициента износа при обследовании технического состояния машин и оборудования</w:t>
      </w:r>
      <w:r w:rsidRPr="00DC6632">
        <w:rPr>
          <w:rStyle w:val="aff"/>
          <w:rFonts w:ascii="Times New Roman" w:hAnsi="Times New Roman" w:cs="Times New Roman"/>
          <w:b/>
          <w:bCs/>
          <w:i/>
          <w:color w:val="auto"/>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7"/>
        <w:gridCol w:w="6581"/>
        <w:gridCol w:w="830"/>
      </w:tblGrid>
      <w:tr w:rsidR="00DA4CCB" w:rsidRPr="0065347F" w:rsidTr="0084476A">
        <w:trPr>
          <w:cantSplit/>
          <w:trHeight w:val="20"/>
          <w:tblHeader/>
        </w:trPr>
        <w:tc>
          <w:tcPr>
            <w:tcW w:w="2217" w:type="dxa"/>
            <w:vAlign w:val="center"/>
          </w:tcPr>
          <w:p w:rsidR="00DA4CCB" w:rsidRPr="0065347F" w:rsidRDefault="00DD0FB8" w:rsidP="00DA4CCB">
            <w:pPr>
              <w:pStyle w:val="Default"/>
              <w:jc w:val="center"/>
              <w:rPr>
                <w:rFonts w:ascii="Times New Roman" w:hAnsi="Times New Roman" w:cs="Times New Roman"/>
                <w:sz w:val="20"/>
                <w:szCs w:val="20"/>
              </w:rPr>
            </w:pPr>
            <w:r w:rsidRPr="00DC6632">
              <w:rPr>
                <w:rFonts w:ascii="Times New Roman" w:hAnsi="Times New Roman" w:cs="Times New Roman"/>
                <w:b/>
                <w:bCs/>
                <w:sz w:val="20"/>
                <w:szCs w:val="20"/>
              </w:rPr>
              <w:t>Описание состояния</w:t>
            </w:r>
          </w:p>
        </w:tc>
        <w:tc>
          <w:tcPr>
            <w:tcW w:w="6581" w:type="dxa"/>
            <w:vAlign w:val="center"/>
          </w:tcPr>
          <w:p w:rsidR="00DA4CCB" w:rsidRPr="0065347F" w:rsidRDefault="00DA4CCB" w:rsidP="00DA4CCB">
            <w:pPr>
              <w:pStyle w:val="Default"/>
              <w:jc w:val="center"/>
              <w:rPr>
                <w:rFonts w:ascii="Times New Roman" w:hAnsi="Times New Roman" w:cs="Times New Roman"/>
                <w:sz w:val="20"/>
                <w:szCs w:val="20"/>
              </w:rPr>
            </w:pPr>
            <w:r w:rsidRPr="0065347F">
              <w:rPr>
                <w:rFonts w:ascii="Times New Roman" w:hAnsi="Times New Roman" w:cs="Times New Roman"/>
                <w:b/>
                <w:bCs/>
                <w:sz w:val="20"/>
                <w:szCs w:val="20"/>
              </w:rPr>
              <w:t>Характеристика функционального состояния</w:t>
            </w:r>
          </w:p>
        </w:tc>
        <w:tc>
          <w:tcPr>
            <w:tcW w:w="0" w:type="auto"/>
            <w:vAlign w:val="center"/>
          </w:tcPr>
          <w:p w:rsidR="00DA4CCB" w:rsidRPr="0065347F" w:rsidRDefault="00DD0FB8" w:rsidP="00DA4CCB">
            <w:pPr>
              <w:pStyle w:val="Default"/>
              <w:jc w:val="center"/>
              <w:rPr>
                <w:rFonts w:ascii="Times New Roman" w:hAnsi="Times New Roman" w:cs="Times New Roman"/>
                <w:sz w:val="20"/>
                <w:szCs w:val="20"/>
              </w:rPr>
            </w:pPr>
            <w:r w:rsidRPr="00DC6632">
              <w:rPr>
                <w:rFonts w:ascii="Times New Roman" w:hAnsi="Times New Roman" w:cs="Times New Roman"/>
                <w:b/>
                <w:bCs/>
                <w:sz w:val="20"/>
                <w:szCs w:val="20"/>
              </w:rPr>
              <w:t>Износ, %</w:t>
            </w:r>
          </w:p>
        </w:tc>
      </w:tr>
      <w:tr w:rsidR="00DA4CCB" w:rsidRPr="0065347F" w:rsidTr="0084476A">
        <w:trPr>
          <w:cantSplit/>
          <w:trHeight w:val="20"/>
        </w:trPr>
        <w:tc>
          <w:tcPr>
            <w:tcW w:w="2217" w:type="dxa"/>
            <w:vAlign w:val="center"/>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Новое </w:t>
            </w:r>
          </w:p>
        </w:tc>
        <w:tc>
          <w:tcPr>
            <w:tcW w:w="6581" w:type="dxa"/>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Новое, установленное и еще не эксплуатировавшееся оборудование в отличном состоянии </w:t>
            </w:r>
          </w:p>
        </w:tc>
        <w:tc>
          <w:tcPr>
            <w:tcW w:w="0" w:type="auto"/>
            <w:vAlign w:val="center"/>
          </w:tcPr>
          <w:p w:rsidR="00DA4CCB" w:rsidRPr="0065347F" w:rsidRDefault="00DA4CCB" w:rsidP="00DA4CCB">
            <w:pPr>
              <w:pStyle w:val="Default"/>
              <w:jc w:val="center"/>
              <w:rPr>
                <w:rFonts w:ascii="Times New Roman" w:hAnsi="Times New Roman" w:cs="Times New Roman"/>
                <w:sz w:val="20"/>
                <w:szCs w:val="20"/>
              </w:rPr>
            </w:pPr>
            <w:r w:rsidRPr="0065347F">
              <w:rPr>
                <w:rFonts w:ascii="Times New Roman" w:hAnsi="Times New Roman" w:cs="Times New Roman"/>
                <w:sz w:val="20"/>
                <w:szCs w:val="20"/>
              </w:rPr>
              <w:t>5</w:t>
            </w:r>
          </w:p>
        </w:tc>
      </w:tr>
      <w:tr w:rsidR="00DA4CCB" w:rsidRPr="0065347F" w:rsidTr="0084476A">
        <w:trPr>
          <w:cantSplit/>
          <w:trHeight w:val="20"/>
        </w:trPr>
        <w:tc>
          <w:tcPr>
            <w:tcW w:w="2217" w:type="dxa"/>
            <w:vAlign w:val="center"/>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Очень хорошее </w:t>
            </w:r>
          </w:p>
        </w:tc>
        <w:tc>
          <w:tcPr>
            <w:tcW w:w="6581" w:type="dxa"/>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Бывшее в эксплуатации оборудование, полностью отремонтированное или реконструированное, в отличном состоянии </w:t>
            </w:r>
          </w:p>
        </w:tc>
        <w:tc>
          <w:tcPr>
            <w:tcW w:w="0" w:type="auto"/>
            <w:vAlign w:val="center"/>
          </w:tcPr>
          <w:p w:rsidR="00DA4CCB" w:rsidRPr="0065347F" w:rsidRDefault="00DA4CCB" w:rsidP="00DA4CCB">
            <w:pPr>
              <w:pStyle w:val="Default"/>
              <w:jc w:val="center"/>
              <w:rPr>
                <w:rFonts w:ascii="Times New Roman" w:hAnsi="Times New Roman" w:cs="Times New Roman"/>
                <w:sz w:val="20"/>
                <w:szCs w:val="20"/>
              </w:rPr>
            </w:pPr>
            <w:r w:rsidRPr="0065347F">
              <w:rPr>
                <w:rFonts w:ascii="Times New Roman" w:hAnsi="Times New Roman" w:cs="Times New Roman"/>
                <w:sz w:val="20"/>
                <w:szCs w:val="20"/>
              </w:rPr>
              <w:t>17</w:t>
            </w:r>
          </w:p>
        </w:tc>
      </w:tr>
      <w:tr w:rsidR="00DA4CCB" w:rsidRPr="0065347F" w:rsidTr="0084476A">
        <w:trPr>
          <w:cantSplit/>
          <w:trHeight w:val="20"/>
        </w:trPr>
        <w:tc>
          <w:tcPr>
            <w:tcW w:w="2217" w:type="dxa"/>
            <w:vAlign w:val="center"/>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Хорошее </w:t>
            </w:r>
          </w:p>
        </w:tc>
        <w:tc>
          <w:tcPr>
            <w:tcW w:w="6581" w:type="dxa"/>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Бывшее в эксплуатации оборудование, полностью отремонтированное или реконструированное, в хорошем состоянии </w:t>
            </w:r>
          </w:p>
        </w:tc>
        <w:tc>
          <w:tcPr>
            <w:tcW w:w="0" w:type="auto"/>
            <w:vAlign w:val="center"/>
          </w:tcPr>
          <w:p w:rsidR="00DA4CCB" w:rsidRPr="0065347F" w:rsidRDefault="00DA4CCB" w:rsidP="00DA4CCB">
            <w:pPr>
              <w:pStyle w:val="Default"/>
              <w:jc w:val="center"/>
              <w:rPr>
                <w:rFonts w:ascii="Times New Roman" w:hAnsi="Times New Roman" w:cs="Times New Roman"/>
                <w:sz w:val="20"/>
                <w:szCs w:val="20"/>
              </w:rPr>
            </w:pPr>
            <w:r w:rsidRPr="0065347F">
              <w:rPr>
                <w:rFonts w:ascii="Times New Roman" w:hAnsi="Times New Roman" w:cs="Times New Roman"/>
                <w:sz w:val="20"/>
                <w:szCs w:val="20"/>
              </w:rPr>
              <w:t>33</w:t>
            </w:r>
          </w:p>
        </w:tc>
      </w:tr>
      <w:tr w:rsidR="00DA4CCB" w:rsidRPr="0065347F" w:rsidTr="0084476A">
        <w:trPr>
          <w:cantSplit/>
          <w:trHeight w:val="20"/>
        </w:trPr>
        <w:tc>
          <w:tcPr>
            <w:tcW w:w="2217" w:type="dxa"/>
            <w:vAlign w:val="center"/>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Удовлетворительное </w:t>
            </w:r>
          </w:p>
        </w:tc>
        <w:tc>
          <w:tcPr>
            <w:tcW w:w="6581" w:type="dxa"/>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Бывшее в эксплуатации оборудование, требующее некоторого ремонта или замены отдельных мелких частей, таких как подшипники, вкладыши и др. </w:t>
            </w:r>
          </w:p>
        </w:tc>
        <w:tc>
          <w:tcPr>
            <w:tcW w:w="0" w:type="auto"/>
            <w:vAlign w:val="center"/>
          </w:tcPr>
          <w:p w:rsidR="00DA4CCB" w:rsidRPr="0065347F" w:rsidRDefault="00DA4CCB" w:rsidP="00DA4CCB">
            <w:pPr>
              <w:pStyle w:val="Default"/>
              <w:jc w:val="center"/>
              <w:rPr>
                <w:rFonts w:ascii="Times New Roman" w:hAnsi="Times New Roman" w:cs="Times New Roman"/>
                <w:sz w:val="20"/>
                <w:szCs w:val="20"/>
              </w:rPr>
            </w:pPr>
            <w:r w:rsidRPr="0065347F">
              <w:rPr>
                <w:rFonts w:ascii="Times New Roman" w:hAnsi="Times New Roman" w:cs="Times New Roman"/>
                <w:sz w:val="20"/>
                <w:szCs w:val="20"/>
              </w:rPr>
              <w:t>50</w:t>
            </w:r>
          </w:p>
        </w:tc>
      </w:tr>
      <w:tr w:rsidR="00DA4CCB" w:rsidRPr="0065347F" w:rsidTr="0084476A">
        <w:trPr>
          <w:cantSplit/>
          <w:trHeight w:val="20"/>
        </w:trPr>
        <w:tc>
          <w:tcPr>
            <w:tcW w:w="2217" w:type="dxa"/>
            <w:vAlign w:val="center"/>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Условно пригодное </w:t>
            </w:r>
          </w:p>
        </w:tc>
        <w:tc>
          <w:tcPr>
            <w:tcW w:w="6581" w:type="dxa"/>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Бывшее в эксплуатации оборудование в состоянии, пригодном для дальнейшей эксплуатации, но требующее значительного ремонта или замены главных частей, таких как двигатель, и других ответственных узлов требующее некоторого ремонта или замены отдельных мелких частей, таких, как подшипники, вкладыши и др. </w:t>
            </w:r>
          </w:p>
        </w:tc>
        <w:tc>
          <w:tcPr>
            <w:tcW w:w="0" w:type="auto"/>
            <w:vAlign w:val="center"/>
          </w:tcPr>
          <w:p w:rsidR="00DA4CCB" w:rsidRPr="0065347F" w:rsidRDefault="00DA4CCB" w:rsidP="00DA4CCB">
            <w:pPr>
              <w:pStyle w:val="Default"/>
              <w:jc w:val="center"/>
              <w:rPr>
                <w:rFonts w:ascii="Times New Roman" w:hAnsi="Times New Roman" w:cs="Times New Roman"/>
                <w:sz w:val="20"/>
                <w:szCs w:val="20"/>
              </w:rPr>
            </w:pPr>
            <w:r w:rsidRPr="0065347F">
              <w:rPr>
                <w:rFonts w:ascii="Times New Roman" w:hAnsi="Times New Roman" w:cs="Times New Roman"/>
                <w:sz w:val="20"/>
                <w:szCs w:val="20"/>
              </w:rPr>
              <w:t>67</w:t>
            </w:r>
          </w:p>
        </w:tc>
      </w:tr>
      <w:tr w:rsidR="00DA4CCB" w:rsidRPr="0065347F" w:rsidTr="0084476A">
        <w:trPr>
          <w:cantSplit/>
          <w:trHeight w:val="20"/>
        </w:trPr>
        <w:tc>
          <w:tcPr>
            <w:tcW w:w="2217" w:type="dxa"/>
            <w:vAlign w:val="center"/>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lastRenderedPageBreak/>
              <w:t xml:space="preserve">Неудовлетворительное </w:t>
            </w:r>
          </w:p>
        </w:tc>
        <w:tc>
          <w:tcPr>
            <w:tcW w:w="6581" w:type="dxa"/>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Бывшее в эксплуатации оборудование, требующее капитального ремонта, такого как замена рабочих органов основных агрегатов </w:t>
            </w:r>
          </w:p>
        </w:tc>
        <w:tc>
          <w:tcPr>
            <w:tcW w:w="0" w:type="auto"/>
            <w:vAlign w:val="center"/>
          </w:tcPr>
          <w:p w:rsidR="00DA4CCB" w:rsidRPr="0065347F" w:rsidRDefault="00DA4CCB" w:rsidP="00DA4CCB">
            <w:pPr>
              <w:pStyle w:val="Default"/>
              <w:jc w:val="center"/>
              <w:rPr>
                <w:rFonts w:ascii="Times New Roman" w:hAnsi="Times New Roman" w:cs="Times New Roman"/>
                <w:sz w:val="20"/>
                <w:szCs w:val="20"/>
              </w:rPr>
            </w:pPr>
            <w:r w:rsidRPr="0065347F">
              <w:rPr>
                <w:rFonts w:ascii="Times New Roman" w:hAnsi="Times New Roman" w:cs="Times New Roman"/>
                <w:sz w:val="20"/>
                <w:szCs w:val="20"/>
              </w:rPr>
              <w:t>83</w:t>
            </w:r>
          </w:p>
        </w:tc>
      </w:tr>
      <w:tr w:rsidR="00DA4CCB" w:rsidRPr="0065347F" w:rsidTr="0084476A">
        <w:trPr>
          <w:cantSplit/>
          <w:trHeight w:val="20"/>
        </w:trPr>
        <w:tc>
          <w:tcPr>
            <w:tcW w:w="2217" w:type="dxa"/>
          </w:tcPr>
          <w:p w:rsidR="00DA4CCB" w:rsidRPr="0065347F" w:rsidRDefault="00DA4CCB" w:rsidP="00DA4CCB">
            <w:pPr>
              <w:pStyle w:val="Default"/>
              <w:rPr>
                <w:rFonts w:ascii="Times New Roman" w:hAnsi="Times New Roman" w:cs="Times New Roman"/>
                <w:sz w:val="20"/>
                <w:szCs w:val="20"/>
              </w:rPr>
            </w:pPr>
            <w:proofErr w:type="gramStart"/>
            <w:r w:rsidRPr="0065347F">
              <w:rPr>
                <w:rFonts w:ascii="Times New Roman" w:hAnsi="Times New Roman" w:cs="Times New Roman"/>
                <w:sz w:val="20"/>
                <w:szCs w:val="20"/>
              </w:rPr>
              <w:t>Непригодное</w:t>
            </w:r>
            <w:proofErr w:type="gramEnd"/>
            <w:r w:rsidRPr="0065347F">
              <w:rPr>
                <w:rFonts w:ascii="Times New Roman" w:hAnsi="Times New Roman" w:cs="Times New Roman"/>
                <w:sz w:val="20"/>
                <w:szCs w:val="20"/>
              </w:rPr>
              <w:t xml:space="preserve"> к применению или лом </w:t>
            </w:r>
          </w:p>
        </w:tc>
        <w:tc>
          <w:tcPr>
            <w:tcW w:w="6581" w:type="dxa"/>
          </w:tcPr>
          <w:p w:rsidR="00DA4CCB" w:rsidRPr="0065347F" w:rsidRDefault="00DA4CCB" w:rsidP="00DA4CCB">
            <w:pPr>
              <w:pStyle w:val="Default"/>
              <w:rPr>
                <w:rFonts w:ascii="Times New Roman" w:hAnsi="Times New Roman" w:cs="Times New Roman"/>
                <w:sz w:val="20"/>
                <w:szCs w:val="20"/>
              </w:rPr>
            </w:pPr>
            <w:r w:rsidRPr="0065347F">
              <w:rPr>
                <w:rFonts w:ascii="Times New Roman" w:hAnsi="Times New Roman" w:cs="Times New Roman"/>
                <w:sz w:val="20"/>
                <w:szCs w:val="20"/>
              </w:rPr>
              <w:t xml:space="preserve">Оборудование, в отношении которого нет разумных перспектив на продажу, кроме как по стоимости основных материалов, которые можно из него извлечь </w:t>
            </w:r>
          </w:p>
        </w:tc>
        <w:tc>
          <w:tcPr>
            <w:tcW w:w="0" w:type="auto"/>
            <w:vAlign w:val="center"/>
          </w:tcPr>
          <w:p w:rsidR="00DA4CCB" w:rsidRPr="0065347F" w:rsidRDefault="00DA4CCB" w:rsidP="00DA4CCB">
            <w:pPr>
              <w:pStyle w:val="Default"/>
              <w:jc w:val="center"/>
              <w:rPr>
                <w:rFonts w:ascii="Times New Roman" w:hAnsi="Times New Roman" w:cs="Times New Roman"/>
                <w:sz w:val="20"/>
                <w:szCs w:val="20"/>
              </w:rPr>
            </w:pPr>
            <w:r w:rsidRPr="0065347F">
              <w:rPr>
                <w:rFonts w:ascii="Times New Roman" w:hAnsi="Times New Roman" w:cs="Times New Roman"/>
                <w:sz w:val="20"/>
                <w:szCs w:val="20"/>
              </w:rPr>
              <w:t>95</w:t>
            </w:r>
          </w:p>
        </w:tc>
      </w:tr>
    </w:tbl>
    <w:p w:rsidR="00B7240D" w:rsidRPr="004B6E4A" w:rsidRDefault="00DD0FB8" w:rsidP="004B6E4A">
      <w:pPr>
        <w:spacing w:before="120" w:after="120" w:line="276" w:lineRule="auto"/>
        <w:ind w:firstLine="709"/>
        <w:jc w:val="both"/>
        <w:rPr>
          <w:rFonts w:ascii="Times New Roman" w:hAnsi="Times New Roman"/>
          <w:sz w:val="28"/>
          <w:szCs w:val="28"/>
        </w:rPr>
      </w:pPr>
      <w:r w:rsidRPr="00227656">
        <w:rPr>
          <w:rFonts w:ascii="Times New Roman" w:hAnsi="Times New Roman"/>
          <w:sz w:val="28"/>
          <w:szCs w:val="28"/>
        </w:rPr>
        <w:t xml:space="preserve">Если к работе по определению износа привлекается несколько </w:t>
      </w:r>
      <w:r w:rsidR="00303921" w:rsidRPr="00227656">
        <w:rPr>
          <w:rFonts w:ascii="Times New Roman" w:hAnsi="Times New Roman"/>
          <w:sz w:val="28"/>
          <w:szCs w:val="28"/>
        </w:rPr>
        <w:t>специалис</w:t>
      </w:r>
      <w:r w:rsidRPr="00227656">
        <w:rPr>
          <w:rFonts w:ascii="Times New Roman" w:hAnsi="Times New Roman"/>
          <w:sz w:val="28"/>
          <w:szCs w:val="28"/>
        </w:rPr>
        <w:t xml:space="preserve">тов, то </w:t>
      </w:r>
      <w:r w:rsidR="00E34A3D" w:rsidRPr="00227656">
        <w:rPr>
          <w:rFonts w:ascii="Times New Roman" w:hAnsi="Times New Roman"/>
          <w:sz w:val="28"/>
          <w:szCs w:val="28"/>
        </w:rPr>
        <w:t>О</w:t>
      </w:r>
      <w:r w:rsidRPr="00227656">
        <w:rPr>
          <w:rFonts w:ascii="Times New Roman" w:hAnsi="Times New Roman"/>
          <w:sz w:val="28"/>
          <w:szCs w:val="28"/>
        </w:rPr>
        <w:t>ценщик может получить результирующую величину неустранимого физического износа, как средневзвешенное значение из наблюдений всех</w:t>
      </w:r>
      <w:r w:rsidR="00E34A3D" w:rsidRPr="00227656">
        <w:rPr>
          <w:rFonts w:ascii="Times New Roman" w:hAnsi="Times New Roman"/>
          <w:sz w:val="28"/>
          <w:szCs w:val="28"/>
        </w:rPr>
        <w:t xml:space="preserve"> этих экспертов</w:t>
      </w:r>
      <w:r w:rsidR="00E34A3D">
        <w:rPr>
          <w:rFonts w:ascii="Times New Roman" w:hAnsi="Times New Roman"/>
          <w:sz w:val="28"/>
          <w:szCs w:val="28"/>
        </w:rPr>
        <w:t xml:space="preserve"> (или их части).</w:t>
      </w:r>
    </w:p>
    <w:p w:rsidR="00B7240D" w:rsidRPr="004B6E4A" w:rsidRDefault="001270E7" w:rsidP="004B6E4A">
      <w:pPr>
        <w:pStyle w:val="aa"/>
        <w:spacing w:before="240" w:line="276" w:lineRule="auto"/>
        <w:ind w:left="0"/>
        <w:contextualSpacing w:val="0"/>
        <w:jc w:val="center"/>
        <w:outlineLvl w:val="1"/>
        <w:rPr>
          <w:rFonts w:ascii="Times New Roman" w:eastAsiaTheme="minorEastAsia" w:hAnsi="Times New Roman"/>
          <w:b/>
          <w:sz w:val="28"/>
          <w:szCs w:val="28"/>
          <w:lang w:eastAsia="en-US"/>
        </w:rPr>
      </w:pPr>
      <w:bookmarkStart w:id="34" w:name="_Toc363491538"/>
      <w:r w:rsidRPr="004B6E4A">
        <w:rPr>
          <w:rFonts w:ascii="Times New Roman" w:eastAsiaTheme="minorEastAsia" w:hAnsi="Times New Roman"/>
          <w:b/>
          <w:sz w:val="28"/>
          <w:szCs w:val="28"/>
          <w:lang w:eastAsia="en-US"/>
        </w:rPr>
        <w:t xml:space="preserve">4.2 </w:t>
      </w:r>
      <w:r w:rsidR="00E34A3D">
        <w:rPr>
          <w:rFonts w:ascii="Times New Roman" w:eastAsiaTheme="minorEastAsia" w:hAnsi="Times New Roman"/>
          <w:b/>
          <w:sz w:val="28"/>
          <w:szCs w:val="28"/>
          <w:lang w:eastAsia="en-US"/>
        </w:rPr>
        <w:t>М</w:t>
      </w:r>
      <w:r w:rsidR="00B7240D" w:rsidRPr="004B6E4A">
        <w:rPr>
          <w:rFonts w:ascii="Times New Roman" w:eastAsiaTheme="minorEastAsia" w:hAnsi="Times New Roman"/>
          <w:b/>
          <w:sz w:val="28"/>
          <w:szCs w:val="28"/>
          <w:lang w:eastAsia="en-US"/>
        </w:rPr>
        <w:t>етод эффективного возраста</w:t>
      </w:r>
      <w:bookmarkEnd w:id="34"/>
    </w:p>
    <w:p w:rsidR="00B7240D"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Это метод заключается в анализе соотношения «возраст/срок службы». Получаемое с его помощью значение износа является расчётным только по </w:t>
      </w:r>
      <w:r w:rsidRPr="00227656">
        <w:rPr>
          <w:rFonts w:ascii="Times New Roman" w:hAnsi="Times New Roman"/>
          <w:sz w:val="28"/>
          <w:szCs w:val="28"/>
        </w:rPr>
        <w:t xml:space="preserve">форме, по сути же оно – такое же экспертное, что и в методе наблюдения, поскольку обе входящие в формулу величины определяются на основе </w:t>
      </w:r>
      <w:r w:rsidR="00303921" w:rsidRPr="00227656">
        <w:rPr>
          <w:rFonts w:ascii="Times New Roman" w:hAnsi="Times New Roman"/>
          <w:sz w:val="28"/>
          <w:szCs w:val="28"/>
        </w:rPr>
        <w:t xml:space="preserve">аналогичных </w:t>
      </w:r>
      <w:r w:rsidRPr="00227656">
        <w:rPr>
          <w:rFonts w:ascii="Times New Roman" w:hAnsi="Times New Roman"/>
          <w:sz w:val="28"/>
          <w:szCs w:val="28"/>
        </w:rPr>
        <w:t xml:space="preserve">исследований реального технического состояния оцениваемого </w:t>
      </w:r>
      <w:r w:rsidR="00DE2AF7">
        <w:rPr>
          <w:rFonts w:ascii="Times New Roman" w:hAnsi="Times New Roman"/>
          <w:sz w:val="28"/>
          <w:szCs w:val="28"/>
        </w:rPr>
        <w:t>движимого имущества</w:t>
      </w:r>
      <w:r w:rsidRPr="00227656">
        <w:rPr>
          <w:rFonts w:ascii="Times New Roman" w:hAnsi="Times New Roman"/>
          <w:sz w:val="28"/>
          <w:szCs w:val="28"/>
        </w:rPr>
        <w:t>.</w:t>
      </w:r>
    </w:p>
    <w:p w:rsidR="00B1590A"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Чаще всего в оценке используется </w:t>
      </w:r>
      <w:r w:rsidR="00E34A3D">
        <w:rPr>
          <w:rFonts w:ascii="Times New Roman" w:hAnsi="Times New Roman"/>
          <w:sz w:val="28"/>
          <w:szCs w:val="28"/>
        </w:rPr>
        <w:t xml:space="preserve">упрощенная </w:t>
      </w:r>
      <w:r w:rsidRPr="004B6E4A">
        <w:rPr>
          <w:rFonts w:ascii="Times New Roman" w:hAnsi="Times New Roman"/>
          <w:sz w:val="28"/>
          <w:szCs w:val="28"/>
        </w:rPr>
        <w:t xml:space="preserve">линейная зависимость неустранимого физического износа от эффективного возраста </w:t>
      </w:r>
      <w:r w:rsidR="00DE2AF7">
        <w:rPr>
          <w:rFonts w:ascii="Times New Roman" w:hAnsi="Times New Roman"/>
          <w:sz w:val="28"/>
          <w:szCs w:val="28"/>
        </w:rPr>
        <w:t>МО и ТС</w:t>
      </w:r>
      <w:r w:rsidRPr="004B6E4A">
        <w:rPr>
          <w:rFonts w:ascii="Times New Roman" w:hAnsi="Times New Roman"/>
          <w:sz w:val="28"/>
          <w:szCs w:val="28"/>
        </w:rPr>
        <w:t>. Тогда, для получения процентны</w:t>
      </w:r>
      <w:r w:rsidR="00792540" w:rsidRPr="004B6E4A">
        <w:rPr>
          <w:rFonts w:ascii="Times New Roman" w:hAnsi="Times New Roman"/>
          <w:sz w:val="28"/>
          <w:szCs w:val="28"/>
        </w:rPr>
        <w:t>х</w:t>
      </w:r>
      <w:r w:rsidRPr="004B6E4A">
        <w:rPr>
          <w:rFonts w:ascii="Times New Roman" w:hAnsi="Times New Roman"/>
          <w:sz w:val="28"/>
          <w:szCs w:val="28"/>
        </w:rPr>
        <w:t xml:space="preserve"> результатов, формула  принимает вид:</w:t>
      </w:r>
    </w:p>
    <w:p w:rsidR="00B7240D" w:rsidRPr="004B6E4A" w:rsidRDefault="004C3AB1" w:rsidP="001F0FFA">
      <w:pPr>
        <w:spacing w:before="120" w:after="120"/>
        <w:jc w:val="center"/>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нф</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ЭВ</m:t>
            </m:r>
          </m:num>
          <m:den>
            <m:r>
              <w:rPr>
                <w:rFonts w:ascii="Cambria Math" w:hAnsi="Cambria Math"/>
                <w:sz w:val="28"/>
                <w:szCs w:val="28"/>
              </w:rPr>
              <m:t>НСС</m:t>
            </m:r>
          </m:den>
        </m:f>
        <m:r>
          <w:rPr>
            <w:rFonts w:ascii="Cambria Math" w:hAnsi="Cambria Math"/>
            <w:sz w:val="28"/>
            <w:szCs w:val="28"/>
          </w:rPr>
          <m:t>×100%</m:t>
        </m:r>
      </m:oMath>
      <w:r w:rsidR="00DD0FB8" w:rsidRPr="004B6E4A">
        <w:rPr>
          <w:rFonts w:ascii="Times New Roman" w:hAnsi="Times New Roman"/>
          <w:sz w:val="28"/>
          <w:szCs w:val="28"/>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1030"/>
        <w:gridCol w:w="3915"/>
      </w:tblGrid>
      <w:tr w:rsidR="001F0FFA" w:rsidTr="00235483">
        <w:trPr>
          <w:jc w:val="center"/>
        </w:trPr>
        <w:tc>
          <w:tcPr>
            <w:tcW w:w="664" w:type="dxa"/>
          </w:tcPr>
          <w:p w:rsidR="001F0FFA" w:rsidRDefault="00235483" w:rsidP="00235483">
            <w:pPr>
              <w:jc w:val="both"/>
              <w:rPr>
                <w:rFonts w:ascii="Times New Roman" w:hAnsi="Times New Roman"/>
                <w:sz w:val="24"/>
                <w:szCs w:val="24"/>
              </w:rPr>
            </w:pPr>
            <w:r>
              <w:rPr>
                <w:rFonts w:ascii="Times New Roman" w:hAnsi="Times New Roman"/>
                <w:sz w:val="24"/>
                <w:szCs w:val="24"/>
              </w:rPr>
              <w:t>г</w:t>
            </w:r>
            <w:r w:rsidR="001F0FFA">
              <w:rPr>
                <w:rFonts w:ascii="Times New Roman" w:hAnsi="Times New Roman"/>
                <w:sz w:val="24"/>
                <w:szCs w:val="24"/>
              </w:rPr>
              <w:t>де</w:t>
            </w:r>
            <w:r>
              <w:rPr>
                <w:rFonts w:ascii="Times New Roman" w:hAnsi="Times New Roman"/>
                <w:sz w:val="24"/>
                <w:szCs w:val="24"/>
              </w:rPr>
              <w:t>:</w:t>
            </w:r>
          </w:p>
        </w:tc>
        <w:tc>
          <w:tcPr>
            <w:tcW w:w="1030" w:type="dxa"/>
          </w:tcPr>
          <w:p w:rsidR="001F0FFA" w:rsidRDefault="001F0FFA" w:rsidP="00235483">
            <w:pPr>
              <w:jc w:val="both"/>
              <w:rPr>
                <w:rFonts w:ascii="Times New Roman" w:hAnsi="Times New Roman"/>
                <w:sz w:val="24"/>
                <w:szCs w:val="24"/>
              </w:rPr>
            </w:pPr>
            <w:r>
              <w:rPr>
                <w:rFonts w:ascii="Times New Roman" w:hAnsi="Times New Roman"/>
                <w:sz w:val="24"/>
                <w:szCs w:val="24"/>
              </w:rPr>
              <w:t xml:space="preserve">ЭВ - </w:t>
            </w:r>
          </w:p>
        </w:tc>
        <w:tc>
          <w:tcPr>
            <w:tcW w:w="3915" w:type="dxa"/>
          </w:tcPr>
          <w:p w:rsidR="001F0FFA" w:rsidRDefault="001F0FFA" w:rsidP="00235483">
            <w:pPr>
              <w:jc w:val="both"/>
              <w:rPr>
                <w:rFonts w:ascii="Times New Roman" w:hAnsi="Times New Roman"/>
                <w:sz w:val="24"/>
                <w:szCs w:val="24"/>
              </w:rPr>
            </w:pPr>
            <w:r>
              <w:rPr>
                <w:rFonts w:ascii="Times New Roman" w:hAnsi="Times New Roman"/>
                <w:sz w:val="24"/>
                <w:szCs w:val="24"/>
              </w:rPr>
              <w:t>эффективный возраст</w:t>
            </w:r>
            <w:r w:rsidR="00235483">
              <w:rPr>
                <w:rFonts w:ascii="Times New Roman" w:hAnsi="Times New Roman"/>
                <w:sz w:val="24"/>
                <w:szCs w:val="24"/>
              </w:rPr>
              <w:t>, лет</w:t>
            </w:r>
            <w:r>
              <w:rPr>
                <w:rFonts w:ascii="Times New Roman" w:hAnsi="Times New Roman"/>
                <w:sz w:val="24"/>
                <w:szCs w:val="24"/>
              </w:rPr>
              <w:t>;</w:t>
            </w:r>
          </w:p>
        </w:tc>
      </w:tr>
      <w:tr w:rsidR="001F0FFA" w:rsidTr="00235483">
        <w:trPr>
          <w:jc w:val="center"/>
        </w:trPr>
        <w:tc>
          <w:tcPr>
            <w:tcW w:w="664" w:type="dxa"/>
          </w:tcPr>
          <w:p w:rsidR="001F0FFA" w:rsidRDefault="001F0FFA" w:rsidP="00235483">
            <w:pPr>
              <w:jc w:val="both"/>
              <w:rPr>
                <w:rFonts w:ascii="Times New Roman" w:hAnsi="Times New Roman"/>
                <w:sz w:val="24"/>
                <w:szCs w:val="24"/>
              </w:rPr>
            </w:pPr>
          </w:p>
        </w:tc>
        <w:tc>
          <w:tcPr>
            <w:tcW w:w="1030" w:type="dxa"/>
          </w:tcPr>
          <w:p w:rsidR="001F0FFA" w:rsidRDefault="00C47C7A" w:rsidP="00235483">
            <w:pPr>
              <w:jc w:val="both"/>
              <w:rPr>
                <w:rFonts w:ascii="Times New Roman" w:hAnsi="Times New Roman"/>
                <w:sz w:val="24"/>
                <w:szCs w:val="24"/>
              </w:rPr>
            </w:pPr>
            <w:proofErr w:type="spellStart"/>
            <w:r>
              <w:rPr>
                <w:rFonts w:ascii="Times New Roman" w:hAnsi="Times New Roman"/>
                <w:sz w:val="24"/>
                <w:szCs w:val="24"/>
              </w:rPr>
              <w:t>Н</w:t>
            </w:r>
            <w:r w:rsidR="001F0FFA">
              <w:rPr>
                <w:rFonts w:ascii="Times New Roman" w:hAnsi="Times New Roman"/>
                <w:sz w:val="24"/>
                <w:szCs w:val="24"/>
              </w:rPr>
              <w:t>СС</w:t>
            </w:r>
            <w:proofErr w:type="spellEnd"/>
            <w:r w:rsidR="001F0FFA">
              <w:rPr>
                <w:rFonts w:ascii="Times New Roman" w:hAnsi="Times New Roman"/>
                <w:sz w:val="24"/>
                <w:szCs w:val="24"/>
              </w:rPr>
              <w:t xml:space="preserve"> - </w:t>
            </w:r>
          </w:p>
        </w:tc>
        <w:tc>
          <w:tcPr>
            <w:tcW w:w="3915" w:type="dxa"/>
          </w:tcPr>
          <w:p w:rsidR="001F0FFA" w:rsidRDefault="00C47C7A" w:rsidP="00792540">
            <w:pPr>
              <w:jc w:val="both"/>
              <w:rPr>
                <w:rFonts w:ascii="Times New Roman" w:hAnsi="Times New Roman"/>
                <w:sz w:val="24"/>
                <w:szCs w:val="24"/>
              </w:rPr>
            </w:pPr>
            <w:r>
              <w:rPr>
                <w:rFonts w:ascii="Times New Roman" w:hAnsi="Times New Roman"/>
                <w:sz w:val="24"/>
                <w:szCs w:val="24"/>
              </w:rPr>
              <w:t>нормативный</w:t>
            </w:r>
            <w:r w:rsidR="00DD0FB8" w:rsidRPr="00DC6632">
              <w:rPr>
                <w:rFonts w:ascii="Times New Roman" w:hAnsi="Times New Roman"/>
                <w:sz w:val="24"/>
                <w:szCs w:val="24"/>
              </w:rPr>
              <w:t xml:space="preserve"> срок службы</w:t>
            </w:r>
            <w:r w:rsidR="00235483">
              <w:rPr>
                <w:rFonts w:ascii="Times New Roman" w:hAnsi="Times New Roman"/>
                <w:sz w:val="24"/>
                <w:szCs w:val="24"/>
              </w:rPr>
              <w:t>, лет</w:t>
            </w:r>
            <w:r w:rsidR="00DD0FB8" w:rsidRPr="00DC6632">
              <w:rPr>
                <w:rFonts w:ascii="Times New Roman" w:hAnsi="Times New Roman"/>
                <w:sz w:val="24"/>
                <w:szCs w:val="24"/>
              </w:rPr>
              <w:t>.</w:t>
            </w:r>
          </w:p>
        </w:tc>
      </w:tr>
    </w:tbl>
    <w:p w:rsidR="002C3C1C" w:rsidRPr="004B6E4A" w:rsidRDefault="00DD0FB8" w:rsidP="00F84602">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В качестве </w:t>
      </w:r>
      <w:r w:rsidR="00C47C7A">
        <w:rPr>
          <w:rFonts w:ascii="Times New Roman" w:hAnsi="Times New Roman"/>
          <w:sz w:val="28"/>
          <w:szCs w:val="28"/>
        </w:rPr>
        <w:t>нормативного</w:t>
      </w:r>
      <w:r w:rsidRPr="004B6E4A">
        <w:rPr>
          <w:rFonts w:ascii="Times New Roman" w:hAnsi="Times New Roman"/>
          <w:sz w:val="28"/>
          <w:szCs w:val="28"/>
        </w:rPr>
        <w:t xml:space="preserve"> срока службы обычно принимают срок полезного использования </w:t>
      </w:r>
      <w:r w:rsidR="00DE2AF7">
        <w:rPr>
          <w:rFonts w:ascii="Times New Roman" w:hAnsi="Times New Roman"/>
          <w:sz w:val="28"/>
          <w:szCs w:val="28"/>
        </w:rPr>
        <w:t>объектов оценки</w:t>
      </w:r>
      <w:r w:rsidRPr="004B6E4A">
        <w:rPr>
          <w:rFonts w:ascii="Times New Roman" w:hAnsi="Times New Roman"/>
          <w:sz w:val="28"/>
          <w:szCs w:val="28"/>
        </w:rPr>
        <w:t xml:space="preserve"> – период, в течение которого, как предполагается, актив будет производить продукцию и приносить доход своему владельцу. Информацию об этой величине </w:t>
      </w:r>
      <w:r w:rsidR="00F84602">
        <w:rPr>
          <w:rFonts w:ascii="Times New Roman" w:hAnsi="Times New Roman"/>
          <w:sz w:val="28"/>
          <w:szCs w:val="28"/>
        </w:rPr>
        <w:t>О</w:t>
      </w:r>
      <w:r w:rsidRPr="004B6E4A">
        <w:rPr>
          <w:rFonts w:ascii="Times New Roman" w:hAnsi="Times New Roman"/>
          <w:sz w:val="28"/>
          <w:szCs w:val="28"/>
        </w:rPr>
        <w:t xml:space="preserve">ценщик может получить </w:t>
      </w:r>
      <w:r w:rsidR="001F0FFA" w:rsidRPr="004B6E4A">
        <w:rPr>
          <w:rFonts w:ascii="Times New Roman" w:hAnsi="Times New Roman"/>
          <w:sz w:val="28"/>
          <w:szCs w:val="28"/>
        </w:rPr>
        <w:t xml:space="preserve">из разных </w:t>
      </w:r>
      <w:r w:rsidRPr="004B6E4A">
        <w:rPr>
          <w:rFonts w:ascii="Times New Roman" w:hAnsi="Times New Roman"/>
          <w:sz w:val="28"/>
          <w:szCs w:val="28"/>
        </w:rPr>
        <w:t xml:space="preserve">источников. Те из них, которые используются наиболее часто, подробно рассмотрены в таблице 11. </w:t>
      </w:r>
    </w:p>
    <w:p w:rsidR="00F84602" w:rsidRDefault="00F84602">
      <w:pPr>
        <w:rPr>
          <w:rFonts w:ascii="Times New Roman" w:hAnsi="Times New Roman"/>
          <w:bCs/>
          <w:i/>
          <w:sz w:val="24"/>
          <w:szCs w:val="24"/>
        </w:rPr>
      </w:pPr>
      <w:r>
        <w:rPr>
          <w:rFonts w:ascii="Times New Roman" w:hAnsi="Times New Roman"/>
          <w:bCs/>
          <w:i/>
        </w:rPr>
        <w:br w:type="page"/>
      </w:r>
    </w:p>
    <w:p w:rsidR="002C3C1C" w:rsidRPr="00DC6632" w:rsidRDefault="00E34A3D" w:rsidP="002C3C1C">
      <w:pPr>
        <w:pStyle w:val="Default"/>
        <w:jc w:val="right"/>
        <w:rPr>
          <w:rFonts w:ascii="Times New Roman" w:hAnsi="Times New Roman" w:cs="Times New Roman"/>
          <w:bCs/>
          <w:i/>
          <w:color w:val="auto"/>
        </w:rPr>
      </w:pPr>
      <w:r>
        <w:rPr>
          <w:rFonts w:ascii="Times New Roman" w:hAnsi="Times New Roman" w:cs="Times New Roman"/>
          <w:bCs/>
          <w:i/>
          <w:color w:val="auto"/>
        </w:rPr>
        <w:lastRenderedPageBreak/>
        <w:t>Таблица 11</w:t>
      </w:r>
    </w:p>
    <w:p w:rsidR="002C3C1C" w:rsidRPr="00DC6632" w:rsidRDefault="00DD0FB8" w:rsidP="001F0FFA">
      <w:pPr>
        <w:pStyle w:val="Default"/>
        <w:spacing w:after="120"/>
        <w:jc w:val="center"/>
        <w:rPr>
          <w:rFonts w:ascii="Times New Roman" w:hAnsi="Times New Roman" w:cs="Times New Roman"/>
          <w:b/>
          <w:bCs/>
          <w:i/>
          <w:color w:val="auto"/>
        </w:rPr>
      </w:pPr>
      <w:r w:rsidRPr="00DC6632">
        <w:rPr>
          <w:rFonts w:ascii="Times New Roman" w:hAnsi="Times New Roman" w:cs="Times New Roman"/>
          <w:b/>
          <w:bCs/>
          <w:i/>
          <w:color w:val="auto"/>
        </w:rPr>
        <w:t>Данные об источниках, применяемых для определения сроков полезного использования для различных классов (подклассов) оцениваемого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9"/>
        <w:gridCol w:w="5224"/>
        <w:gridCol w:w="1915"/>
      </w:tblGrid>
      <w:tr w:rsidR="009F5FFE" w:rsidRPr="001F0FFA" w:rsidTr="00235483">
        <w:trPr>
          <w:cantSplit/>
          <w:trHeight w:val="543"/>
          <w:tblHeader/>
        </w:trPr>
        <w:tc>
          <w:tcPr>
            <w:tcW w:w="2226" w:type="dxa"/>
            <w:vAlign w:val="center"/>
          </w:tcPr>
          <w:p w:rsidR="009F5FFE" w:rsidRPr="00DC6632" w:rsidRDefault="00DD0FB8" w:rsidP="00836388">
            <w:pPr>
              <w:pStyle w:val="Default"/>
              <w:jc w:val="center"/>
              <w:rPr>
                <w:rFonts w:ascii="Times New Roman" w:hAnsi="Times New Roman" w:cs="Times New Roman"/>
                <w:sz w:val="18"/>
                <w:szCs w:val="18"/>
              </w:rPr>
            </w:pPr>
            <w:r w:rsidRPr="00DC6632">
              <w:rPr>
                <w:rFonts w:ascii="Times New Roman" w:hAnsi="Times New Roman" w:cs="Times New Roman"/>
                <w:b/>
                <w:bCs/>
                <w:sz w:val="18"/>
                <w:szCs w:val="18"/>
              </w:rPr>
              <w:t>Наименование</w:t>
            </w:r>
          </w:p>
        </w:tc>
        <w:tc>
          <w:tcPr>
            <w:tcW w:w="5679" w:type="dxa"/>
            <w:vAlign w:val="center"/>
          </w:tcPr>
          <w:p w:rsidR="009F5FFE" w:rsidRPr="00DC6632" w:rsidRDefault="00DD0FB8" w:rsidP="00836388">
            <w:pPr>
              <w:pStyle w:val="Default"/>
              <w:jc w:val="center"/>
              <w:rPr>
                <w:rFonts w:ascii="Times New Roman" w:hAnsi="Times New Roman" w:cs="Times New Roman"/>
                <w:sz w:val="18"/>
                <w:szCs w:val="18"/>
              </w:rPr>
            </w:pPr>
            <w:r w:rsidRPr="00DC6632">
              <w:rPr>
                <w:rFonts w:ascii="Times New Roman" w:hAnsi="Times New Roman" w:cs="Times New Roman"/>
                <w:b/>
                <w:bCs/>
                <w:sz w:val="18"/>
                <w:szCs w:val="18"/>
              </w:rPr>
              <w:t>Краткое обоснование возможности использования источников</w:t>
            </w:r>
          </w:p>
        </w:tc>
        <w:tc>
          <w:tcPr>
            <w:tcW w:w="1949" w:type="dxa"/>
            <w:vAlign w:val="center"/>
          </w:tcPr>
          <w:p w:rsidR="009F5FFE" w:rsidRPr="00DC6632" w:rsidRDefault="00DD0FB8" w:rsidP="00836388">
            <w:pPr>
              <w:pStyle w:val="Default"/>
              <w:jc w:val="center"/>
              <w:rPr>
                <w:rFonts w:ascii="Times New Roman" w:hAnsi="Times New Roman" w:cs="Times New Roman"/>
                <w:b/>
                <w:bCs/>
                <w:sz w:val="18"/>
                <w:szCs w:val="18"/>
              </w:rPr>
            </w:pPr>
            <w:r w:rsidRPr="00DC6632">
              <w:rPr>
                <w:rFonts w:ascii="Times New Roman" w:hAnsi="Times New Roman" w:cs="Times New Roman"/>
                <w:b/>
                <w:bCs/>
                <w:sz w:val="18"/>
                <w:szCs w:val="18"/>
              </w:rPr>
              <w:t>Примечания</w:t>
            </w:r>
          </w:p>
        </w:tc>
      </w:tr>
      <w:tr w:rsidR="00792540" w:rsidRPr="001F0FFA" w:rsidTr="00E34A3D">
        <w:trPr>
          <w:cantSplit/>
          <w:trHeight w:val="20"/>
        </w:trPr>
        <w:tc>
          <w:tcPr>
            <w:tcW w:w="2226" w:type="dxa"/>
            <w:vAlign w:val="center"/>
          </w:tcPr>
          <w:p w:rsidR="00792540" w:rsidRPr="00DC6632" w:rsidRDefault="00792540" w:rsidP="00D82AA4">
            <w:pPr>
              <w:pStyle w:val="Default"/>
              <w:rPr>
                <w:rFonts w:ascii="Times New Roman" w:hAnsi="Times New Roman" w:cs="Times New Roman"/>
                <w:sz w:val="18"/>
                <w:szCs w:val="18"/>
              </w:rPr>
            </w:pPr>
            <w:r>
              <w:rPr>
                <w:rFonts w:ascii="Times New Roman" w:hAnsi="Times New Roman" w:cs="Times New Roman"/>
                <w:sz w:val="18"/>
                <w:szCs w:val="18"/>
              </w:rPr>
              <w:t>Техпаспорт</w:t>
            </w:r>
            <w:r w:rsidR="00227656">
              <w:rPr>
                <w:rFonts w:ascii="Times New Roman" w:hAnsi="Times New Roman" w:cs="Times New Roman"/>
                <w:sz w:val="18"/>
                <w:szCs w:val="18"/>
              </w:rPr>
              <w:t>/техдокументация</w:t>
            </w:r>
          </w:p>
        </w:tc>
        <w:tc>
          <w:tcPr>
            <w:tcW w:w="5679" w:type="dxa"/>
            <w:vAlign w:val="center"/>
          </w:tcPr>
          <w:p w:rsidR="00792540" w:rsidRPr="00DC6632" w:rsidRDefault="00792540"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 xml:space="preserve">Является одним из  источников, </w:t>
            </w:r>
            <w:r>
              <w:rPr>
                <w:rFonts w:ascii="Times New Roman" w:hAnsi="Times New Roman" w:cs="Times New Roman"/>
                <w:sz w:val="18"/>
                <w:szCs w:val="18"/>
              </w:rPr>
              <w:t>который</w:t>
            </w:r>
            <w:r w:rsidRPr="00DC6632">
              <w:rPr>
                <w:rFonts w:ascii="Times New Roman" w:hAnsi="Times New Roman" w:cs="Times New Roman"/>
                <w:sz w:val="18"/>
                <w:szCs w:val="18"/>
              </w:rPr>
              <w:t xml:space="preserve"> можно применить при установлении сроков службы основных средств. </w:t>
            </w:r>
            <w:r>
              <w:rPr>
                <w:rFonts w:ascii="Times New Roman" w:hAnsi="Times New Roman" w:cs="Times New Roman"/>
                <w:sz w:val="18"/>
                <w:szCs w:val="18"/>
              </w:rPr>
              <w:t>Срок службы в техпаспорте устанавливается заводом-изготовителем.</w:t>
            </w:r>
          </w:p>
        </w:tc>
        <w:tc>
          <w:tcPr>
            <w:tcW w:w="1949" w:type="dxa"/>
          </w:tcPr>
          <w:p w:rsidR="00792540" w:rsidRPr="00DC6632" w:rsidRDefault="00792540"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Является одним из наиболее надёжных источников для установления сроков службы основных средств.</w:t>
            </w:r>
          </w:p>
        </w:tc>
      </w:tr>
      <w:tr w:rsidR="009F5FFE" w:rsidRPr="001F0FFA" w:rsidTr="00E34A3D">
        <w:trPr>
          <w:cantSplit/>
          <w:trHeight w:val="20"/>
        </w:trPr>
        <w:tc>
          <w:tcPr>
            <w:tcW w:w="2226" w:type="dxa"/>
            <w:vAlign w:val="center"/>
          </w:tcPr>
          <w:p w:rsidR="009F5FFE" w:rsidRPr="00DC6632" w:rsidRDefault="00DD0FB8" w:rsidP="00D82AA4">
            <w:pPr>
              <w:pStyle w:val="Default"/>
              <w:rPr>
                <w:rFonts w:ascii="Times New Roman" w:hAnsi="Times New Roman" w:cs="Times New Roman"/>
                <w:sz w:val="18"/>
                <w:szCs w:val="18"/>
              </w:rPr>
            </w:pPr>
            <w:r w:rsidRPr="00DC6632">
              <w:rPr>
                <w:rFonts w:ascii="Times New Roman" w:hAnsi="Times New Roman" w:cs="Times New Roman"/>
                <w:sz w:val="18"/>
                <w:szCs w:val="18"/>
              </w:rPr>
              <w:t xml:space="preserve">Постановление Правительства РФ от 01.01.2002 г. №1 "О классификации основных средств, включаемых в амортизационные группы" </w:t>
            </w:r>
          </w:p>
        </w:tc>
        <w:tc>
          <w:tcPr>
            <w:tcW w:w="5679" w:type="dxa"/>
            <w:vAlign w:val="center"/>
          </w:tcPr>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 xml:space="preserve">Принято в соответствии со ст. 258 НК РФ, в которой указано: "Сроком полезного использования признается период, в течение которого объект основных средств или объект нематериальных активов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настоящей статьи и с учетом классификации основных средств, утверждаемой Правительством Российской Федерации. </w:t>
            </w:r>
          </w:p>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Классификация основных средств, включаемых в амортизационные группы, утверждается Правительством Российской Федерации. Для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или рекомендациями организаций-изготовителей".</w:t>
            </w:r>
          </w:p>
        </w:tc>
        <w:tc>
          <w:tcPr>
            <w:tcW w:w="1949" w:type="dxa"/>
          </w:tcPr>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Является одним из наиболее надёжных источников для установления сроков полезной службы часто встречающихся основных средств.</w:t>
            </w:r>
          </w:p>
        </w:tc>
      </w:tr>
      <w:tr w:rsidR="009F5FFE" w:rsidRPr="001F0FFA" w:rsidTr="00E34A3D">
        <w:trPr>
          <w:cantSplit/>
          <w:trHeight w:val="20"/>
        </w:trPr>
        <w:tc>
          <w:tcPr>
            <w:tcW w:w="2226" w:type="dxa"/>
            <w:vAlign w:val="center"/>
          </w:tcPr>
          <w:p w:rsidR="009F5FFE" w:rsidRPr="00DC6632" w:rsidRDefault="00DD0FB8" w:rsidP="00D82AA4">
            <w:pPr>
              <w:pStyle w:val="Default"/>
              <w:rPr>
                <w:rFonts w:ascii="Times New Roman" w:hAnsi="Times New Roman" w:cs="Times New Roman"/>
                <w:sz w:val="18"/>
                <w:szCs w:val="18"/>
              </w:rPr>
            </w:pPr>
            <w:r w:rsidRPr="00DC6632">
              <w:rPr>
                <w:rFonts w:ascii="Times New Roman" w:hAnsi="Times New Roman" w:cs="Times New Roman"/>
                <w:sz w:val="18"/>
                <w:szCs w:val="18"/>
              </w:rPr>
              <w:t xml:space="preserve">Постановление Совета Министров СССР от 22.10.1990 г. №1072 "О единых нормах амортизационных отчислений на полное восстановление основных фондов народного хозяйства СССР" </w:t>
            </w:r>
          </w:p>
        </w:tc>
        <w:tc>
          <w:tcPr>
            <w:tcW w:w="5679" w:type="dxa"/>
            <w:vAlign w:val="center"/>
          </w:tcPr>
          <w:p w:rsidR="009F5FFE" w:rsidRPr="00DC6632" w:rsidRDefault="00792540" w:rsidP="00E34A3D">
            <w:pPr>
              <w:pStyle w:val="Default"/>
              <w:jc w:val="both"/>
              <w:rPr>
                <w:rFonts w:ascii="Times New Roman" w:hAnsi="Times New Roman" w:cs="Times New Roman"/>
                <w:sz w:val="18"/>
                <w:szCs w:val="18"/>
              </w:rPr>
            </w:pPr>
            <w:r>
              <w:rPr>
                <w:rFonts w:ascii="Times New Roman" w:hAnsi="Times New Roman" w:cs="Times New Roman"/>
                <w:sz w:val="18"/>
                <w:szCs w:val="18"/>
              </w:rPr>
              <w:t>В</w:t>
            </w:r>
            <w:r w:rsidR="00DD0FB8" w:rsidRPr="00DC6632">
              <w:rPr>
                <w:rFonts w:ascii="Times New Roman" w:hAnsi="Times New Roman" w:cs="Times New Roman"/>
                <w:sz w:val="18"/>
                <w:szCs w:val="18"/>
              </w:rPr>
              <w:t xml:space="preserve"> документе, в частности, указано: "В целях создания экономических условий для активного обновления основных фондов и ускорения научно-технического прогресса в отраслях народного хозяйства, а также сокращения затрат на осуществление капитального ремонта физически изношенных машин, оборудования и транспортных средств в условиях перехода к рынку и функционирования рыночных отношений…". То есть данный документ был провозглашен, как учитывающий рыночную ситуацию в стране.</w:t>
            </w:r>
          </w:p>
        </w:tc>
        <w:tc>
          <w:tcPr>
            <w:tcW w:w="1949" w:type="dxa"/>
          </w:tcPr>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На данный момент Постановление не является обязательным, но часто используется на предприятиях для определения  норм амортизации.</w:t>
            </w:r>
          </w:p>
        </w:tc>
      </w:tr>
      <w:tr w:rsidR="009F5FFE" w:rsidRPr="001F0FFA" w:rsidTr="00E34A3D">
        <w:trPr>
          <w:cantSplit/>
          <w:trHeight w:val="20"/>
        </w:trPr>
        <w:tc>
          <w:tcPr>
            <w:tcW w:w="2226" w:type="dxa"/>
            <w:vAlign w:val="center"/>
          </w:tcPr>
          <w:p w:rsidR="009F5FFE" w:rsidRPr="00DC6632" w:rsidRDefault="00DD0FB8" w:rsidP="00D82AA4">
            <w:pPr>
              <w:pStyle w:val="Default"/>
              <w:rPr>
                <w:rFonts w:ascii="Times New Roman" w:hAnsi="Times New Roman" w:cs="Times New Roman"/>
                <w:sz w:val="18"/>
                <w:szCs w:val="18"/>
                <w:lang w:val="en-US"/>
              </w:rPr>
            </w:pPr>
            <w:r w:rsidRPr="00DC6632">
              <w:rPr>
                <w:rFonts w:ascii="Times New Roman" w:hAnsi="Times New Roman" w:cs="Times New Roman"/>
                <w:sz w:val="18"/>
                <w:szCs w:val="18"/>
              </w:rPr>
              <w:t>Справочник</w:t>
            </w:r>
            <w:r w:rsidRPr="00DC6632">
              <w:rPr>
                <w:rFonts w:ascii="Times New Roman" w:hAnsi="Times New Roman" w:cs="Times New Roman"/>
                <w:sz w:val="18"/>
                <w:szCs w:val="18"/>
                <w:lang w:val="en-US"/>
              </w:rPr>
              <w:t xml:space="preserve"> </w:t>
            </w:r>
            <w:r w:rsidRPr="00DC6632">
              <w:rPr>
                <w:rFonts w:ascii="Times New Roman" w:hAnsi="Times New Roman" w:cs="Times New Roman"/>
                <w:sz w:val="18"/>
                <w:szCs w:val="18"/>
              </w:rPr>
              <w:t>фирмы</w:t>
            </w:r>
            <w:r w:rsidRPr="00DC6632">
              <w:rPr>
                <w:rFonts w:ascii="Times New Roman" w:hAnsi="Times New Roman" w:cs="Times New Roman"/>
                <w:sz w:val="18"/>
                <w:szCs w:val="18"/>
                <w:lang w:val="en-US"/>
              </w:rPr>
              <w:t xml:space="preserve"> Marshall &amp; Swift (Marshall Valuation Service, Marshall &amp; Swift, 1617 Beverly Boulevard, PO Box 26307, Los Angeles, CA 90026) </w:t>
            </w:r>
          </w:p>
        </w:tc>
        <w:tc>
          <w:tcPr>
            <w:tcW w:w="5679" w:type="dxa"/>
            <w:vAlign w:val="center"/>
          </w:tcPr>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Является одним из  источников, основанных на статистических данных, которые можно применить при установлении сроков полезной с</w:t>
            </w:r>
            <w:r w:rsidR="00F84602">
              <w:rPr>
                <w:rFonts w:ascii="Times New Roman" w:hAnsi="Times New Roman" w:cs="Times New Roman"/>
                <w:sz w:val="18"/>
                <w:szCs w:val="18"/>
              </w:rPr>
              <w:t>лужбы основных средств. Многие О</w:t>
            </w:r>
            <w:r w:rsidRPr="00DC6632">
              <w:rPr>
                <w:rFonts w:ascii="Times New Roman" w:hAnsi="Times New Roman" w:cs="Times New Roman"/>
                <w:sz w:val="18"/>
                <w:szCs w:val="18"/>
              </w:rPr>
              <w:t xml:space="preserve">ценщики считают, что он в большей степени учитывает реальные рыночные условия, чем два предыдущих документа. </w:t>
            </w:r>
          </w:p>
        </w:tc>
        <w:tc>
          <w:tcPr>
            <w:tcW w:w="1949" w:type="dxa"/>
          </w:tcPr>
          <w:p w:rsidR="009F5FFE" w:rsidRPr="00DC6632" w:rsidRDefault="00DD0FB8" w:rsidP="00227656">
            <w:pPr>
              <w:pStyle w:val="Default"/>
              <w:jc w:val="both"/>
              <w:rPr>
                <w:rFonts w:ascii="Times New Roman" w:hAnsi="Times New Roman" w:cs="Times New Roman"/>
                <w:sz w:val="18"/>
                <w:szCs w:val="18"/>
              </w:rPr>
            </w:pPr>
            <w:r w:rsidRPr="00DC6632">
              <w:rPr>
                <w:rFonts w:ascii="Times New Roman" w:hAnsi="Times New Roman" w:cs="Times New Roman"/>
                <w:sz w:val="18"/>
                <w:szCs w:val="18"/>
              </w:rPr>
              <w:t>Документ хорошо отражает ситуацию с износом оборудования</w:t>
            </w:r>
            <w:r w:rsidR="00227656">
              <w:rPr>
                <w:rFonts w:ascii="Times New Roman" w:hAnsi="Times New Roman" w:cs="Times New Roman"/>
                <w:sz w:val="18"/>
                <w:szCs w:val="18"/>
              </w:rPr>
              <w:t xml:space="preserve"> (основан на стат. данных по движимому имуществу в</w:t>
            </w:r>
            <w:r w:rsidRPr="00DC6632">
              <w:rPr>
                <w:rFonts w:ascii="Times New Roman" w:hAnsi="Times New Roman" w:cs="Times New Roman"/>
                <w:sz w:val="18"/>
                <w:szCs w:val="18"/>
              </w:rPr>
              <w:t xml:space="preserve"> США</w:t>
            </w:r>
            <w:r w:rsidR="00227656">
              <w:rPr>
                <w:rFonts w:ascii="Times New Roman" w:hAnsi="Times New Roman" w:cs="Times New Roman"/>
                <w:sz w:val="18"/>
                <w:szCs w:val="18"/>
              </w:rPr>
              <w:t>)</w:t>
            </w:r>
          </w:p>
        </w:tc>
      </w:tr>
      <w:tr w:rsidR="009F5FFE" w:rsidRPr="001F0FFA" w:rsidTr="00E34A3D">
        <w:trPr>
          <w:cantSplit/>
          <w:trHeight w:val="20"/>
        </w:trPr>
        <w:tc>
          <w:tcPr>
            <w:tcW w:w="2226" w:type="dxa"/>
            <w:shd w:val="clear" w:color="auto" w:fill="auto"/>
            <w:vAlign w:val="center"/>
          </w:tcPr>
          <w:p w:rsidR="009F5FFE" w:rsidRPr="00DC6632" w:rsidRDefault="00DD0FB8" w:rsidP="00D82AA4">
            <w:pPr>
              <w:pStyle w:val="Default"/>
              <w:rPr>
                <w:rFonts w:ascii="Times New Roman" w:hAnsi="Times New Roman" w:cs="Times New Roman"/>
                <w:sz w:val="18"/>
                <w:szCs w:val="18"/>
              </w:rPr>
            </w:pPr>
            <w:r w:rsidRPr="00DC6632">
              <w:rPr>
                <w:rFonts w:ascii="Times New Roman" w:hAnsi="Times New Roman" w:cs="Times New Roman"/>
                <w:sz w:val="18"/>
                <w:szCs w:val="18"/>
              </w:rPr>
              <w:t xml:space="preserve">Экспертные мнения специалистов Заказчика (собственника оборудования) </w:t>
            </w:r>
          </w:p>
        </w:tc>
        <w:tc>
          <w:tcPr>
            <w:tcW w:w="5679" w:type="dxa"/>
            <w:shd w:val="clear" w:color="auto" w:fill="auto"/>
            <w:vAlign w:val="center"/>
          </w:tcPr>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Лучше, если оно как-то закреплено документально: сканами или заверенными выписками из технических паспортов на оборудование, актами технического осмотра, справками эксплуатационных служб</w:t>
            </w:r>
          </w:p>
        </w:tc>
        <w:tc>
          <w:tcPr>
            <w:tcW w:w="1949" w:type="dxa"/>
            <w:shd w:val="clear" w:color="auto" w:fill="auto"/>
          </w:tcPr>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Эксплуатирующие оборудование специалисты лучше всего знают его реальное техническое состояние, но они могут искажать информацию в угоду своему работодателю</w:t>
            </w:r>
          </w:p>
        </w:tc>
      </w:tr>
      <w:tr w:rsidR="009F5FFE" w:rsidRPr="001F0FFA" w:rsidTr="00E34A3D">
        <w:trPr>
          <w:cantSplit/>
          <w:trHeight w:val="20"/>
        </w:trPr>
        <w:tc>
          <w:tcPr>
            <w:tcW w:w="2226" w:type="dxa"/>
            <w:shd w:val="clear" w:color="auto" w:fill="auto"/>
            <w:vAlign w:val="center"/>
          </w:tcPr>
          <w:p w:rsidR="009F5FFE" w:rsidRPr="00DC6632" w:rsidRDefault="00DD0FB8" w:rsidP="00D82AA4">
            <w:pPr>
              <w:pStyle w:val="Default"/>
              <w:rPr>
                <w:rFonts w:ascii="Times New Roman" w:hAnsi="Times New Roman" w:cs="Times New Roman"/>
                <w:sz w:val="18"/>
                <w:szCs w:val="18"/>
              </w:rPr>
            </w:pPr>
            <w:r w:rsidRPr="00DC6632">
              <w:rPr>
                <w:rFonts w:ascii="Times New Roman" w:hAnsi="Times New Roman" w:cs="Times New Roman"/>
                <w:sz w:val="18"/>
                <w:szCs w:val="18"/>
              </w:rPr>
              <w:t xml:space="preserve">Экспертные мнения специалистов Исполнителя </w:t>
            </w:r>
          </w:p>
        </w:tc>
        <w:tc>
          <w:tcPr>
            <w:tcW w:w="5679" w:type="dxa"/>
            <w:shd w:val="clear" w:color="auto" w:fill="auto"/>
            <w:vAlign w:val="center"/>
          </w:tcPr>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 xml:space="preserve">В оценке встречаются такие объекты оценки, которые не содержатся ни в одном из вышеуказанных источников </w:t>
            </w:r>
            <w:r w:rsidR="00F84602">
              <w:rPr>
                <w:rFonts w:ascii="Times New Roman" w:hAnsi="Times New Roman" w:cs="Times New Roman"/>
                <w:sz w:val="18"/>
                <w:szCs w:val="18"/>
              </w:rPr>
              <w:t>информации. Для таких объектов О</w:t>
            </w:r>
            <w:r w:rsidRPr="00DC6632">
              <w:rPr>
                <w:rFonts w:ascii="Times New Roman" w:hAnsi="Times New Roman" w:cs="Times New Roman"/>
                <w:sz w:val="18"/>
                <w:szCs w:val="18"/>
              </w:rPr>
              <w:t xml:space="preserve">ценщик определял срок полезный службы экспертно </w:t>
            </w:r>
          </w:p>
        </w:tc>
        <w:tc>
          <w:tcPr>
            <w:tcW w:w="1949" w:type="dxa"/>
            <w:shd w:val="clear" w:color="auto" w:fill="auto"/>
          </w:tcPr>
          <w:p w:rsidR="009F5FFE" w:rsidRPr="00DC6632" w:rsidRDefault="00DD0FB8" w:rsidP="00E34A3D">
            <w:pPr>
              <w:pStyle w:val="Default"/>
              <w:jc w:val="both"/>
              <w:rPr>
                <w:rFonts w:ascii="Times New Roman" w:hAnsi="Times New Roman" w:cs="Times New Roman"/>
                <w:sz w:val="18"/>
                <w:szCs w:val="18"/>
              </w:rPr>
            </w:pPr>
            <w:r w:rsidRPr="00DC6632">
              <w:rPr>
                <w:rFonts w:ascii="Times New Roman" w:hAnsi="Times New Roman" w:cs="Times New Roman"/>
                <w:sz w:val="18"/>
                <w:szCs w:val="18"/>
              </w:rPr>
              <w:t>Как правило, это мнение он согласовывает с Заказчиком</w:t>
            </w:r>
          </w:p>
        </w:tc>
      </w:tr>
    </w:tbl>
    <w:p w:rsidR="00B7240D"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В том случае, если для определения </w:t>
      </w:r>
      <w:proofErr w:type="spellStart"/>
      <w:r w:rsidR="001E723B">
        <w:rPr>
          <w:rFonts w:ascii="Times New Roman" w:hAnsi="Times New Roman"/>
          <w:sz w:val="28"/>
          <w:szCs w:val="28"/>
        </w:rPr>
        <w:t>Н</w:t>
      </w:r>
      <w:r w:rsidRPr="004B6E4A">
        <w:rPr>
          <w:rFonts w:ascii="Times New Roman" w:hAnsi="Times New Roman"/>
          <w:sz w:val="28"/>
          <w:szCs w:val="28"/>
        </w:rPr>
        <w:t>СС</w:t>
      </w:r>
      <w:proofErr w:type="spellEnd"/>
      <w:r w:rsidRPr="004B6E4A">
        <w:rPr>
          <w:rFonts w:ascii="Times New Roman" w:hAnsi="Times New Roman"/>
          <w:sz w:val="28"/>
          <w:szCs w:val="28"/>
        </w:rPr>
        <w:t xml:space="preserve"> используется Постановление правительства РФ №1 от 01.01.2002</w:t>
      </w:r>
      <w:r w:rsidR="00E34A3D">
        <w:rPr>
          <w:rFonts w:ascii="Times New Roman" w:hAnsi="Times New Roman"/>
          <w:sz w:val="28"/>
          <w:szCs w:val="28"/>
        </w:rPr>
        <w:t> г.</w:t>
      </w:r>
      <w:r w:rsidRPr="004B6E4A">
        <w:rPr>
          <w:rFonts w:ascii="Times New Roman" w:hAnsi="Times New Roman"/>
          <w:sz w:val="28"/>
          <w:szCs w:val="28"/>
        </w:rPr>
        <w:t xml:space="preserve"> «О классификации ОС, включаемых в амортизационные группы» или иные документы, в которых срок полезного использования указа</w:t>
      </w:r>
      <w:r w:rsidR="00792540" w:rsidRPr="004B6E4A">
        <w:rPr>
          <w:rFonts w:ascii="Times New Roman" w:hAnsi="Times New Roman"/>
          <w:sz w:val="28"/>
          <w:szCs w:val="28"/>
        </w:rPr>
        <w:t xml:space="preserve">н  напрямую, </w:t>
      </w:r>
      <w:r w:rsidR="00F84602">
        <w:rPr>
          <w:rFonts w:ascii="Times New Roman" w:hAnsi="Times New Roman"/>
          <w:sz w:val="28"/>
          <w:szCs w:val="28"/>
        </w:rPr>
        <w:t>то О</w:t>
      </w:r>
      <w:r w:rsidR="00227656">
        <w:rPr>
          <w:rFonts w:ascii="Times New Roman" w:hAnsi="Times New Roman"/>
          <w:sz w:val="28"/>
          <w:szCs w:val="28"/>
        </w:rPr>
        <w:t>ценщик использует</w:t>
      </w:r>
      <w:r w:rsidR="00792540" w:rsidRPr="004B6E4A">
        <w:rPr>
          <w:rFonts w:ascii="Times New Roman" w:hAnsi="Times New Roman"/>
          <w:sz w:val="28"/>
          <w:szCs w:val="28"/>
        </w:rPr>
        <w:t xml:space="preserve"> значение </w:t>
      </w:r>
      <w:proofErr w:type="spellStart"/>
      <w:r w:rsidR="001E723B">
        <w:rPr>
          <w:rFonts w:ascii="Times New Roman" w:hAnsi="Times New Roman"/>
          <w:sz w:val="28"/>
          <w:szCs w:val="28"/>
        </w:rPr>
        <w:t>НСС</w:t>
      </w:r>
      <w:proofErr w:type="spellEnd"/>
      <w:r w:rsidRPr="004B6E4A">
        <w:rPr>
          <w:rFonts w:ascii="Times New Roman" w:hAnsi="Times New Roman"/>
          <w:sz w:val="28"/>
          <w:szCs w:val="28"/>
        </w:rPr>
        <w:t xml:space="preserve"> </w:t>
      </w:r>
      <w:r w:rsidRPr="004B6E4A">
        <w:rPr>
          <w:rFonts w:ascii="Times New Roman" w:hAnsi="Times New Roman"/>
          <w:sz w:val="28"/>
          <w:szCs w:val="28"/>
        </w:rPr>
        <w:lastRenderedPageBreak/>
        <w:t>непосредственно</w:t>
      </w:r>
      <w:r w:rsidR="00227656">
        <w:rPr>
          <w:rFonts w:ascii="Times New Roman" w:hAnsi="Times New Roman"/>
          <w:sz w:val="28"/>
          <w:szCs w:val="28"/>
        </w:rPr>
        <w:t>, которое указано в</w:t>
      </w:r>
      <w:r w:rsidRPr="004B6E4A">
        <w:rPr>
          <w:rFonts w:ascii="Times New Roman" w:hAnsi="Times New Roman"/>
          <w:sz w:val="28"/>
          <w:szCs w:val="28"/>
        </w:rPr>
        <w:t xml:space="preserve"> таблиц</w:t>
      </w:r>
      <w:r w:rsidR="00227656">
        <w:rPr>
          <w:rFonts w:ascii="Times New Roman" w:hAnsi="Times New Roman"/>
          <w:sz w:val="28"/>
          <w:szCs w:val="28"/>
        </w:rPr>
        <w:t>е</w:t>
      </w:r>
      <w:r w:rsidRPr="004B6E4A">
        <w:rPr>
          <w:rFonts w:ascii="Times New Roman" w:hAnsi="Times New Roman"/>
          <w:sz w:val="28"/>
          <w:szCs w:val="28"/>
        </w:rPr>
        <w:t xml:space="preserve"> или текст</w:t>
      </w:r>
      <w:r w:rsidR="00227656">
        <w:rPr>
          <w:rFonts w:ascii="Times New Roman" w:hAnsi="Times New Roman"/>
          <w:sz w:val="28"/>
          <w:szCs w:val="28"/>
        </w:rPr>
        <w:t>е</w:t>
      </w:r>
      <w:r w:rsidRPr="004B6E4A">
        <w:rPr>
          <w:rFonts w:ascii="Times New Roman" w:hAnsi="Times New Roman"/>
          <w:sz w:val="28"/>
          <w:szCs w:val="28"/>
        </w:rPr>
        <w:t xml:space="preserve"> соответствующего источника.</w:t>
      </w:r>
    </w:p>
    <w:p w:rsidR="00B7240D" w:rsidRPr="004B6E4A" w:rsidRDefault="00227656" w:rsidP="004B6E4A">
      <w:pPr>
        <w:spacing w:before="120" w:after="120" w:line="276" w:lineRule="auto"/>
        <w:ind w:firstLine="709"/>
        <w:jc w:val="both"/>
        <w:rPr>
          <w:rFonts w:ascii="Times New Roman" w:hAnsi="Times New Roman"/>
          <w:sz w:val="28"/>
          <w:szCs w:val="28"/>
        </w:rPr>
      </w:pPr>
      <w:r>
        <w:rPr>
          <w:rFonts w:ascii="Times New Roman" w:hAnsi="Times New Roman"/>
          <w:sz w:val="28"/>
          <w:szCs w:val="28"/>
        </w:rPr>
        <w:t xml:space="preserve">При использовании данных, указанных в </w:t>
      </w:r>
      <w:r w:rsidR="00DD0FB8" w:rsidRPr="004B6E4A">
        <w:rPr>
          <w:rFonts w:ascii="Times New Roman" w:hAnsi="Times New Roman"/>
          <w:sz w:val="28"/>
          <w:szCs w:val="28"/>
        </w:rPr>
        <w:t>Постановлени</w:t>
      </w:r>
      <w:r>
        <w:rPr>
          <w:rFonts w:ascii="Times New Roman" w:hAnsi="Times New Roman"/>
          <w:sz w:val="28"/>
          <w:szCs w:val="28"/>
        </w:rPr>
        <w:t>и</w:t>
      </w:r>
      <w:r w:rsidR="00DD0FB8" w:rsidRPr="004B6E4A">
        <w:rPr>
          <w:rFonts w:ascii="Times New Roman" w:hAnsi="Times New Roman"/>
          <w:sz w:val="28"/>
          <w:szCs w:val="28"/>
        </w:rPr>
        <w:t xml:space="preserve"> СМ СССР №1072 от 20.10.1990</w:t>
      </w:r>
      <w:r w:rsidR="00E34A3D">
        <w:rPr>
          <w:rFonts w:ascii="Times New Roman" w:hAnsi="Times New Roman"/>
          <w:sz w:val="28"/>
          <w:szCs w:val="28"/>
        </w:rPr>
        <w:t> г.</w:t>
      </w:r>
      <w:r w:rsidR="00DD0FB8" w:rsidRPr="004B6E4A">
        <w:rPr>
          <w:rFonts w:ascii="Times New Roman" w:hAnsi="Times New Roman"/>
          <w:sz w:val="28"/>
          <w:szCs w:val="28"/>
        </w:rPr>
        <w:t xml:space="preserve"> «О единых нормах АО на восстановление ОС …», </w:t>
      </w:r>
      <w:r w:rsidR="00F84602">
        <w:rPr>
          <w:rFonts w:ascii="Times New Roman" w:hAnsi="Times New Roman"/>
          <w:sz w:val="28"/>
          <w:szCs w:val="28"/>
        </w:rPr>
        <w:t>О</w:t>
      </w:r>
      <w:r w:rsidR="00D61B66">
        <w:rPr>
          <w:rFonts w:ascii="Times New Roman" w:hAnsi="Times New Roman"/>
          <w:sz w:val="28"/>
          <w:szCs w:val="28"/>
        </w:rPr>
        <w:t xml:space="preserve">ценщик рассчитывает </w:t>
      </w:r>
      <w:proofErr w:type="spellStart"/>
      <w:r w:rsidR="001E723B">
        <w:rPr>
          <w:rFonts w:ascii="Times New Roman" w:hAnsi="Times New Roman"/>
          <w:sz w:val="28"/>
          <w:szCs w:val="28"/>
        </w:rPr>
        <w:t>НСС</w:t>
      </w:r>
      <w:proofErr w:type="spellEnd"/>
      <w:r w:rsidR="00DD0FB8" w:rsidRPr="004B6E4A">
        <w:rPr>
          <w:rFonts w:ascii="Times New Roman" w:hAnsi="Times New Roman"/>
          <w:sz w:val="28"/>
          <w:szCs w:val="28"/>
        </w:rPr>
        <w:t xml:space="preserve"> самостоятельно, используя информацию о величине норм амортизации (</w:t>
      </w:r>
      <w:proofErr w:type="gramStart"/>
      <w:r w:rsidR="00DD0FB8" w:rsidRPr="004B6E4A">
        <w:rPr>
          <w:rFonts w:ascii="Times New Roman" w:hAnsi="Times New Roman"/>
          <w:sz w:val="28"/>
          <w:szCs w:val="28"/>
        </w:rPr>
        <w:t>НА</w:t>
      </w:r>
      <w:proofErr w:type="gramEnd"/>
      <w:r w:rsidR="00DD0FB8" w:rsidRPr="004B6E4A">
        <w:rPr>
          <w:rFonts w:ascii="Times New Roman" w:hAnsi="Times New Roman"/>
          <w:sz w:val="28"/>
          <w:szCs w:val="28"/>
        </w:rPr>
        <w:t>) и поправочных коэффициентов для разных</w:t>
      </w:r>
      <w:r w:rsidR="00792540" w:rsidRPr="004B6E4A">
        <w:rPr>
          <w:rFonts w:ascii="Times New Roman" w:hAnsi="Times New Roman"/>
          <w:sz w:val="28"/>
          <w:szCs w:val="28"/>
        </w:rPr>
        <w:t xml:space="preserve"> условий.  Формула для расчета </w:t>
      </w:r>
      <w:r w:rsidR="001E723B">
        <w:rPr>
          <w:rFonts w:ascii="Times New Roman" w:hAnsi="Times New Roman"/>
          <w:sz w:val="28"/>
          <w:szCs w:val="28"/>
        </w:rPr>
        <w:t>нормативного</w:t>
      </w:r>
      <w:r w:rsidR="00DD0FB8" w:rsidRPr="004B6E4A">
        <w:rPr>
          <w:rFonts w:ascii="Times New Roman" w:hAnsi="Times New Roman"/>
          <w:sz w:val="28"/>
          <w:szCs w:val="28"/>
        </w:rPr>
        <w:t xml:space="preserve"> срока службы при известной норме амортизации выглядит следующим образом:</w:t>
      </w:r>
    </w:p>
    <w:p w:rsidR="00DC7CA8" w:rsidRPr="004B6E4A" w:rsidRDefault="00C47C7A" w:rsidP="004B6E4A">
      <w:pPr>
        <w:spacing w:line="276" w:lineRule="auto"/>
        <w:jc w:val="center"/>
        <w:rPr>
          <w:rFonts w:ascii="Times New Roman" w:hAnsi="Times New Roman"/>
          <w:sz w:val="28"/>
          <w:szCs w:val="28"/>
        </w:rPr>
      </w:pPr>
      <m:oMath>
        <m:r>
          <w:rPr>
            <w:rFonts w:ascii="Cambria Math" w:hAnsi="Cambria Math"/>
            <w:sz w:val="28"/>
            <w:szCs w:val="28"/>
          </w:rPr>
          <m:t>НСС=</m:t>
        </m:r>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НА</m:t>
            </m:r>
          </m:den>
        </m:f>
      </m:oMath>
      <w:r w:rsidR="001F0FFA" w:rsidRPr="004B6E4A">
        <w:rPr>
          <w:rFonts w:ascii="Times New Roman" w:hAnsi="Times New Roman"/>
          <w:sz w:val="28"/>
          <w:szCs w:val="28"/>
        </w:rPr>
        <w:t>.</w:t>
      </w:r>
    </w:p>
    <w:p w:rsidR="00AD78FA" w:rsidRPr="004B6E4A" w:rsidRDefault="00DD0FB8" w:rsidP="004B6E4A">
      <w:pPr>
        <w:spacing w:before="120" w:after="120" w:line="276" w:lineRule="auto"/>
        <w:ind w:firstLine="709"/>
        <w:jc w:val="both"/>
        <w:rPr>
          <w:rFonts w:ascii="Times New Roman" w:hAnsi="Times New Roman"/>
          <w:sz w:val="28"/>
          <w:szCs w:val="28"/>
        </w:rPr>
      </w:pPr>
      <w:r w:rsidRPr="00D61B66">
        <w:rPr>
          <w:rFonts w:ascii="Times New Roman" w:hAnsi="Times New Roman"/>
          <w:sz w:val="28"/>
          <w:szCs w:val="28"/>
        </w:rPr>
        <w:t>После того, как в распоряжен</w:t>
      </w:r>
      <w:r w:rsidR="00F84602">
        <w:rPr>
          <w:rFonts w:ascii="Times New Roman" w:hAnsi="Times New Roman"/>
          <w:sz w:val="28"/>
          <w:szCs w:val="28"/>
        </w:rPr>
        <w:t>ии О</w:t>
      </w:r>
      <w:r w:rsidR="00792540" w:rsidRPr="00D61B66">
        <w:rPr>
          <w:rFonts w:ascii="Times New Roman" w:hAnsi="Times New Roman"/>
          <w:sz w:val="28"/>
          <w:szCs w:val="28"/>
        </w:rPr>
        <w:t xml:space="preserve">ценщика появилось значение </w:t>
      </w:r>
      <w:r w:rsidR="001E723B">
        <w:rPr>
          <w:rFonts w:ascii="Times New Roman" w:hAnsi="Times New Roman"/>
          <w:sz w:val="28"/>
          <w:szCs w:val="28"/>
        </w:rPr>
        <w:t xml:space="preserve">нормативного </w:t>
      </w:r>
      <w:r w:rsidRPr="00D61B66">
        <w:rPr>
          <w:rFonts w:ascii="Times New Roman" w:hAnsi="Times New Roman"/>
          <w:sz w:val="28"/>
          <w:szCs w:val="28"/>
        </w:rPr>
        <w:t xml:space="preserve">срока службы оцениваемого </w:t>
      </w:r>
      <w:r w:rsidR="001E723B">
        <w:rPr>
          <w:rFonts w:ascii="Times New Roman" w:hAnsi="Times New Roman"/>
          <w:sz w:val="28"/>
          <w:szCs w:val="28"/>
        </w:rPr>
        <w:t>имущества</w:t>
      </w:r>
      <w:r w:rsidRPr="00D61B66">
        <w:rPr>
          <w:rFonts w:ascii="Times New Roman" w:hAnsi="Times New Roman"/>
          <w:sz w:val="28"/>
          <w:szCs w:val="28"/>
        </w:rPr>
        <w:t xml:space="preserve">, остаётся только определить его эффективный возраст. </w:t>
      </w:r>
      <w:r w:rsidR="00115A3E" w:rsidRPr="00D61B66">
        <w:rPr>
          <w:rFonts w:ascii="Times New Roman" w:hAnsi="Times New Roman"/>
          <w:sz w:val="28"/>
          <w:szCs w:val="28"/>
        </w:rPr>
        <w:t>Обычно</w:t>
      </w:r>
      <w:r w:rsidRPr="00D61B66">
        <w:rPr>
          <w:rFonts w:ascii="Times New Roman" w:hAnsi="Times New Roman"/>
          <w:sz w:val="28"/>
          <w:szCs w:val="28"/>
        </w:rPr>
        <w:t xml:space="preserve"> величина ЭВ </w:t>
      </w:r>
      <w:r w:rsidR="00F84602">
        <w:rPr>
          <w:rFonts w:ascii="Times New Roman" w:hAnsi="Times New Roman"/>
          <w:sz w:val="28"/>
          <w:szCs w:val="28"/>
        </w:rPr>
        <w:t>О</w:t>
      </w:r>
      <w:r w:rsidR="00D61B66">
        <w:rPr>
          <w:rFonts w:ascii="Times New Roman" w:hAnsi="Times New Roman"/>
          <w:sz w:val="28"/>
          <w:szCs w:val="28"/>
        </w:rPr>
        <w:t>ценщик получает</w:t>
      </w:r>
      <w:r w:rsidR="00FB7344" w:rsidRPr="00D61B66">
        <w:rPr>
          <w:rFonts w:ascii="Times New Roman" w:hAnsi="Times New Roman"/>
          <w:sz w:val="28"/>
          <w:szCs w:val="28"/>
        </w:rPr>
        <w:t xml:space="preserve"> на основе </w:t>
      </w:r>
      <w:r w:rsidRPr="00D61B66">
        <w:rPr>
          <w:rFonts w:ascii="Times New Roman" w:hAnsi="Times New Roman"/>
          <w:sz w:val="28"/>
          <w:szCs w:val="28"/>
        </w:rPr>
        <w:t>анализ</w:t>
      </w:r>
      <w:r w:rsidR="00115A3E" w:rsidRPr="00D61B66">
        <w:rPr>
          <w:rFonts w:ascii="Times New Roman" w:hAnsi="Times New Roman"/>
          <w:sz w:val="28"/>
          <w:szCs w:val="28"/>
        </w:rPr>
        <w:t>а физического</w:t>
      </w:r>
      <w:r w:rsidRPr="00D61B66">
        <w:rPr>
          <w:rFonts w:ascii="Times New Roman" w:hAnsi="Times New Roman"/>
          <w:sz w:val="28"/>
          <w:szCs w:val="28"/>
        </w:rPr>
        <w:t xml:space="preserve"> состояния </w:t>
      </w:r>
      <w:r w:rsidR="009A2507" w:rsidRPr="00D61B66">
        <w:rPr>
          <w:rFonts w:ascii="Times New Roman" w:hAnsi="Times New Roman"/>
          <w:sz w:val="28"/>
          <w:szCs w:val="28"/>
        </w:rPr>
        <w:t>имущества</w:t>
      </w:r>
      <w:r w:rsidRPr="00D61B66">
        <w:rPr>
          <w:rFonts w:ascii="Times New Roman" w:hAnsi="Times New Roman"/>
          <w:sz w:val="28"/>
          <w:szCs w:val="28"/>
        </w:rPr>
        <w:t>, количества лет, в течение которых о</w:t>
      </w:r>
      <w:r w:rsidR="009A2507" w:rsidRPr="00D61B66">
        <w:rPr>
          <w:rFonts w:ascii="Times New Roman" w:hAnsi="Times New Roman"/>
          <w:sz w:val="28"/>
          <w:szCs w:val="28"/>
        </w:rPr>
        <w:t>но</w:t>
      </w:r>
      <w:r w:rsidRPr="00D61B66">
        <w:rPr>
          <w:rFonts w:ascii="Times New Roman" w:hAnsi="Times New Roman"/>
          <w:sz w:val="28"/>
          <w:szCs w:val="28"/>
        </w:rPr>
        <w:t xml:space="preserve"> находится в работе, условий эксплуатации и т.д. Как правило, в течение первых нескольких лет (до трети срока </w:t>
      </w:r>
      <w:r w:rsidR="001E723B">
        <w:rPr>
          <w:rFonts w:ascii="Times New Roman" w:hAnsi="Times New Roman"/>
          <w:sz w:val="28"/>
          <w:szCs w:val="28"/>
        </w:rPr>
        <w:t>нормативного</w:t>
      </w:r>
      <w:r w:rsidRPr="00D61B66">
        <w:rPr>
          <w:rFonts w:ascii="Times New Roman" w:hAnsi="Times New Roman"/>
          <w:sz w:val="28"/>
          <w:szCs w:val="28"/>
        </w:rPr>
        <w:t xml:space="preserve"> использования) эффективный и хронологический возрасты </w:t>
      </w:r>
      <w:r w:rsidR="001E723B">
        <w:rPr>
          <w:rFonts w:ascii="Times New Roman" w:hAnsi="Times New Roman"/>
          <w:sz w:val="28"/>
          <w:szCs w:val="28"/>
        </w:rPr>
        <w:t>движимого имущества</w:t>
      </w:r>
      <w:r w:rsidRPr="00D61B66">
        <w:rPr>
          <w:rFonts w:ascii="Times New Roman" w:hAnsi="Times New Roman"/>
          <w:sz w:val="28"/>
          <w:szCs w:val="28"/>
        </w:rPr>
        <w:t xml:space="preserve"> совпадают (или почти</w:t>
      </w:r>
      <w:r w:rsidRPr="004B6E4A">
        <w:rPr>
          <w:rFonts w:ascii="Times New Roman" w:hAnsi="Times New Roman"/>
          <w:sz w:val="28"/>
          <w:szCs w:val="28"/>
        </w:rPr>
        <w:t xml:space="preserve"> совпадают).</w:t>
      </w:r>
    </w:p>
    <w:p w:rsidR="00AD78FA"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Однако затем всё сильнее проявляется зависимость эффективного возраста от интенсивности использования </w:t>
      </w:r>
      <w:r w:rsidR="001E723B">
        <w:rPr>
          <w:rFonts w:ascii="Times New Roman" w:hAnsi="Times New Roman"/>
          <w:sz w:val="28"/>
          <w:szCs w:val="28"/>
        </w:rPr>
        <w:t>МО и ТС</w:t>
      </w:r>
      <w:r w:rsidRPr="004B6E4A">
        <w:rPr>
          <w:rFonts w:ascii="Times New Roman" w:hAnsi="Times New Roman"/>
          <w:sz w:val="28"/>
          <w:szCs w:val="28"/>
        </w:rPr>
        <w:t xml:space="preserve">, квалификации обслуживающего персонала, физического окружения, типа материально-технического обслуживания и других подобных факторов. В этих случаях для определения эффективного возраста </w:t>
      </w:r>
      <w:r w:rsidR="009A2507" w:rsidRPr="004B6E4A">
        <w:rPr>
          <w:rFonts w:ascii="Times New Roman" w:hAnsi="Times New Roman"/>
          <w:sz w:val="28"/>
          <w:szCs w:val="28"/>
        </w:rPr>
        <w:t xml:space="preserve">движимого имущества </w:t>
      </w:r>
      <w:r w:rsidRPr="004B6E4A">
        <w:rPr>
          <w:rFonts w:ascii="Times New Roman" w:hAnsi="Times New Roman"/>
          <w:sz w:val="28"/>
          <w:szCs w:val="28"/>
        </w:rPr>
        <w:t>используют формулу:</w:t>
      </w:r>
    </w:p>
    <w:p w:rsidR="009A2507" w:rsidRPr="004B6E4A" w:rsidRDefault="00792540" w:rsidP="004B6E4A">
      <w:pPr>
        <w:spacing w:before="120" w:after="120" w:line="276" w:lineRule="auto"/>
        <w:ind w:firstLine="709"/>
        <w:jc w:val="center"/>
        <w:rPr>
          <w:rFonts w:ascii="Times New Roman" w:hAnsi="Times New Roman"/>
          <w:sz w:val="28"/>
          <w:szCs w:val="28"/>
        </w:rPr>
      </w:pPr>
      <m:oMath>
        <m:r>
          <w:rPr>
            <w:rFonts w:ascii="Cambria Math" w:hAnsi="Cambria Math"/>
            <w:sz w:val="28"/>
            <w:szCs w:val="28"/>
          </w:rPr>
          <m:t xml:space="preserve">ЭВ=НСС-ОСС </m:t>
        </m:r>
      </m:oMath>
      <w:r w:rsidR="009A2507" w:rsidRPr="004B6E4A">
        <w:rPr>
          <w:rFonts w:ascii="Times New Roman" w:hAnsi="Times New Roman"/>
          <w:sz w:val="28"/>
          <w:szCs w:val="28"/>
        </w:rPr>
        <w:t>,</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1030"/>
        <w:gridCol w:w="3801"/>
      </w:tblGrid>
      <w:tr w:rsidR="009A2507" w:rsidRPr="00E34A3D" w:rsidTr="00235483">
        <w:trPr>
          <w:jc w:val="center"/>
        </w:trPr>
        <w:tc>
          <w:tcPr>
            <w:tcW w:w="664" w:type="dxa"/>
          </w:tcPr>
          <w:p w:rsidR="009A2507" w:rsidRPr="00E34A3D" w:rsidRDefault="00235483" w:rsidP="004B6E4A">
            <w:pPr>
              <w:spacing w:line="276" w:lineRule="auto"/>
              <w:jc w:val="both"/>
              <w:rPr>
                <w:rFonts w:ascii="Times New Roman" w:hAnsi="Times New Roman"/>
                <w:sz w:val="24"/>
                <w:szCs w:val="24"/>
              </w:rPr>
            </w:pPr>
            <w:r w:rsidRPr="00E34A3D">
              <w:rPr>
                <w:rFonts w:ascii="Times New Roman" w:hAnsi="Times New Roman"/>
                <w:sz w:val="24"/>
                <w:szCs w:val="24"/>
              </w:rPr>
              <w:t>г</w:t>
            </w:r>
            <w:r w:rsidR="009A2507" w:rsidRPr="00E34A3D">
              <w:rPr>
                <w:rFonts w:ascii="Times New Roman" w:hAnsi="Times New Roman"/>
                <w:sz w:val="24"/>
                <w:szCs w:val="24"/>
              </w:rPr>
              <w:t>де</w:t>
            </w:r>
            <w:r w:rsidRPr="00E34A3D">
              <w:rPr>
                <w:rFonts w:ascii="Times New Roman" w:hAnsi="Times New Roman"/>
                <w:sz w:val="24"/>
                <w:szCs w:val="24"/>
              </w:rPr>
              <w:t>:</w:t>
            </w:r>
          </w:p>
        </w:tc>
        <w:tc>
          <w:tcPr>
            <w:tcW w:w="1030" w:type="dxa"/>
          </w:tcPr>
          <w:p w:rsidR="009A2507" w:rsidRPr="00E34A3D" w:rsidRDefault="009A2507" w:rsidP="004B6E4A">
            <w:pPr>
              <w:spacing w:line="276" w:lineRule="auto"/>
              <w:jc w:val="both"/>
              <w:rPr>
                <w:rFonts w:ascii="Times New Roman" w:hAnsi="Times New Roman"/>
                <w:sz w:val="24"/>
                <w:szCs w:val="24"/>
              </w:rPr>
            </w:pPr>
            <w:r w:rsidRPr="00E34A3D">
              <w:rPr>
                <w:rFonts w:ascii="Times New Roman" w:hAnsi="Times New Roman"/>
                <w:sz w:val="24"/>
                <w:szCs w:val="24"/>
              </w:rPr>
              <w:t xml:space="preserve">ОСС - </w:t>
            </w:r>
          </w:p>
        </w:tc>
        <w:tc>
          <w:tcPr>
            <w:tcW w:w="3801" w:type="dxa"/>
          </w:tcPr>
          <w:p w:rsidR="009A2507" w:rsidRPr="00E34A3D" w:rsidRDefault="00235483" w:rsidP="004B6E4A">
            <w:pPr>
              <w:spacing w:line="276" w:lineRule="auto"/>
              <w:jc w:val="both"/>
              <w:rPr>
                <w:rFonts w:ascii="Times New Roman" w:hAnsi="Times New Roman"/>
                <w:sz w:val="24"/>
                <w:szCs w:val="24"/>
              </w:rPr>
            </w:pPr>
            <w:r w:rsidRPr="00E34A3D">
              <w:rPr>
                <w:rFonts w:ascii="Times New Roman" w:hAnsi="Times New Roman"/>
                <w:sz w:val="24"/>
                <w:szCs w:val="24"/>
              </w:rPr>
              <w:t>оставшийся срок службы, лет.</w:t>
            </w:r>
          </w:p>
        </w:tc>
      </w:tr>
    </w:tbl>
    <w:p w:rsidR="00DC7CA8"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ОСС определяется экспертом на основе его личного мнения, мнения эксплуатирующего персонала, имеющегося на предприятии бизнес-плана и т.д.</w:t>
      </w:r>
      <w:r w:rsidR="009A2507" w:rsidRPr="004B6E4A">
        <w:rPr>
          <w:rFonts w:ascii="Times New Roman" w:hAnsi="Times New Roman"/>
          <w:sz w:val="28"/>
          <w:szCs w:val="28"/>
        </w:rPr>
        <w:t xml:space="preserve"> </w:t>
      </w:r>
      <w:r w:rsidRPr="004B6E4A">
        <w:rPr>
          <w:rFonts w:ascii="Times New Roman" w:hAnsi="Times New Roman"/>
          <w:sz w:val="28"/>
          <w:szCs w:val="28"/>
        </w:rPr>
        <w:t>В таком случае формула для расчёта неустранимого физического износа принимает вид:</w:t>
      </w:r>
    </w:p>
    <w:p w:rsidR="009A2507" w:rsidRPr="004B6E4A" w:rsidRDefault="004C3AB1" w:rsidP="004B6E4A">
      <w:pPr>
        <w:spacing w:before="120" w:after="120" w:line="276" w:lineRule="auto"/>
        <w:jc w:val="center"/>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нф</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НСС-ОСС</m:t>
            </m:r>
          </m:num>
          <m:den>
            <m:r>
              <w:rPr>
                <w:rFonts w:ascii="Cambria Math" w:hAnsi="Cambria Math"/>
                <w:sz w:val="28"/>
                <w:szCs w:val="28"/>
              </w:rPr>
              <m:t>НСС</m:t>
            </m:r>
          </m:den>
        </m:f>
        <m:r>
          <w:rPr>
            <w:rFonts w:ascii="Cambria Math" w:hAnsi="Cambria Math"/>
            <w:sz w:val="28"/>
            <w:szCs w:val="28"/>
          </w:rPr>
          <m:t>×100%</m:t>
        </m:r>
      </m:oMath>
      <w:r w:rsidR="009A2507" w:rsidRPr="004B6E4A">
        <w:rPr>
          <w:rFonts w:ascii="Times New Roman" w:hAnsi="Times New Roman"/>
          <w:sz w:val="28"/>
          <w:szCs w:val="28"/>
        </w:rPr>
        <w:t>.</w:t>
      </w:r>
    </w:p>
    <w:p w:rsidR="00523518" w:rsidRPr="00DC6632" w:rsidRDefault="00523518" w:rsidP="009A2507">
      <w:pPr>
        <w:spacing w:before="120" w:after="120"/>
        <w:ind w:firstLine="709"/>
        <w:jc w:val="center"/>
        <w:rPr>
          <w:rFonts w:ascii="Times New Roman" w:hAnsi="Times New Roman"/>
          <w:sz w:val="24"/>
          <w:szCs w:val="24"/>
        </w:rPr>
      </w:pPr>
    </w:p>
    <w:p w:rsidR="00B7240D" w:rsidRPr="004B6E4A" w:rsidRDefault="00450F4F" w:rsidP="009B5F29">
      <w:pPr>
        <w:spacing w:before="120" w:after="120" w:line="276" w:lineRule="auto"/>
        <w:jc w:val="both"/>
        <w:rPr>
          <w:rFonts w:ascii="Times New Roman" w:hAnsi="Times New Roman"/>
          <w:sz w:val="28"/>
          <w:szCs w:val="28"/>
        </w:rPr>
      </w:pPr>
      <w:r w:rsidRPr="004B6E4A">
        <w:rPr>
          <w:rFonts w:ascii="Times New Roman" w:hAnsi="Times New Roman"/>
          <w:i/>
          <w:sz w:val="28"/>
          <w:szCs w:val="28"/>
          <w:u w:val="single"/>
        </w:rPr>
        <w:t>П</w:t>
      </w:r>
      <w:r w:rsidR="00DD0FB8" w:rsidRPr="004B6E4A">
        <w:rPr>
          <w:rFonts w:ascii="Times New Roman" w:hAnsi="Times New Roman"/>
          <w:i/>
          <w:sz w:val="28"/>
          <w:szCs w:val="28"/>
          <w:u w:val="single"/>
        </w:rPr>
        <w:t>ример:</w:t>
      </w:r>
      <w:r w:rsidR="00DD0FB8" w:rsidRPr="009B5F29">
        <w:rPr>
          <w:rFonts w:ascii="Times New Roman" w:hAnsi="Times New Roman"/>
          <w:i/>
          <w:sz w:val="28"/>
          <w:szCs w:val="28"/>
        </w:rPr>
        <w:t xml:space="preserve"> </w:t>
      </w:r>
      <w:r w:rsidR="009B5F29">
        <w:rPr>
          <w:rFonts w:ascii="Times New Roman" w:hAnsi="Times New Roman"/>
          <w:sz w:val="28"/>
          <w:szCs w:val="28"/>
        </w:rPr>
        <w:t>т</w:t>
      </w:r>
      <w:r w:rsidR="00DD0FB8" w:rsidRPr="004B6E4A">
        <w:rPr>
          <w:rFonts w:ascii="Times New Roman" w:hAnsi="Times New Roman"/>
          <w:sz w:val="28"/>
          <w:szCs w:val="28"/>
        </w:rPr>
        <w:t xml:space="preserve">ребуется определить физический износ бурильной машины, которая проработала на предприятии 2 года. При этом с точки зрения </w:t>
      </w:r>
      <w:r w:rsidR="007179C1">
        <w:rPr>
          <w:rFonts w:ascii="Times New Roman" w:hAnsi="Times New Roman"/>
          <w:sz w:val="28"/>
          <w:szCs w:val="28"/>
        </w:rPr>
        <w:t>Э</w:t>
      </w:r>
      <w:r w:rsidR="00DD0FB8" w:rsidRPr="004B6E4A">
        <w:rPr>
          <w:rFonts w:ascii="Times New Roman" w:hAnsi="Times New Roman"/>
          <w:sz w:val="28"/>
          <w:szCs w:val="28"/>
        </w:rPr>
        <w:t>ксперта</w:t>
      </w:r>
      <w:r w:rsidR="00F84602">
        <w:rPr>
          <w:rFonts w:ascii="Times New Roman" w:hAnsi="Times New Roman"/>
          <w:sz w:val="28"/>
          <w:szCs w:val="28"/>
        </w:rPr>
        <w:t>-</w:t>
      </w:r>
      <w:r w:rsidR="007179C1">
        <w:rPr>
          <w:rFonts w:ascii="Times New Roman" w:hAnsi="Times New Roman"/>
          <w:sz w:val="28"/>
          <w:szCs w:val="28"/>
        </w:rPr>
        <w:t>о</w:t>
      </w:r>
      <w:r w:rsidR="00B93BA6" w:rsidRPr="004B6E4A">
        <w:rPr>
          <w:rFonts w:ascii="Times New Roman" w:hAnsi="Times New Roman"/>
          <w:sz w:val="28"/>
          <w:szCs w:val="28"/>
        </w:rPr>
        <w:t>ценщика</w:t>
      </w:r>
      <w:r w:rsidR="00DD0FB8" w:rsidRPr="004B6E4A">
        <w:rPr>
          <w:rFonts w:ascii="Times New Roman" w:hAnsi="Times New Roman"/>
          <w:sz w:val="28"/>
          <w:szCs w:val="28"/>
        </w:rPr>
        <w:t xml:space="preserve">, её эффективный возраст примерно равен </w:t>
      </w:r>
      <w:proofErr w:type="gramStart"/>
      <w:r w:rsidR="00DD0FB8" w:rsidRPr="004B6E4A">
        <w:rPr>
          <w:rFonts w:ascii="Times New Roman" w:hAnsi="Times New Roman"/>
          <w:sz w:val="28"/>
          <w:szCs w:val="28"/>
        </w:rPr>
        <w:t>календарному</w:t>
      </w:r>
      <w:proofErr w:type="gramEnd"/>
      <w:r w:rsidR="00DD0FB8" w:rsidRPr="004B6E4A">
        <w:rPr>
          <w:rFonts w:ascii="Times New Roman" w:hAnsi="Times New Roman"/>
          <w:sz w:val="28"/>
          <w:szCs w:val="28"/>
        </w:rPr>
        <w:t>. Годовая норма амортизационн</w:t>
      </w:r>
      <w:r w:rsidR="001E723B">
        <w:rPr>
          <w:rFonts w:ascii="Times New Roman" w:hAnsi="Times New Roman"/>
          <w:sz w:val="28"/>
          <w:szCs w:val="28"/>
        </w:rPr>
        <w:t xml:space="preserve">ых отчислений для данного вида МО и ТС </w:t>
      </w:r>
      <w:r w:rsidR="00DD0FB8" w:rsidRPr="004B6E4A">
        <w:rPr>
          <w:rFonts w:ascii="Times New Roman" w:hAnsi="Times New Roman"/>
          <w:sz w:val="28"/>
          <w:szCs w:val="28"/>
        </w:rPr>
        <w:lastRenderedPageBreak/>
        <w:t>составляет по данным бухгалтерии 14,3 % (и одновременно не противоречит значениям, рекомендованным в Постановлении СМ СССР №1072 от 20.10.1990 «О единых нормах АО на восстановление ОС …»).</w:t>
      </w:r>
    </w:p>
    <w:p w:rsidR="002C6F28" w:rsidRPr="004B6E4A" w:rsidRDefault="00DD0FB8" w:rsidP="004B6E4A">
      <w:pPr>
        <w:spacing w:before="120" w:after="120" w:line="276" w:lineRule="auto"/>
        <w:jc w:val="both"/>
        <w:rPr>
          <w:rFonts w:ascii="Times New Roman" w:hAnsi="Times New Roman"/>
          <w:i/>
          <w:sz w:val="28"/>
          <w:szCs w:val="28"/>
          <w:u w:val="single"/>
        </w:rPr>
      </w:pPr>
      <w:r w:rsidRPr="004B6E4A">
        <w:rPr>
          <w:rFonts w:ascii="Times New Roman" w:hAnsi="Times New Roman"/>
          <w:i/>
          <w:sz w:val="28"/>
          <w:szCs w:val="28"/>
          <w:u w:val="single"/>
        </w:rPr>
        <w:t xml:space="preserve">Решение: </w:t>
      </w:r>
    </w:p>
    <w:p w:rsidR="00B7240D" w:rsidRPr="004B6E4A" w:rsidRDefault="00DD0FB8" w:rsidP="004B6E4A">
      <w:pPr>
        <w:pStyle w:val="aa"/>
        <w:numPr>
          <w:ilvl w:val="0"/>
          <w:numId w:val="9"/>
        </w:numPr>
        <w:spacing w:before="120" w:after="120" w:line="276" w:lineRule="auto"/>
        <w:jc w:val="both"/>
        <w:rPr>
          <w:rFonts w:ascii="Times New Roman" w:hAnsi="Times New Roman"/>
          <w:sz w:val="28"/>
          <w:szCs w:val="28"/>
        </w:rPr>
      </w:pPr>
      <w:r w:rsidRPr="004B6E4A">
        <w:rPr>
          <w:rFonts w:ascii="Times New Roman" w:hAnsi="Times New Roman"/>
          <w:sz w:val="28"/>
          <w:szCs w:val="28"/>
        </w:rPr>
        <w:t>Определяем нормативный срок службы бурильной машины:</w:t>
      </w:r>
    </w:p>
    <w:p w:rsidR="00B93BA6" w:rsidRPr="004B6E4A" w:rsidRDefault="00B93BA6" w:rsidP="004B6E4A">
      <w:pPr>
        <w:spacing w:before="120" w:after="120" w:line="276" w:lineRule="auto"/>
        <w:jc w:val="center"/>
        <w:rPr>
          <w:rFonts w:ascii="Times New Roman" w:hAnsi="Times New Roman"/>
          <w:sz w:val="28"/>
          <w:szCs w:val="28"/>
        </w:rPr>
      </w:pPr>
      <m:oMath>
        <m:r>
          <w:rPr>
            <w:rFonts w:ascii="Cambria Math" w:hAnsi="Cambria Math"/>
            <w:sz w:val="28"/>
            <w:szCs w:val="28"/>
          </w:rPr>
          <m:t>НСС=</m:t>
        </m:r>
        <m:f>
          <m:fPr>
            <m:ctrlPr>
              <w:rPr>
                <w:rFonts w:ascii="Cambria Math" w:hAnsi="Cambria Math"/>
                <w:i/>
                <w:sz w:val="28"/>
                <w:szCs w:val="28"/>
              </w:rPr>
            </m:ctrlPr>
          </m:fPr>
          <m:num>
            <m:r>
              <w:rPr>
                <w:rFonts w:ascii="Cambria Math" w:hAnsi="Cambria Math"/>
                <w:sz w:val="28"/>
                <w:szCs w:val="28"/>
              </w:rPr>
              <m:t xml:space="preserve">100% </m:t>
            </m:r>
          </m:num>
          <m:den>
            <m:r>
              <w:rPr>
                <w:rFonts w:ascii="Cambria Math" w:hAnsi="Cambria Math"/>
                <w:sz w:val="28"/>
                <w:szCs w:val="28"/>
              </w:rPr>
              <m:t>14,3%</m:t>
            </m:r>
          </m:den>
        </m:f>
        <m:r>
          <w:rPr>
            <w:rFonts w:ascii="Cambria Math" w:hAnsi="Cambria Math"/>
            <w:sz w:val="28"/>
            <w:szCs w:val="28"/>
          </w:rPr>
          <m:t>=7 лет</m:t>
        </m:r>
      </m:oMath>
      <w:r w:rsidRPr="004B6E4A">
        <w:rPr>
          <w:rFonts w:ascii="Times New Roman" w:hAnsi="Times New Roman"/>
          <w:sz w:val="28"/>
          <w:szCs w:val="28"/>
        </w:rPr>
        <w:t>.</w:t>
      </w:r>
    </w:p>
    <w:p w:rsidR="00B7240D" w:rsidRPr="004B6E4A" w:rsidRDefault="00B7240D" w:rsidP="004B6E4A">
      <w:pPr>
        <w:spacing w:before="120" w:after="120" w:line="276" w:lineRule="auto"/>
        <w:ind w:firstLine="709"/>
        <w:jc w:val="both"/>
        <w:rPr>
          <w:rFonts w:ascii="Times New Roman" w:hAnsi="Times New Roman"/>
          <w:sz w:val="28"/>
          <w:szCs w:val="28"/>
        </w:rPr>
      </w:pPr>
    </w:p>
    <w:p w:rsidR="00B1590A" w:rsidRPr="004B6E4A" w:rsidRDefault="00DD0FB8" w:rsidP="004B6E4A">
      <w:pPr>
        <w:pStyle w:val="aa"/>
        <w:numPr>
          <w:ilvl w:val="0"/>
          <w:numId w:val="9"/>
        </w:numPr>
        <w:spacing w:before="120" w:after="120" w:line="276" w:lineRule="auto"/>
        <w:jc w:val="both"/>
        <w:rPr>
          <w:rFonts w:ascii="Times New Roman" w:hAnsi="Times New Roman"/>
          <w:sz w:val="28"/>
          <w:szCs w:val="28"/>
        </w:rPr>
      </w:pPr>
      <w:r w:rsidRPr="004B6E4A">
        <w:rPr>
          <w:rFonts w:ascii="Times New Roman" w:hAnsi="Times New Roman"/>
          <w:sz w:val="28"/>
          <w:szCs w:val="28"/>
        </w:rPr>
        <w:t>Определяем износ:</w:t>
      </w:r>
    </w:p>
    <w:p w:rsidR="00B93BA6" w:rsidRPr="004B6E4A" w:rsidRDefault="004C3AB1" w:rsidP="004B6E4A">
      <w:pPr>
        <w:spacing w:before="120" w:after="120" w:line="276" w:lineRule="auto"/>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нф</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 (года)</m:t>
              </m:r>
            </m:num>
            <m:den>
              <m:r>
                <w:rPr>
                  <w:rFonts w:ascii="Cambria Math" w:hAnsi="Cambria Math"/>
                  <w:sz w:val="28"/>
                  <w:szCs w:val="28"/>
                </w:rPr>
                <m:t>7(лет)</m:t>
              </m:r>
            </m:den>
          </m:f>
          <m:r>
            <w:rPr>
              <w:rFonts w:ascii="Cambria Math" w:hAnsi="Cambria Math"/>
              <w:sz w:val="28"/>
              <w:szCs w:val="28"/>
            </w:rPr>
            <m:t>×100%=28,58%.</m:t>
          </m:r>
        </m:oMath>
      </m:oMathPara>
    </w:p>
    <w:p w:rsidR="00B7240D" w:rsidRPr="004B6E4A" w:rsidRDefault="00DD0FB8" w:rsidP="00E34A3D">
      <w:pPr>
        <w:spacing w:before="120" w:after="120" w:line="276" w:lineRule="auto"/>
        <w:jc w:val="both"/>
        <w:rPr>
          <w:rFonts w:ascii="Times New Roman" w:hAnsi="Times New Roman"/>
          <w:sz w:val="28"/>
          <w:szCs w:val="28"/>
        </w:rPr>
      </w:pPr>
      <w:r w:rsidRPr="00E34A3D">
        <w:rPr>
          <w:rFonts w:ascii="Times New Roman" w:hAnsi="Times New Roman"/>
          <w:i/>
          <w:sz w:val="28"/>
          <w:szCs w:val="28"/>
          <w:u w:val="single"/>
        </w:rPr>
        <w:t>Ответ:</w:t>
      </w:r>
      <w:r w:rsidR="00E34A3D">
        <w:rPr>
          <w:rFonts w:ascii="Times New Roman" w:hAnsi="Times New Roman"/>
          <w:sz w:val="28"/>
          <w:szCs w:val="28"/>
        </w:rPr>
        <w:t xml:space="preserve"> </w:t>
      </w:r>
      <w:r w:rsidRPr="004B6E4A">
        <w:rPr>
          <w:rFonts w:ascii="Times New Roman" w:hAnsi="Times New Roman"/>
          <w:sz w:val="28"/>
          <w:szCs w:val="28"/>
        </w:rPr>
        <w:t>Физический износ бурильной машины составит 29 % (округлённо).</w:t>
      </w:r>
    </w:p>
    <w:p w:rsidR="00D61B66"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Однако не все </w:t>
      </w:r>
      <w:r w:rsidR="00F84602">
        <w:rPr>
          <w:rFonts w:ascii="Times New Roman" w:hAnsi="Times New Roman"/>
          <w:sz w:val="28"/>
          <w:szCs w:val="28"/>
        </w:rPr>
        <w:t>О</w:t>
      </w:r>
      <w:r w:rsidRPr="00D61B66">
        <w:rPr>
          <w:rFonts w:ascii="Times New Roman" w:hAnsi="Times New Roman"/>
          <w:sz w:val="28"/>
          <w:szCs w:val="28"/>
        </w:rPr>
        <w:t>ценщики польз</w:t>
      </w:r>
      <w:r w:rsidR="002C1EA9" w:rsidRPr="00D61B66">
        <w:rPr>
          <w:rFonts w:ascii="Times New Roman" w:hAnsi="Times New Roman"/>
          <w:sz w:val="28"/>
          <w:szCs w:val="28"/>
        </w:rPr>
        <w:t>уются</w:t>
      </w:r>
      <w:r w:rsidR="00D61B66">
        <w:rPr>
          <w:rFonts w:ascii="Times New Roman" w:hAnsi="Times New Roman"/>
          <w:sz w:val="28"/>
          <w:szCs w:val="28"/>
        </w:rPr>
        <w:t xml:space="preserve"> линейной зависимостью</w:t>
      </w:r>
      <w:r w:rsidRPr="00D61B66">
        <w:rPr>
          <w:rFonts w:ascii="Times New Roman" w:hAnsi="Times New Roman"/>
          <w:sz w:val="28"/>
          <w:szCs w:val="28"/>
        </w:rPr>
        <w:t xml:space="preserve"> износа от срока службы. Некоторые предпочитают оперировать не эффективным</w:t>
      </w:r>
      <w:r w:rsidRPr="004B6E4A">
        <w:rPr>
          <w:rFonts w:ascii="Times New Roman" w:hAnsi="Times New Roman"/>
          <w:sz w:val="28"/>
          <w:szCs w:val="28"/>
        </w:rPr>
        <w:t xml:space="preserve"> возрастом, а хронологическим, а для учёта неравномерности нарастания износа </w:t>
      </w:r>
      <w:r w:rsidRPr="00D61B66">
        <w:rPr>
          <w:rFonts w:ascii="Times New Roman" w:hAnsi="Times New Roman"/>
          <w:sz w:val="28"/>
          <w:szCs w:val="28"/>
        </w:rPr>
        <w:t xml:space="preserve">со временем использовать экспоненциальную зависимость. </w:t>
      </w:r>
    </w:p>
    <w:p w:rsidR="00E74F33" w:rsidRPr="00D61B66" w:rsidRDefault="00D61B66" w:rsidP="004B6E4A">
      <w:pPr>
        <w:spacing w:before="120" w:after="120" w:line="276" w:lineRule="auto"/>
        <w:ind w:firstLine="709"/>
        <w:jc w:val="both"/>
        <w:rPr>
          <w:rFonts w:ascii="Times New Roman" w:hAnsi="Times New Roman"/>
          <w:sz w:val="28"/>
          <w:szCs w:val="28"/>
        </w:rPr>
      </w:pPr>
      <w:r>
        <w:rPr>
          <w:rFonts w:ascii="Times New Roman" w:hAnsi="Times New Roman"/>
          <w:sz w:val="28"/>
          <w:szCs w:val="28"/>
        </w:rPr>
        <w:t>Экспоненциальная</w:t>
      </w:r>
      <w:r w:rsidRPr="00D61B66">
        <w:rPr>
          <w:rFonts w:ascii="Times New Roman" w:hAnsi="Times New Roman"/>
          <w:sz w:val="28"/>
          <w:szCs w:val="28"/>
        </w:rPr>
        <w:t xml:space="preserve"> зависимость</w:t>
      </w:r>
      <w:r>
        <w:rPr>
          <w:rFonts w:ascii="Times New Roman" w:hAnsi="Times New Roman"/>
          <w:sz w:val="28"/>
          <w:szCs w:val="28"/>
        </w:rPr>
        <w:t xml:space="preserve"> физического износа МО и ТС определяется по ф</w:t>
      </w:r>
      <w:r w:rsidR="00DD0FB8" w:rsidRPr="00D61B66">
        <w:rPr>
          <w:rFonts w:ascii="Times New Roman" w:hAnsi="Times New Roman"/>
          <w:sz w:val="28"/>
          <w:szCs w:val="28"/>
        </w:rPr>
        <w:t>ормул</w:t>
      </w:r>
      <w:r>
        <w:rPr>
          <w:rFonts w:ascii="Times New Roman" w:hAnsi="Times New Roman"/>
          <w:sz w:val="28"/>
          <w:szCs w:val="28"/>
        </w:rPr>
        <w:t>е</w:t>
      </w:r>
      <w:r w:rsidR="00DD0FB8" w:rsidRPr="00D61B66">
        <w:rPr>
          <w:rFonts w:ascii="Times New Roman" w:hAnsi="Times New Roman"/>
          <w:sz w:val="28"/>
          <w:szCs w:val="28"/>
        </w:rPr>
        <w:t xml:space="preserve"> (обозначенного в данном случае </w:t>
      </w:r>
      <w:proofErr w:type="spellStart"/>
      <w:r w:rsidR="00B93BA6" w:rsidRPr="00D61B66">
        <w:rPr>
          <w:rFonts w:ascii="Times New Roman" w:hAnsi="Times New Roman"/>
          <w:sz w:val="28"/>
          <w:szCs w:val="28"/>
        </w:rPr>
        <w:t>И</w:t>
      </w:r>
      <w:r w:rsidR="00B93BA6" w:rsidRPr="00D61B66">
        <w:rPr>
          <w:rFonts w:ascii="Times New Roman" w:hAnsi="Times New Roman"/>
          <w:sz w:val="28"/>
          <w:szCs w:val="28"/>
          <w:vertAlign w:val="subscript"/>
        </w:rPr>
        <w:t>ф</w:t>
      </w:r>
      <w:proofErr w:type="spellEnd"/>
      <w:r w:rsidR="00DD0FB8" w:rsidRPr="00D61B66">
        <w:rPr>
          <w:rFonts w:ascii="Times New Roman" w:hAnsi="Times New Roman"/>
          <w:sz w:val="28"/>
          <w:szCs w:val="28"/>
          <w:vertAlign w:val="superscript"/>
        </w:rPr>
        <w:footnoteReference w:id="12"/>
      </w:r>
      <w:r w:rsidR="00DD0FB8" w:rsidRPr="00D61B66">
        <w:rPr>
          <w:rFonts w:ascii="Times New Roman" w:hAnsi="Times New Roman"/>
          <w:sz w:val="28"/>
          <w:szCs w:val="28"/>
        </w:rPr>
        <w:t xml:space="preserve">) </w:t>
      </w:r>
      <w:r w:rsidR="007179C1">
        <w:rPr>
          <w:rFonts w:ascii="Times New Roman" w:hAnsi="Times New Roman"/>
          <w:sz w:val="28"/>
          <w:szCs w:val="28"/>
        </w:rPr>
        <w:t xml:space="preserve">и </w:t>
      </w:r>
      <w:r w:rsidR="00DD0FB8" w:rsidRPr="00D61B66">
        <w:rPr>
          <w:rFonts w:ascii="Times New Roman" w:hAnsi="Times New Roman"/>
          <w:sz w:val="28"/>
          <w:szCs w:val="28"/>
        </w:rPr>
        <w:t>принимает вид:</w:t>
      </w:r>
    </w:p>
    <w:p w:rsidR="00B93BA6" w:rsidRPr="00D61B66" w:rsidRDefault="004C3AB1" w:rsidP="004B6E4A">
      <w:pPr>
        <w:spacing w:before="120" w:after="120" w:line="276" w:lineRule="auto"/>
        <w:jc w:val="center"/>
        <w:rPr>
          <w:rFonts w:ascii="Times New Roman" w:hAnsi="Times New Roman"/>
          <w:sz w:val="28"/>
          <w:szCs w:val="28"/>
        </w:rPr>
      </w:pPr>
      <m:oMath>
        <m:sSub>
          <m:sSubPr>
            <m:ctrlPr>
              <w:rPr>
                <w:rFonts w:ascii="Cambria Math" w:hAnsi="Times New Roman"/>
                <w:i/>
                <w:sz w:val="28"/>
                <w:szCs w:val="28"/>
              </w:rPr>
            </m:ctrlPr>
          </m:sSubPr>
          <m:e>
            <m:r>
              <w:rPr>
                <w:rFonts w:ascii="Cambria Math" w:hAnsi="Times New Roman"/>
                <w:sz w:val="28"/>
                <w:szCs w:val="28"/>
              </w:rPr>
              <m:t>И</m:t>
            </m:r>
          </m:e>
          <m:sub>
            <m:r>
              <w:rPr>
                <w:rFonts w:ascii="Cambria Math" w:hAnsi="Times New Roman"/>
                <w:sz w:val="28"/>
                <w:szCs w:val="28"/>
              </w:rPr>
              <m:t>ф</m:t>
            </m:r>
          </m:sub>
        </m:sSub>
        <m:r>
          <w:rPr>
            <w:rFonts w:ascii="Cambria Math" w:hAnsi="Times New Roman"/>
            <w:sz w:val="28"/>
            <w:szCs w:val="28"/>
          </w:rPr>
          <m:t>=100%</m:t>
        </m:r>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1</m:t>
            </m:r>
            <m:r>
              <w:rPr>
                <w:rFonts w:ascii="Cambria Math" w:hAnsi="Times New Roman"/>
                <w:sz w:val="28"/>
                <w:szCs w:val="28"/>
              </w:rPr>
              <m:t>-</m:t>
            </m:r>
            <m:sSup>
              <m:sSupPr>
                <m:ctrlPr>
                  <w:rPr>
                    <w:rFonts w:ascii="Cambria Math" w:hAnsi="Times New Roman"/>
                    <w:i/>
                    <w:sz w:val="28"/>
                    <w:szCs w:val="28"/>
                  </w:rPr>
                </m:ctrlPr>
              </m:sSupPr>
              <m:e>
                <m:r>
                  <w:rPr>
                    <w:rFonts w:ascii="Cambria Math" w:hAnsi="Times New Roman"/>
                    <w:sz w:val="28"/>
                    <w:szCs w:val="28"/>
                  </w:rPr>
                  <m:t>е</m:t>
                </m:r>
              </m:e>
              <m:sup>
                <m:r>
                  <w:rPr>
                    <w:rFonts w:ascii="Cambria Math" w:hAnsi="Times New Roman"/>
                    <w:sz w:val="28"/>
                    <w:szCs w:val="28"/>
                  </w:rPr>
                  <m:t>-</m:t>
                </m:r>
                <m:r>
                  <w:rPr>
                    <w:rFonts w:ascii="Cambria Math" w:hAnsi="Times New Roman"/>
                    <w:sz w:val="28"/>
                    <w:szCs w:val="28"/>
                  </w:rPr>
                  <m:t>1,6</m:t>
                </m:r>
                <m:r>
                  <w:rPr>
                    <w:rFonts w:ascii="Cambria Math" w:hAnsi="Times New Roman"/>
                    <w:sz w:val="28"/>
                    <w:szCs w:val="28"/>
                  </w:rPr>
                  <m:t>×</m:t>
                </m:r>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Times New Roman"/>
                            <w:sz w:val="28"/>
                            <w:szCs w:val="28"/>
                          </w:rPr>
                          <m:t>Т</m:t>
                        </m:r>
                      </m:e>
                      <m:sub>
                        <m:r>
                          <w:rPr>
                            <w:rFonts w:ascii="Cambria Math" w:hAnsi="Times New Roman"/>
                            <w:sz w:val="28"/>
                            <w:szCs w:val="28"/>
                          </w:rPr>
                          <m:t>хр</m:t>
                        </m:r>
                      </m:sub>
                    </m:sSub>
                  </m:num>
                  <m:den>
                    <m:sSub>
                      <m:sSubPr>
                        <m:ctrlPr>
                          <w:rPr>
                            <w:rFonts w:ascii="Cambria Math" w:hAnsi="Times New Roman"/>
                            <w:i/>
                            <w:sz w:val="28"/>
                            <w:szCs w:val="28"/>
                          </w:rPr>
                        </m:ctrlPr>
                      </m:sSubPr>
                      <m:e>
                        <m:r>
                          <w:rPr>
                            <w:rFonts w:ascii="Cambria Math" w:hAnsi="Times New Roman"/>
                            <w:sz w:val="28"/>
                            <w:szCs w:val="28"/>
                          </w:rPr>
                          <m:t>Т</m:t>
                        </m:r>
                      </m:e>
                      <m:sub>
                        <m:r>
                          <w:rPr>
                            <w:rFonts w:ascii="Cambria Math" w:hAnsi="Times New Roman"/>
                            <w:sz w:val="28"/>
                            <w:szCs w:val="28"/>
                          </w:rPr>
                          <m:t>сс</m:t>
                        </m:r>
                      </m:sub>
                    </m:sSub>
                  </m:den>
                </m:f>
              </m:sup>
            </m:sSup>
          </m:e>
        </m:d>
      </m:oMath>
      <w:r w:rsidR="00B93BA6" w:rsidRPr="00D61B66">
        <w:rPr>
          <w:rFonts w:ascii="Times New Roman" w:hAnsi="Times New Roman"/>
          <w:sz w:val="28"/>
          <w:szCs w:val="28"/>
        </w:rPr>
        <w:t>,</w:t>
      </w:r>
    </w:p>
    <w:p w:rsidR="002C6F28" w:rsidRPr="00D61B66" w:rsidRDefault="002C6F28" w:rsidP="00D24808">
      <w:pPr>
        <w:spacing w:before="120" w:after="120"/>
        <w:ind w:firstLine="709"/>
        <w:jc w:val="both"/>
        <w:rPr>
          <w:rFonts w:ascii="Times New Roman" w:hAnsi="Times New Roman"/>
          <w:sz w:val="24"/>
          <w:szCs w:val="24"/>
        </w:rPr>
      </w:pPr>
    </w:p>
    <w:tbl>
      <w:tblPr>
        <w:tblW w:w="9104" w:type="dxa"/>
        <w:jc w:val="center"/>
        <w:tblInd w:w="1067" w:type="dxa"/>
        <w:tblLook w:val="01E0"/>
      </w:tblPr>
      <w:tblGrid>
        <w:gridCol w:w="1017"/>
        <w:gridCol w:w="1097"/>
        <w:gridCol w:w="6990"/>
      </w:tblGrid>
      <w:tr w:rsidR="00E74F33" w:rsidRPr="00D61B66" w:rsidTr="00D82AA4">
        <w:trPr>
          <w:jc w:val="center"/>
        </w:trPr>
        <w:tc>
          <w:tcPr>
            <w:tcW w:w="1017" w:type="dxa"/>
          </w:tcPr>
          <w:p w:rsidR="00E74F33" w:rsidRPr="00D61B66" w:rsidRDefault="00235483" w:rsidP="00235483">
            <w:pPr>
              <w:jc w:val="both"/>
              <w:rPr>
                <w:rFonts w:ascii="Times New Roman" w:hAnsi="Times New Roman"/>
                <w:sz w:val="24"/>
                <w:szCs w:val="24"/>
              </w:rPr>
            </w:pPr>
            <w:r w:rsidRPr="00D61B66">
              <w:rPr>
                <w:rFonts w:ascii="Times New Roman" w:hAnsi="Times New Roman"/>
                <w:sz w:val="24"/>
                <w:szCs w:val="24"/>
              </w:rPr>
              <w:t>г</w:t>
            </w:r>
            <w:r w:rsidR="00DD0FB8" w:rsidRPr="00D61B66">
              <w:rPr>
                <w:rFonts w:ascii="Times New Roman" w:hAnsi="Times New Roman"/>
                <w:sz w:val="24"/>
                <w:szCs w:val="24"/>
              </w:rPr>
              <w:t>де</w:t>
            </w:r>
            <w:r w:rsidRPr="00D61B66">
              <w:rPr>
                <w:rFonts w:ascii="Times New Roman" w:hAnsi="Times New Roman"/>
                <w:sz w:val="24"/>
                <w:szCs w:val="24"/>
              </w:rPr>
              <w:t>:</w:t>
            </w:r>
          </w:p>
        </w:tc>
        <w:tc>
          <w:tcPr>
            <w:tcW w:w="1097" w:type="dxa"/>
            <w:shd w:val="clear" w:color="auto" w:fill="auto"/>
            <w:vAlign w:val="center"/>
          </w:tcPr>
          <w:p w:rsidR="00E74F33" w:rsidRPr="00D61B66" w:rsidRDefault="00DD0FB8" w:rsidP="00992094">
            <w:pPr>
              <w:jc w:val="both"/>
              <w:rPr>
                <w:rFonts w:ascii="Times New Roman" w:hAnsi="Times New Roman"/>
                <w:sz w:val="24"/>
                <w:szCs w:val="24"/>
              </w:rPr>
            </w:pPr>
            <w:proofErr w:type="spellStart"/>
            <w:r w:rsidRPr="00D61B66">
              <w:rPr>
                <w:rFonts w:ascii="Times New Roman" w:hAnsi="Times New Roman"/>
                <w:sz w:val="24"/>
                <w:szCs w:val="24"/>
              </w:rPr>
              <w:t>Тхр</w:t>
            </w:r>
            <w:proofErr w:type="spellEnd"/>
            <w:r w:rsidRPr="00D61B66">
              <w:rPr>
                <w:rFonts w:ascii="Times New Roman" w:hAnsi="Times New Roman"/>
                <w:sz w:val="24"/>
                <w:szCs w:val="24"/>
              </w:rPr>
              <w:t xml:space="preserve"> - </w:t>
            </w:r>
          </w:p>
        </w:tc>
        <w:tc>
          <w:tcPr>
            <w:tcW w:w="6990" w:type="dxa"/>
            <w:shd w:val="clear" w:color="auto" w:fill="auto"/>
            <w:vAlign w:val="center"/>
          </w:tcPr>
          <w:p w:rsidR="00E74F33" w:rsidRPr="00D61B66" w:rsidRDefault="00DD0FB8" w:rsidP="00992094">
            <w:pPr>
              <w:jc w:val="both"/>
              <w:rPr>
                <w:rFonts w:ascii="Times New Roman" w:hAnsi="Times New Roman"/>
                <w:sz w:val="24"/>
                <w:szCs w:val="24"/>
              </w:rPr>
            </w:pPr>
            <w:r w:rsidRPr="00D61B66">
              <w:rPr>
                <w:rFonts w:ascii="Times New Roman" w:hAnsi="Times New Roman"/>
                <w:sz w:val="24"/>
                <w:szCs w:val="24"/>
              </w:rPr>
              <w:t>хронологический возраст объекта, лет;</w:t>
            </w:r>
          </w:p>
        </w:tc>
      </w:tr>
      <w:tr w:rsidR="00E74F33" w:rsidRPr="00D61B66" w:rsidTr="00D82AA4">
        <w:trPr>
          <w:jc w:val="center"/>
        </w:trPr>
        <w:tc>
          <w:tcPr>
            <w:tcW w:w="1017" w:type="dxa"/>
            <w:vAlign w:val="center"/>
          </w:tcPr>
          <w:p w:rsidR="00E74F33" w:rsidRPr="00D61B66" w:rsidRDefault="00E74F33" w:rsidP="00992094">
            <w:pPr>
              <w:jc w:val="both"/>
              <w:rPr>
                <w:rFonts w:ascii="Times New Roman" w:hAnsi="Times New Roman"/>
                <w:sz w:val="24"/>
                <w:szCs w:val="24"/>
              </w:rPr>
            </w:pPr>
          </w:p>
        </w:tc>
        <w:tc>
          <w:tcPr>
            <w:tcW w:w="1097" w:type="dxa"/>
            <w:vAlign w:val="center"/>
          </w:tcPr>
          <w:p w:rsidR="00E74F33" w:rsidRPr="00D61B66" w:rsidRDefault="001E723B" w:rsidP="00992094">
            <w:pPr>
              <w:jc w:val="both"/>
              <w:rPr>
                <w:rFonts w:ascii="Times New Roman" w:hAnsi="Times New Roman"/>
                <w:sz w:val="24"/>
                <w:szCs w:val="24"/>
              </w:rPr>
            </w:pPr>
            <w:proofErr w:type="spellStart"/>
            <w:r>
              <w:rPr>
                <w:rFonts w:ascii="Times New Roman" w:hAnsi="Times New Roman"/>
                <w:sz w:val="24"/>
                <w:szCs w:val="24"/>
              </w:rPr>
              <w:t>НСС</w:t>
            </w:r>
            <w:proofErr w:type="spellEnd"/>
            <w:r w:rsidR="00DD0FB8" w:rsidRPr="00D61B66">
              <w:rPr>
                <w:rFonts w:ascii="Times New Roman" w:hAnsi="Times New Roman"/>
                <w:sz w:val="24"/>
                <w:szCs w:val="24"/>
              </w:rPr>
              <w:t xml:space="preserve"> - </w:t>
            </w:r>
          </w:p>
        </w:tc>
        <w:tc>
          <w:tcPr>
            <w:tcW w:w="6990" w:type="dxa"/>
            <w:vAlign w:val="center"/>
          </w:tcPr>
          <w:p w:rsidR="00E74F33" w:rsidRPr="00D61B66" w:rsidRDefault="00DD0FB8" w:rsidP="001E723B">
            <w:pPr>
              <w:jc w:val="both"/>
              <w:rPr>
                <w:rFonts w:ascii="Times New Roman" w:hAnsi="Times New Roman"/>
                <w:sz w:val="24"/>
                <w:szCs w:val="24"/>
              </w:rPr>
            </w:pPr>
            <w:r w:rsidRPr="00D61B66">
              <w:rPr>
                <w:rFonts w:ascii="Times New Roman" w:hAnsi="Times New Roman"/>
                <w:sz w:val="24"/>
                <w:szCs w:val="24"/>
              </w:rPr>
              <w:t xml:space="preserve">срок службы </w:t>
            </w:r>
            <w:r w:rsidR="001E723B">
              <w:rPr>
                <w:rFonts w:ascii="Times New Roman" w:hAnsi="Times New Roman"/>
                <w:sz w:val="24"/>
                <w:szCs w:val="24"/>
              </w:rPr>
              <w:t>(срок полезного использования) объекта оценки</w:t>
            </w:r>
            <w:r w:rsidRPr="00D61B66">
              <w:rPr>
                <w:rFonts w:ascii="Times New Roman" w:hAnsi="Times New Roman"/>
                <w:sz w:val="24"/>
                <w:szCs w:val="24"/>
              </w:rPr>
              <w:t>, лет;</w:t>
            </w:r>
          </w:p>
        </w:tc>
      </w:tr>
      <w:tr w:rsidR="00E74F33" w:rsidRPr="00D61B66" w:rsidTr="00D82AA4">
        <w:trPr>
          <w:jc w:val="center"/>
        </w:trPr>
        <w:tc>
          <w:tcPr>
            <w:tcW w:w="1017" w:type="dxa"/>
            <w:vAlign w:val="center"/>
          </w:tcPr>
          <w:p w:rsidR="00E74F33" w:rsidRPr="00D61B66" w:rsidRDefault="00E74F33" w:rsidP="00992094">
            <w:pPr>
              <w:jc w:val="both"/>
              <w:rPr>
                <w:rFonts w:ascii="Times New Roman" w:hAnsi="Times New Roman"/>
                <w:sz w:val="24"/>
                <w:szCs w:val="24"/>
              </w:rPr>
            </w:pPr>
          </w:p>
        </w:tc>
        <w:tc>
          <w:tcPr>
            <w:tcW w:w="1097" w:type="dxa"/>
            <w:vAlign w:val="center"/>
          </w:tcPr>
          <w:p w:rsidR="00E74F33" w:rsidRPr="00D61B66" w:rsidRDefault="00DD0FB8" w:rsidP="00992094">
            <w:pPr>
              <w:jc w:val="both"/>
              <w:rPr>
                <w:rFonts w:ascii="Times New Roman" w:hAnsi="Times New Roman"/>
                <w:sz w:val="24"/>
                <w:szCs w:val="24"/>
              </w:rPr>
            </w:pPr>
            <w:r w:rsidRPr="00D61B66">
              <w:rPr>
                <w:rFonts w:ascii="Times New Roman" w:hAnsi="Times New Roman"/>
                <w:sz w:val="24"/>
                <w:szCs w:val="24"/>
              </w:rPr>
              <w:t xml:space="preserve">е - </w:t>
            </w:r>
          </w:p>
        </w:tc>
        <w:tc>
          <w:tcPr>
            <w:tcW w:w="6990" w:type="dxa"/>
            <w:vAlign w:val="center"/>
          </w:tcPr>
          <w:p w:rsidR="00E74F33" w:rsidRPr="00D61B66" w:rsidRDefault="00DD0FB8" w:rsidP="00992094">
            <w:pPr>
              <w:jc w:val="both"/>
              <w:rPr>
                <w:rFonts w:ascii="Times New Roman" w:hAnsi="Times New Roman"/>
                <w:sz w:val="24"/>
                <w:szCs w:val="24"/>
              </w:rPr>
            </w:pPr>
            <w:r w:rsidRPr="00D61B66">
              <w:rPr>
                <w:rFonts w:ascii="Times New Roman" w:hAnsi="Times New Roman"/>
                <w:sz w:val="24"/>
                <w:szCs w:val="24"/>
              </w:rPr>
              <w:t>основание натурального логарифма.</w:t>
            </w:r>
          </w:p>
        </w:tc>
      </w:tr>
    </w:tbl>
    <w:p w:rsidR="00E74F33" w:rsidRPr="00D61B66" w:rsidRDefault="00FB7344" w:rsidP="004B6E4A">
      <w:pPr>
        <w:spacing w:before="120" w:after="120" w:line="276" w:lineRule="auto"/>
        <w:ind w:firstLine="709"/>
        <w:jc w:val="both"/>
        <w:rPr>
          <w:rFonts w:ascii="Times New Roman" w:hAnsi="Times New Roman"/>
          <w:sz w:val="28"/>
          <w:szCs w:val="28"/>
        </w:rPr>
      </w:pPr>
      <w:r w:rsidRPr="00D61B66">
        <w:rPr>
          <w:rFonts w:ascii="Times New Roman" w:hAnsi="Times New Roman"/>
          <w:sz w:val="28"/>
          <w:szCs w:val="28"/>
        </w:rPr>
        <w:t>В</w:t>
      </w:r>
      <w:r w:rsidR="00DD0FB8" w:rsidRPr="00D61B66">
        <w:rPr>
          <w:rFonts w:ascii="Times New Roman" w:hAnsi="Times New Roman"/>
          <w:sz w:val="28"/>
          <w:szCs w:val="28"/>
        </w:rPr>
        <w:t>ышеприведенн</w:t>
      </w:r>
      <w:r w:rsidRPr="00D61B66">
        <w:rPr>
          <w:rFonts w:ascii="Times New Roman" w:hAnsi="Times New Roman"/>
          <w:sz w:val="28"/>
          <w:szCs w:val="28"/>
        </w:rPr>
        <w:t>ая</w:t>
      </w:r>
      <w:r w:rsidR="00DD0FB8" w:rsidRPr="00D61B66">
        <w:rPr>
          <w:rFonts w:ascii="Times New Roman" w:hAnsi="Times New Roman"/>
          <w:sz w:val="28"/>
          <w:szCs w:val="28"/>
        </w:rPr>
        <w:t xml:space="preserve"> формул</w:t>
      </w:r>
      <w:r w:rsidRPr="00D61B66">
        <w:rPr>
          <w:rFonts w:ascii="Times New Roman" w:hAnsi="Times New Roman"/>
          <w:sz w:val="28"/>
          <w:szCs w:val="28"/>
        </w:rPr>
        <w:t>а пригодна</w:t>
      </w:r>
      <w:r w:rsidR="00DD0FB8" w:rsidRPr="00D61B66">
        <w:rPr>
          <w:rFonts w:ascii="Times New Roman" w:hAnsi="Times New Roman"/>
          <w:sz w:val="28"/>
          <w:szCs w:val="28"/>
        </w:rPr>
        <w:t xml:space="preserve"> для </w:t>
      </w:r>
      <w:r w:rsidR="001E723B">
        <w:rPr>
          <w:rFonts w:ascii="Times New Roman" w:hAnsi="Times New Roman"/>
          <w:sz w:val="28"/>
          <w:szCs w:val="28"/>
        </w:rPr>
        <w:t>расчета износа различных групп МО и ТС</w:t>
      </w:r>
      <w:r w:rsidR="00DD0FB8" w:rsidRPr="00D61B66">
        <w:rPr>
          <w:rFonts w:ascii="Times New Roman" w:hAnsi="Times New Roman"/>
          <w:sz w:val="28"/>
          <w:szCs w:val="28"/>
        </w:rPr>
        <w:t>.</w:t>
      </w:r>
    </w:p>
    <w:p w:rsidR="007179C1" w:rsidRDefault="007179C1">
      <w:pPr>
        <w:rPr>
          <w:rFonts w:ascii="Times New Roman" w:eastAsiaTheme="minorEastAsia" w:hAnsi="Times New Roman"/>
          <w:b/>
          <w:sz w:val="28"/>
          <w:szCs w:val="28"/>
          <w:lang w:eastAsia="en-US"/>
        </w:rPr>
      </w:pPr>
      <w:bookmarkStart w:id="35" w:name="_Toc363491539"/>
      <w:r>
        <w:rPr>
          <w:rFonts w:ascii="Times New Roman" w:eastAsiaTheme="minorEastAsia" w:hAnsi="Times New Roman"/>
          <w:b/>
          <w:sz w:val="28"/>
          <w:szCs w:val="28"/>
          <w:lang w:eastAsia="en-US"/>
        </w:rPr>
        <w:br w:type="page"/>
      </w:r>
    </w:p>
    <w:p w:rsidR="002C6F28" w:rsidRPr="004B6E4A" w:rsidRDefault="001270E7" w:rsidP="004B6E4A">
      <w:pPr>
        <w:pStyle w:val="aa"/>
        <w:spacing w:before="240" w:line="276" w:lineRule="auto"/>
        <w:ind w:left="0"/>
        <w:contextualSpacing w:val="0"/>
        <w:jc w:val="center"/>
        <w:outlineLvl w:val="1"/>
        <w:rPr>
          <w:rFonts w:ascii="Times New Roman" w:eastAsiaTheme="minorEastAsia" w:hAnsi="Times New Roman"/>
          <w:b/>
          <w:sz w:val="28"/>
          <w:szCs w:val="28"/>
          <w:lang w:eastAsia="en-US"/>
        </w:rPr>
      </w:pPr>
      <w:r w:rsidRPr="004B6E4A">
        <w:rPr>
          <w:rFonts w:ascii="Times New Roman" w:eastAsiaTheme="minorEastAsia" w:hAnsi="Times New Roman"/>
          <w:b/>
          <w:sz w:val="28"/>
          <w:szCs w:val="28"/>
          <w:lang w:eastAsia="en-US"/>
        </w:rPr>
        <w:lastRenderedPageBreak/>
        <w:t xml:space="preserve">4.3 </w:t>
      </w:r>
      <w:r w:rsidR="00E34A3D">
        <w:rPr>
          <w:rFonts w:ascii="Times New Roman" w:eastAsiaTheme="minorEastAsia" w:hAnsi="Times New Roman"/>
          <w:b/>
          <w:sz w:val="28"/>
          <w:szCs w:val="28"/>
          <w:lang w:eastAsia="en-US"/>
        </w:rPr>
        <w:t>Метод о</w:t>
      </w:r>
      <w:r w:rsidR="002C6F28" w:rsidRPr="004B6E4A">
        <w:rPr>
          <w:rFonts w:ascii="Times New Roman" w:eastAsiaTheme="minorEastAsia" w:hAnsi="Times New Roman"/>
          <w:b/>
          <w:sz w:val="28"/>
          <w:szCs w:val="28"/>
          <w:lang w:eastAsia="en-US"/>
        </w:rPr>
        <w:t>пределени</w:t>
      </w:r>
      <w:r w:rsidR="00E34A3D">
        <w:rPr>
          <w:rFonts w:ascii="Times New Roman" w:eastAsiaTheme="minorEastAsia" w:hAnsi="Times New Roman"/>
          <w:b/>
          <w:sz w:val="28"/>
          <w:szCs w:val="28"/>
          <w:lang w:eastAsia="en-US"/>
        </w:rPr>
        <w:t>я</w:t>
      </w:r>
      <w:r w:rsidR="002C6F28" w:rsidRPr="004B6E4A">
        <w:rPr>
          <w:rFonts w:ascii="Times New Roman" w:eastAsiaTheme="minorEastAsia" w:hAnsi="Times New Roman"/>
          <w:b/>
          <w:sz w:val="28"/>
          <w:szCs w:val="28"/>
          <w:lang w:eastAsia="en-US"/>
        </w:rPr>
        <w:t xml:space="preserve"> физического износа</w:t>
      </w:r>
      <w:r w:rsidR="003D3B8E" w:rsidRPr="004B6E4A">
        <w:rPr>
          <w:rFonts w:ascii="Times New Roman" w:eastAsiaTheme="minorEastAsia" w:hAnsi="Times New Roman"/>
          <w:b/>
          <w:sz w:val="28"/>
          <w:szCs w:val="28"/>
          <w:lang w:eastAsia="en-US"/>
        </w:rPr>
        <w:t>, выражающегося в снижении</w:t>
      </w:r>
      <w:r w:rsidR="00770EA2" w:rsidRPr="004B6E4A">
        <w:rPr>
          <w:rFonts w:ascii="Times New Roman" w:eastAsiaTheme="minorEastAsia" w:hAnsi="Times New Roman"/>
          <w:b/>
          <w:sz w:val="28"/>
          <w:szCs w:val="28"/>
          <w:lang w:eastAsia="en-US"/>
        </w:rPr>
        <w:t xml:space="preserve">  </w:t>
      </w:r>
      <w:r w:rsidR="003D3B8E" w:rsidRPr="004B6E4A">
        <w:rPr>
          <w:rFonts w:ascii="Times New Roman" w:eastAsiaTheme="minorEastAsia" w:hAnsi="Times New Roman"/>
          <w:b/>
          <w:sz w:val="28"/>
          <w:szCs w:val="28"/>
          <w:lang w:eastAsia="en-US"/>
        </w:rPr>
        <w:t>производительности (или иного нормативного параметра)</w:t>
      </w:r>
      <w:bookmarkEnd w:id="35"/>
    </w:p>
    <w:p w:rsidR="003D3B8E" w:rsidRPr="004B6E4A" w:rsidRDefault="000C3E79"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Данный</w:t>
      </w:r>
      <w:r w:rsidR="001E723B">
        <w:rPr>
          <w:rFonts w:ascii="Times New Roman" w:hAnsi="Times New Roman"/>
          <w:sz w:val="28"/>
          <w:szCs w:val="28"/>
        </w:rPr>
        <w:t xml:space="preserve"> метод применяется для таких</w:t>
      </w:r>
      <w:r w:rsidR="00DD0FB8" w:rsidRPr="004B6E4A">
        <w:rPr>
          <w:rFonts w:ascii="Times New Roman" w:hAnsi="Times New Roman"/>
          <w:sz w:val="28"/>
          <w:szCs w:val="28"/>
        </w:rPr>
        <w:t xml:space="preserve"> </w:t>
      </w:r>
      <w:r w:rsidR="001E723B">
        <w:rPr>
          <w:rFonts w:ascii="Times New Roman" w:hAnsi="Times New Roman"/>
          <w:sz w:val="28"/>
          <w:szCs w:val="28"/>
        </w:rPr>
        <w:t>МО и ТС</w:t>
      </w:r>
      <w:r w:rsidR="00DD0FB8" w:rsidRPr="004B6E4A">
        <w:rPr>
          <w:rFonts w:ascii="Times New Roman" w:hAnsi="Times New Roman"/>
          <w:sz w:val="28"/>
          <w:szCs w:val="28"/>
        </w:rPr>
        <w:t>, главным нормативным показателем которого является производительность (остальные параметры в процессе эксплуатации практически не изменяются). Тогда физический износ рассчитывают по формуле:</w:t>
      </w:r>
    </w:p>
    <w:p w:rsidR="000C3E79" w:rsidRPr="00EB7DD5" w:rsidRDefault="004C3AB1" w:rsidP="000C3E79">
      <w:pPr>
        <w:spacing w:before="120" w:after="120"/>
        <w:ind w:firstLine="709"/>
        <w:jc w:val="center"/>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И</m:t>
            </m:r>
          </m:e>
          <m:sub>
            <m:r>
              <w:rPr>
                <w:rFonts w:ascii="Cambria Math" w:hAnsi="Times New Roman"/>
                <w:sz w:val="24"/>
                <w:szCs w:val="24"/>
              </w:rPr>
              <m:t>физ</m:t>
            </m:r>
            <m:r>
              <w:rPr>
                <w:rFonts w:ascii="Cambria Math" w:hAnsi="Times New Roman"/>
                <w:sz w:val="24"/>
                <w:szCs w:val="24"/>
              </w:rPr>
              <m:t xml:space="preserve">. </m:t>
            </m:r>
            <m:r>
              <w:rPr>
                <w:rFonts w:ascii="Cambria Math" w:hAnsi="Times New Roman"/>
                <w:sz w:val="24"/>
                <w:szCs w:val="24"/>
              </w:rPr>
              <m:t>неустр</m:t>
            </m:r>
            <m:r>
              <w:rPr>
                <w:rFonts w:ascii="Cambria Math" w:hAnsi="Times New Roman"/>
                <w:sz w:val="24"/>
                <w:szCs w:val="24"/>
              </w:rPr>
              <m:t>.</m:t>
            </m:r>
          </m:sub>
        </m:sSub>
        <m:r>
          <w:rPr>
            <w:rFonts w:ascii="Cambria Math" w:hAnsi="Times New Roman"/>
            <w:sz w:val="24"/>
            <w:szCs w:val="24"/>
          </w:rPr>
          <m:t>=1</m:t>
        </m:r>
        <m:r>
          <w:rPr>
            <w:rFonts w:ascii="Cambria Math"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П</m:t>
                        </m:r>
                      </m:e>
                      <m:sub>
                        <m:r>
                          <w:rPr>
                            <w:rFonts w:ascii="Cambria Math" w:hAnsi="Times New Roman"/>
                            <w:sz w:val="24"/>
                            <w:szCs w:val="24"/>
                          </w:rPr>
                          <m:t>1</m:t>
                        </m:r>
                      </m:sub>
                    </m:sSub>
                  </m:num>
                  <m:den>
                    <m:sSub>
                      <m:sSubPr>
                        <m:ctrlPr>
                          <w:rPr>
                            <w:rFonts w:ascii="Cambria Math" w:hAnsi="Times New Roman"/>
                            <w:i/>
                            <w:sz w:val="24"/>
                            <w:szCs w:val="24"/>
                          </w:rPr>
                        </m:ctrlPr>
                      </m:sSubPr>
                      <m:e>
                        <m:r>
                          <w:rPr>
                            <w:rFonts w:ascii="Cambria Math" w:hAnsi="Times New Roman"/>
                            <w:sz w:val="24"/>
                            <w:szCs w:val="24"/>
                          </w:rPr>
                          <m:t>П</m:t>
                        </m:r>
                      </m:e>
                      <m:sub>
                        <m:r>
                          <w:rPr>
                            <w:rFonts w:ascii="Cambria Math" w:hAnsi="Times New Roman"/>
                            <w:sz w:val="24"/>
                            <w:szCs w:val="24"/>
                          </w:rPr>
                          <m:t>2</m:t>
                        </m:r>
                      </m:sub>
                    </m:sSub>
                  </m:den>
                </m:f>
              </m:e>
            </m:d>
          </m:e>
          <m:sup>
            <m:r>
              <w:rPr>
                <w:rFonts w:ascii="Cambria Math" w:hAnsi="Cambria Math"/>
                <w:sz w:val="24"/>
                <w:szCs w:val="24"/>
                <w:lang w:val="en-US"/>
              </w:rPr>
              <m:t>n</m:t>
            </m:r>
          </m:sup>
        </m:sSup>
      </m:oMath>
      <w:r w:rsidR="000C3E79" w:rsidRPr="00EB7DD5">
        <w:rPr>
          <w:rFonts w:ascii="Times New Roman" w:hAnsi="Times New Roman"/>
          <w:sz w:val="24"/>
          <w:szCs w:val="24"/>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
        <w:gridCol w:w="779"/>
        <w:gridCol w:w="8187"/>
      </w:tblGrid>
      <w:tr w:rsidR="000C3E79" w:rsidRPr="00EB7DD5" w:rsidTr="000C3E79">
        <w:tc>
          <w:tcPr>
            <w:tcW w:w="664" w:type="dxa"/>
          </w:tcPr>
          <w:p w:rsidR="000C3E79" w:rsidRPr="00EB7DD5" w:rsidRDefault="00235483" w:rsidP="00235483">
            <w:pPr>
              <w:jc w:val="both"/>
              <w:rPr>
                <w:rFonts w:ascii="Times New Roman" w:hAnsi="Times New Roman"/>
                <w:sz w:val="24"/>
                <w:szCs w:val="24"/>
              </w:rPr>
            </w:pPr>
            <w:r w:rsidRPr="00EB7DD5">
              <w:rPr>
                <w:rFonts w:ascii="Times New Roman" w:hAnsi="Times New Roman"/>
                <w:sz w:val="24"/>
                <w:szCs w:val="24"/>
              </w:rPr>
              <w:t>г</w:t>
            </w:r>
            <w:r w:rsidR="000C3E79" w:rsidRPr="00EB7DD5">
              <w:rPr>
                <w:rFonts w:ascii="Times New Roman" w:hAnsi="Times New Roman"/>
                <w:sz w:val="24"/>
                <w:szCs w:val="24"/>
              </w:rPr>
              <w:t>де</w:t>
            </w:r>
            <w:r w:rsidRPr="00EB7DD5">
              <w:rPr>
                <w:rFonts w:ascii="Times New Roman" w:hAnsi="Times New Roman"/>
                <w:sz w:val="24"/>
                <w:szCs w:val="24"/>
              </w:rPr>
              <w:t>:</w:t>
            </w:r>
          </w:p>
        </w:tc>
        <w:tc>
          <w:tcPr>
            <w:tcW w:w="790" w:type="dxa"/>
          </w:tcPr>
          <w:p w:rsidR="000C3E79" w:rsidRPr="00EB7DD5" w:rsidRDefault="000C3E79" w:rsidP="00E34A3D">
            <w:pPr>
              <w:jc w:val="right"/>
              <w:rPr>
                <w:rFonts w:ascii="Times New Roman" w:hAnsi="Times New Roman"/>
                <w:sz w:val="24"/>
                <w:szCs w:val="24"/>
              </w:rPr>
            </w:pPr>
            <w:r w:rsidRPr="00EB7DD5">
              <w:rPr>
                <w:rFonts w:ascii="Times New Roman" w:hAnsi="Times New Roman"/>
                <w:sz w:val="24"/>
                <w:szCs w:val="24"/>
              </w:rPr>
              <w:t>П</w:t>
            </w:r>
            <w:proofErr w:type="gramStart"/>
            <w:r w:rsidRPr="00EB7DD5">
              <w:rPr>
                <w:rFonts w:ascii="Times New Roman" w:hAnsi="Times New Roman"/>
                <w:sz w:val="24"/>
                <w:szCs w:val="24"/>
                <w:vertAlign w:val="subscript"/>
              </w:rPr>
              <w:t>1</w:t>
            </w:r>
            <w:proofErr w:type="gramEnd"/>
            <w:r w:rsidR="00E34A3D">
              <w:rPr>
                <w:rFonts w:ascii="Times New Roman" w:hAnsi="Times New Roman"/>
                <w:sz w:val="24"/>
                <w:szCs w:val="24"/>
                <w:vertAlign w:val="subscript"/>
              </w:rPr>
              <w:t xml:space="preserve"> </w:t>
            </w:r>
            <w:r w:rsidR="00E34A3D" w:rsidRPr="00EB7DD5">
              <w:rPr>
                <w:rFonts w:ascii="Times New Roman" w:hAnsi="Times New Roman"/>
                <w:sz w:val="24"/>
                <w:szCs w:val="24"/>
              </w:rPr>
              <w:t>–</w:t>
            </w:r>
          </w:p>
        </w:tc>
        <w:tc>
          <w:tcPr>
            <w:tcW w:w="8400" w:type="dxa"/>
          </w:tcPr>
          <w:p w:rsidR="000C3E79" w:rsidRPr="00EB7DD5" w:rsidRDefault="000C3E79" w:rsidP="001E723B">
            <w:pPr>
              <w:jc w:val="both"/>
              <w:rPr>
                <w:rFonts w:ascii="Times New Roman" w:hAnsi="Times New Roman"/>
                <w:sz w:val="24"/>
                <w:szCs w:val="24"/>
              </w:rPr>
            </w:pPr>
            <w:r w:rsidRPr="00EB7DD5">
              <w:rPr>
                <w:rFonts w:ascii="Times New Roman" w:hAnsi="Times New Roman"/>
                <w:sz w:val="24"/>
                <w:szCs w:val="24"/>
              </w:rPr>
              <w:t xml:space="preserve">производительность </w:t>
            </w:r>
            <w:r w:rsidR="001E723B">
              <w:rPr>
                <w:rFonts w:ascii="Times New Roman" w:hAnsi="Times New Roman"/>
                <w:sz w:val="24"/>
                <w:szCs w:val="24"/>
              </w:rPr>
              <w:t>объекта</w:t>
            </w:r>
            <w:r w:rsidRPr="00EB7DD5">
              <w:rPr>
                <w:rFonts w:ascii="Times New Roman" w:hAnsi="Times New Roman"/>
                <w:sz w:val="24"/>
                <w:szCs w:val="24"/>
              </w:rPr>
              <w:t xml:space="preserve"> в текущем состоянии</w:t>
            </w:r>
            <w:r w:rsidR="00235483" w:rsidRPr="00EB7DD5">
              <w:rPr>
                <w:rFonts w:ascii="Times New Roman" w:hAnsi="Times New Roman"/>
                <w:sz w:val="24"/>
                <w:szCs w:val="24"/>
              </w:rPr>
              <w:t>, ед./период времени</w:t>
            </w:r>
            <w:r w:rsidRPr="00EB7DD5">
              <w:rPr>
                <w:rFonts w:ascii="Times New Roman" w:hAnsi="Times New Roman"/>
                <w:sz w:val="24"/>
                <w:szCs w:val="24"/>
              </w:rPr>
              <w:t>;</w:t>
            </w:r>
          </w:p>
        </w:tc>
      </w:tr>
      <w:tr w:rsidR="000C3E79" w:rsidRPr="00EB7DD5" w:rsidTr="000C3E79">
        <w:tc>
          <w:tcPr>
            <w:tcW w:w="664" w:type="dxa"/>
          </w:tcPr>
          <w:p w:rsidR="000C3E79" w:rsidRPr="00EB7DD5" w:rsidRDefault="000C3E79" w:rsidP="00235483">
            <w:pPr>
              <w:jc w:val="both"/>
              <w:rPr>
                <w:rFonts w:ascii="Times New Roman" w:hAnsi="Times New Roman"/>
                <w:sz w:val="24"/>
                <w:szCs w:val="24"/>
              </w:rPr>
            </w:pPr>
          </w:p>
        </w:tc>
        <w:tc>
          <w:tcPr>
            <w:tcW w:w="790" w:type="dxa"/>
          </w:tcPr>
          <w:p w:rsidR="000C3E79" w:rsidRPr="00EB7DD5" w:rsidRDefault="000C3E79" w:rsidP="00E34A3D">
            <w:pPr>
              <w:jc w:val="right"/>
              <w:rPr>
                <w:rFonts w:ascii="Times New Roman" w:hAnsi="Times New Roman"/>
                <w:sz w:val="24"/>
                <w:szCs w:val="24"/>
              </w:rPr>
            </w:pPr>
            <w:r w:rsidRPr="00EB7DD5">
              <w:rPr>
                <w:rFonts w:ascii="Times New Roman" w:hAnsi="Times New Roman"/>
                <w:sz w:val="24"/>
                <w:szCs w:val="24"/>
              </w:rPr>
              <w:t>П</w:t>
            </w:r>
            <w:proofErr w:type="gramStart"/>
            <w:r w:rsidRPr="00EB7DD5">
              <w:rPr>
                <w:rFonts w:ascii="Times New Roman" w:hAnsi="Times New Roman"/>
                <w:sz w:val="24"/>
                <w:szCs w:val="24"/>
                <w:vertAlign w:val="subscript"/>
              </w:rPr>
              <w:t>2</w:t>
            </w:r>
            <w:proofErr w:type="gramEnd"/>
            <w:r w:rsidRPr="00EB7DD5">
              <w:rPr>
                <w:rFonts w:ascii="Times New Roman" w:hAnsi="Times New Roman"/>
                <w:sz w:val="24"/>
                <w:szCs w:val="24"/>
              </w:rPr>
              <w:t xml:space="preserve"> </w:t>
            </w:r>
            <w:r w:rsidR="00E34A3D" w:rsidRPr="00EB7DD5">
              <w:rPr>
                <w:rFonts w:ascii="Times New Roman" w:hAnsi="Times New Roman"/>
                <w:sz w:val="24"/>
                <w:szCs w:val="24"/>
              </w:rPr>
              <w:t>–</w:t>
            </w:r>
          </w:p>
        </w:tc>
        <w:tc>
          <w:tcPr>
            <w:tcW w:w="8400" w:type="dxa"/>
          </w:tcPr>
          <w:p w:rsidR="000C3E79" w:rsidRPr="00EB7DD5" w:rsidRDefault="000C3E79" w:rsidP="001E723B">
            <w:pPr>
              <w:jc w:val="both"/>
              <w:rPr>
                <w:rFonts w:ascii="Times New Roman" w:hAnsi="Times New Roman"/>
                <w:sz w:val="24"/>
                <w:szCs w:val="24"/>
              </w:rPr>
            </w:pPr>
            <w:r w:rsidRPr="00EB7DD5">
              <w:rPr>
                <w:rFonts w:ascii="Times New Roman" w:hAnsi="Times New Roman"/>
                <w:sz w:val="24"/>
                <w:szCs w:val="24"/>
              </w:rPr>
              <w:t xml:space="preserve">паспортная производительность </w:t>
            </w:r>
            <w:r w:rsidR="001E723B">
              <w:rPr>
                <w:rFonts w:ascii="Times New Roman" w:hAnsi="Times New Roman"/>
                <w:sz w:val="24"/>
                <w:szCs w:val="24"/>
              </w:rPr>
              <w:t>объекта</w:t>
            </w:r>
            <w:r w:rsidR="00235483" w:rsidRPr="00EB7DD5">
              <w:rPr>
                <w:rFonts w:ascii="Times New Roman" w:hAnsi="Times New Roman"/>
                <w:sz w:val="24"/>
                <w:szCs w:val="24"/>
              </w:rPr>
              <w:t>, ед./период времени</w:t>
            </w:r>
            <w:r w:rsidRPr="00EB7DD5">
              <w:rPr>
                <w:rFonts w:ascii="Times New Roman" w:hAnsi="Times New Roman"/>
                <w:sz w:val="24"/>
                <w:szCs w:val="24"/>
              </w:rPr>
              <w:t>;</w:t>
            </w:r>
          </w:p>
        </w:tc>
      </w:tr>
      <w:tr w:rsidR="000C3E79" w:rsidRPr="00EB7DD5" w:rsidTr="000C3E79">
        <w:tc>
          <w:tcPr>
            <w:tcW w:w="664" w:type="dxa"/>
          </w:tcPr>
          <w:p w:rsidR="000C3E79" w:rsidRPr="00EB7DD5" w:rsidRDefault="000C3E79" w:rsidP="00235483">
            <w:pPr>
              <w:jc w:val="both"/>
              <w:rPr>
                <w:rFonts w:ascii="Times New Roman" w:hAnsi="Times New Roman"/>
                <w:sz w:val="24"/>
                <w:szCs w:val="24"/>
              </w:rPr>
            </w:pPr>
          </w:p>
        </w:tc>
        <w:tc>
          <w:tcPr>
            <w:tcW w:w="790" w:type="dxa"/>
          </w:tcPr>
          <w:p w:rsidR="000C3E79" w:rsidRPr="00EB7DD5" w:rsidRDefault="000C3E79" w:rsidP="00E34A3D">
            <w:pPr>
              <w:jc w:val="right"/>
              <w:rPr>
                <w:rFonts w:ascii="Times New Roman" w:hAnsi="Times New Roman"/>
                <w:sz w:val="24"/>
                <w:szCs w:val="24"/>
              </w:rPr>
            </w:pPr>
            <w:r w:rsidRPr="00EB7DD5">
              <w:rPr>
                <w:rFonts w:ascii="Times New Roman" w:hAnsi="Times New Roman"/>
                <w:sz w:val="24"/>
                <w:szCs w:val="24"/>
              </w:rPr>
              <w:t>n –</w:t>
            </w:r>
          </w:p>
        </w:tc>
        <w:tc>
          <w:tcPr>
            <w:tcW w:w="8400" w:type="dxa"/>
          </w:tcPr>
          <w:p w:rsidR="000C3E79" w:rsidRPr="00EB7DD5" w:rsidRDefault="000C3E79" w:rsidP="001E723B">
            <w:pPr>
              <w:jc w:val="both"/>
              <w:rPr>
                <w:rFonts w:ascii="Times New Roman" w:hAnsi="Times New Roman"/>
                <w:sz w:val="24"/>
                <w:szCs w:val="24"/>
              </w:rPr>
            </w:pPr>
            <w:r w:rsidRPr="00EB7DD5">
              <w:rPr>
                <w:rFonts w:ascii="Times New Roman" w:hAnsi="Times New Roman"/>
                <w:sz w:val="24"/>
                <w:szCs w:val="24"/>
              </w:rPr>
              <w:t xml:space="preserve">коэффициент </w:t>
            </w:r>
            <w:proofErr w:type="spellStart"/>
            <w:r w:rsidRPr="00EB7DD5">
              <w:rPr>
                <w:rFonts w:ascii="Times New Roman" w:hAnsi="Times New Roman"/>
                <w:sz w:val="24"/>
                <w:szCs w:val="24"/>
              </w:rPr>
              <w:t>Чилтона</w:t>
            </w:r>
            <w:proofErr w:type="spellEnd"/>
            <w:r w:rsidRPr="00EB7DD5">
              <w:rPr>
                <w:rFonts w:ascii="Times New Roman" w:hAnsi="Times New Roman"/>
                <w:sz w:val="24"/>
                <w:szCs w:val="24"/>
              </w:rPr>
              <w:t xml:space="preserve"> или коэффициент торможения (его значения обычно лежат в диапазоне 0,2-1,0), показатель</w:t>
            </w:r>
            <w:r w:rsidR="001E723B">
              <w:rPr>
                <w:rFonts w:ascii="Times New Roman" w:hAnsi="Times New Roman"/>
                <w:sz w:val="24"/>
                <w:szCs w:val="24"/>
              </w:rPr>
              <w:t xml:space="preserve"> степени, характеризующий данный объект</w:t>
            </w:r>
            <w:r w:rsidRPr="00EB7DD5">
              <w:rPr>
                <w:rFonts w:ascii="Times New Roman" w:hAnsi="Times New Roman"/>
                <w:sz w:val="24"/>
                <w:szCs w:val="24"/>
              </w:rPr>
              <w:t>.</w:t>
            </w:r>
          </w:p>
        </w:tc>
      </w:tr>
    </w:tbl>
    <w:p w:rsidR="002858EB" w:rsidRPr="00D61B66" w:rsidRDefault="000C3E79"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Коэффициент </w:t>
      </w:r>
      <w:proofErr w:type="spellStart"/>
      <w:r w:rsidRPr="004B6E4A">
        <w:rPr>
          <w:rFonts w:ascii="Times New Roman" w:hAnsi="Times New Roman"/>
          <w:sz w:val="28"/>
          <w:szCs w:val="28"/>
        </w:rPr>
        <w:t>Чилтона</w:t>
      </w:r>
      <w:proofErr w:type="spellEnd"/>
      <w:r w:rsidRPr="004B6E4A">
        <w:rPr>
          <w:rFonts w:ascii="Times New Roman" w:hAnsi="Times New Roman"/>
          <w:sz w:val="28"/>
          <w:szCs w:val="28"/>
        </w:rPr>
        <w:t xml:space="preserve"> п</w:t>
      </w:r>
      <w:r w:rsidR="00DD0FB8" w:rsidRPr="004B6E4A">
        <w:rPr>
          <w:rFonts w:ascii="Times New Roman" w:hAnsi="Times New Roman"/>
          <w:sz w:val="28"/>
          <w:szCs w:val="28"/>
        </w:rPr>
        <w:t>оказывает запаздывание в темпе снижении стоимости объекта по сравнению с темпом ухудшения его характеристик.</w:t>
      </w:r>
      <w:r w:rsidRPr="004B6E4A">
        <w:rPr>
          <w:rFonts w:ascii="Times New Roman" w:hAnsi="Times New Roman"/>
          <w:sz w:val="28"/>
          <w:szCs w:val="28"/>
        </w:rPr>
        <w:t xml:space="preserve"> </w:t>
      </w:r>
      <w:r w:rsidR="00FB7344" w:rsidRPr="00D61B66">
        <w:rPr>
          <w:rFonts w:ascii="Times New Roman" w:hAnsi="Times New Roman"/>
          <w:sz w:val="28"/>
          <w:szCs w:val="28"/>
        </w:rPr>
        <w:t xml:space="preserve">Среднерыночное значение коэффициента составляет n </w:t>
      </w:r>
      <w:r w:rsidR="00FB7344" w:rsidRPr="00D61B66">
        <w:rPr>
          <w:rFonts w:ascii="Times New Roman" w:hAnsi="Times New Roman"/>
          <w:sz w:val="28"/>
          <w:szCs w:val="28"/>
        </w:rPr>
        <w:sym w:font="Symbol" w:char="F0BB"/>
      </w:r>
      <w:r w:rsidR="00FB7344" w:rsidRPr="00D61B66">
        <w:rPr>
          <w:rFonts w:ascii="Times New Roman" w:hAnsi="Times New Roman"/>
          <w:sz w:val="28"/>
          <w:szCs w:val="28"/>
        </w:rPr>
        <w:t xml:space="preserve"> 0,6-0,8. Для снижения погрешности в </w:t>
      </w:r>
      <w:r w:rsidR="002C1EA9" w:rsidRPr="00D61B66">
        <w:rPr>
          <w:rFonts w:ascii="Times New Roman" w:hAnsi="Times New Roman"/>
          <w:sz w:val="28"/>
          <w:szCs w:val="28"/>
        </w:rPr>
        <w:t>определении величины износа</w:t>
      </w:r>
      <w:r w:rsidR="00FB7344" w:rsidRPr="00D61B66">
        <w:rPr>
          <w:rFonts w:ascii="Times New Roman" w:hAnsi="Times New Roman"/>
          <w:sz w:val="28"/>
          <w:szCs w:val="28"/>
        </w:rPr>
        <w:t xml:space="preserve"> </w:t>
      </w:r>
      <w:r w:rsidR="002C1EA9" w:rsidRPr="00D61B66">
        <w:rPr>
          <w:rFonts w:ascii="Times New Roman" w:hAnsi="Times New Roman"/>
          <w:sz w:val="28"/>
          <w:szCs w:val="28"/>
        </w:rPr>
        <w:t>лучше</w:t>
      </w:r>
      <w:r w:rsidR="00FB7344" w:rsidRPr="00D61B66">
        <w:rPr>
          <w:rFonts w:ascii="Times New Roman" w:hAnsi="Times New Roman"/>
          <w:sz w:val="28"/>
          <w:szCs w:val="28"/>
        </w:rPr>
        <w:t xml:space="preserve"> рассчит</w:t>
      </w:r>
      <w:r w:rsidR="002C1EA9" w:rsidRPr="00D61B66">
        <w:rPr>
          <w:rFonts w:ascii="Times New Roman" w:hAnsi="Times New Roman"/>
          <w:sz w:val="28"/>
          <w:szCs w:val="28"/>
        </w:rPr>
        <w:t>ывать</w:t>
      </w:r>
      <w:r w:rsidR="00FB7344" w:rsidRPr="00D61B66">
        <w:rPr>
          <w:rFonts w:ascii="Times New Roman" w:hAnsi="Times New Roman"/>
          <w:sz w:val="28"/>
          <w:szCs w:val="28"/>
        </w:rPr>
        <w:t xml:space="preserve"> данный коэффициент для </w:t>
      </w:r>
      <w:r w:rsidR="00B6478E" w:rsidRPr="00D61B66">
        <w:rPr>
          <w:rFonts w:ascii="Times New Roman" w:hAnsi="Times New Roman"/>
          <w:sz w:val="28"/>
          <w:szCs w:val="28"/>
        </w:rPr>
        <w:t>каждого</w:t>
      </w:r>
      <w:r w:rsidR="001E723B">
        <w:rPr>
          <w:rFonts w:ascii="Times New Roman" w:hAnsi="Times New Roman"/>
          <w:sz w:val="28"/>
          <w:szCs w:val="28"/>
        </w:rPr>
        <w:t xml:space="preserve"> вида имущества</w:t>
      </w:r>
      <w:r w:rsidR="00FB7344" w:rsidRPr="00D61B66">
        <w:rPr>
          <w:rFonts w:ascii="Times New Roman" w:hAnsi="Times New Roman"/>
          <w:sz w:val="28"/>
          <w:szCs w:val="28"/>
        </w:rPr>
        <w:t xml:space="preserve">. </w:t>
      </w:r>
    </w:p>
    <w:p w:rsidR="000C3E79" w:rsidRPr="004B6E4A" w:rsidRDefault="00B6478E" w:rsidP="004B6E4A">
      <w:pPr>
        <w:spacing w:before="120" w:after="120" w:line="276" w:lineRule="auto"/>
        <w:ind w:firstLine="709"/>
        <w:jc w:val="both"/>
        <w:rPr>
          <w:rFonts w:ascii="Times New Roman" w:hAnsi="Times New Roman"/>
          <w:sz w:val="28"/>
          <w:szCs w:val="28"/>
        </w:rPr>
      </w:pPr>
      <w:r w:rsidRPr="00D61B66">
        <w:rPr>
          <w:rFonts w:ascii="Times New Roman" w:hAnsi="Times New Roman"/>
          <w:sz w:val="28"/>
          <w:szCs w:val="28"/>
        </w:rPr>
        <w:t>Д</w:t>
      </w:r>
      <w:r w:rsidR="00DD0FB8" w:rsidRPr="00D61B66">
        <w:rPr>
          <w:rFonts w:ascii="Times New Roman" w:hAnsi="Times New Roman"/>
          <w:sz w:val="28"/>
          <w:szCs w:val="28"/>
        </w:rPr>
        <w:t>ля расчёта используют формулы</w:t>
      </w:r>
      <w:r w:rsidR="00DD0FB8" w:rsidRPr="004B6E4A">
        <w:rPr>
          <w:rFonts w:ascii="Times New Roman" w:hAnsi="Times New Roman"/>
          <w:sz w:val="28"/>
          <w:szCs w:val="28"/>
        </w:rPr>
        <w:t>:</w:t>
      </w:r>
    </w:p>
    <w:p w:rsidR="000C3E79" w:rsidRPr="00EB7DD5" w:rsidRDefault="004C3AB1" w:rsidP="009B5F29">
      <w:pPr>
        <w:ind w:firstLine="709"/>
        <w:jc w:val="center"/>
        <w:rPr>
          <w:rFonts w:ascii="Times New Roman" w:hAnsi="Times New Roman"/>
          <w:i/>
          <w:sz w:val="24"/>
          <w:szCs w:val="24"/>
        </w:rPr>
      </w:pPr>
      <m:oMath>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C</m:t>
                </m:r>
              </m:e>
              <m:sub>
                <m:r>
                  <w:rPr>
                    <w:rFonts w:ascii="Cambria Math" w:hAnsi="Times New Roman"/>
                    <w:sz w:val="24"/>
                    <w:szCs w:val="24"/>
                  </w:rPr>
                  <m:t>1</m:t>
                </m:r>
              </m:sub>
            </m:sSub>
          </m:num>
          <m:den>
            <m:sSub>
              <m:sSubPr>
                <m:ctrlPr>
                  <w:rPr>
                    <w:rFonts w:ascii="Cambria Math" w:hAnsi="Times New Roman"/>
                    <w:i/>
                    <w:sz w:val="24"/>
                    <w:szCs w:val="24"/>
                  </w:rPr>
                </m:ctrlPr>
              </m:sSubPr>
              <m:e>
                <m:r>
                  <w:rPr>
                    <w:rFonts w:ascii="Cambria Math" w:hAnsi="Cambria Math"/>
                    <w:sz w:val="24"/>
                    <w:szCs w:val="24"/>
                  </w:rPr>
                  <m:t>C</m:t>
                </m:r>
              </m:e>
              <m:sub>
                <m:r>
                  <w:rPr>
                    <w:rFonts w:ascii="Cambria Math" w:hAnsi="Times New Roman"/>
                    <w:sz w:val="24"/>
                    <w:szCs w:val="24"/>
                  </w:rPr>
                  <m:t>2</m:t>
                </m:r>
              </m:sub>
            </m:sSub>
          </m:den>
        </m:f>
        <m:r>
          <w:rPr>
            <w:rFonts w:ascii="Cambria Math"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Р</m:t>
                        </m:r>
                      </m:e>
                      <m:sub>
                        <m:r>
                          <w:rPr>
                            <w:rFonts w:ascii="Cambria Math" w:hAnsi="Times New Roman"/>
                            <w:sz w:val="24"/>
                            <w:szCs w:val="24"/>
                          </w:rPr>
                          <m:t>1</m:t>
                        </m:r>
                      </m:sub>
                    </m:sSub>
                  </m:num>
                  <m:den>
                    <m:sSub>
                      <m:sSubPr>
                        <m:ctrlPr>
                          <w:rPr>
                            <w:rFonts w:ascii="Cambria Math" w:hAnsi="Times New Roman"/>
                            <w:i/>
                            <w:sz w:val="24"/>
                            <w:szCs w:val="24"/>
                          </w:rPr>
                        </m:ctrlPr>
                      </m:sSubPr>
                      <m:e>
                        <m:r>
                          <w:rPr>
                            <w:rFonts w:ascii="Cambria Math" w:hAnsi="Times New Roman"/>
                            <w:sz w:val="24"/>
                            <w:szCs w:val="24"/>
                          </w:rPr>
                          <m:t>Р</m:t>
                        </m:r>
                      </m:e>
                      <m:sub>
                        <m:r>
                          <w:rPr>
                            <w:rFonts w:ascii="Cambria Math" w:hAnsi="Times New Roman"/>
                            <w:sz w:val="24"/>
                            <w:szCs w:val="24"/>
                          </w:rPr>
                          <m:t>2</m:t>
                        </m:r>
                      </m:sub>
                    </m:sSub>
                  </m:den>
                </m:f>
              </m:e>
            </m:d>
          </m:e>
          <m:sup>
            <m:r>
              <w:rPr>
                <w:rFonts w:ascii="Cambria Math" w:hAnsi="Cambria Math"/>
                <w:sz w:val="24"/>
                <w:szCs w:val="24"/>
                <w:lang w:val="en-US"/>
              </w:rPr>
              <m:t>n</m:t>
            </m:r>
          </m:sup>
        </m:sSup>
        <m:r>
          <w:rPr>
            <w:rFonts w:ascii="Cambria Math" w:hAnsi="Times New Roman"/>
            <w:sz w:val="24"/>
            <w:szCs w:val="24"/>
          </w:rPr>
          <m:t>→</m:t>
        </m:r>
        <m:sSubSup>
          <m:sSubSupPr>
            <m:ctrlPr>
              <w:rPr>
                <w:rFonts w:ascii="Cambria Math" w:hAnsi="Times New Roman"/>
                <w:i/>
                <w:sz w:val="24"/>
                <w:szCs w:val="24"/>
              </w:rPr>
            </m:ctrlPr>
          </m:sSubSupPr>
          <m:e>
            <m:r>
              <m:rPr>
                <m:sty m:val="p"/>
              </m:rPr>
              <w:rPr>
                <w:rFonts w:ascii="Cambria Math" w:hAnsi="Times New Roman"/>
                <w:sz w:val="24"/>
                <w:szCs w:val="24"/>
                <w:lang w:val="en-US"/>
              </w:rPr>
              <m:t>ln</m:t>
            </m:r>
            <m:r>
              <m:rPr>
                <m:sty m:val="p"/>
              </m:rPr>
              <w:rPr>
                <w:rFonts w:ascii="Cambria Math" w:hAnsi="Cambria Math"/>
                <w:sz w:val="24"/>
                <w:szCs w:val="24"/>
              </w:rPr>
              <m:t>⁡</m:t>
            </m:r>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C</m:t>
                        </m:r>
                      </m:e>
                      <m:sub>
                        <m:r>
                          <w:rPr>
                            <w:rFonts w:ascii="Cambria Math" w:hAnsi="Times New Roman"/>
                            <w:sz w:val="24"/>
                            <w:szCs w:val="24"/>
                          </w:rPr>
                          <m:t>1</m:t>
                        </m:r>
                      </m:sub>
                    </m:sSub>
                  </m:num>
                  <m:den>
                    <m:sSub>
                      <m:sSubPr>
                        <m:ctrlPr>
                          <w:rPr>
                            <w:rFonts w:ascii="Cambria Math" w:hAnsi="Times New Roman"/>
                            <w:i/>
                            <w:sz w:val="24"/>
                            <w:szCs w:val="24"/>
                          </w:rPr>
                        </m:ctrlPr>
                      </m:sSubPr>
                      <m:e>
                        <m:r>
                          <w:rPr>
                            <w:rFonts w:ascii="Cambria Math" w:hAnsi="Cambria Math"/>
                            <w:sz w:val="24"/>
                            <w:szCs w:val="24"/>
                          </w:rPr>
                          <m:t>C</m:t>
                        </m:r>
                      </m:e>
                      <m:sub>
                        <m:r>
                          <w:rPr>
                            <w:rFonts w:ascii="Cambria Math" w:hAnsi="Times New Roman"/>
                            <w:sz w:val="24"/>
                            <w:szCs w:val="24"/>
                          </w:rPr>
                          <m:t>2</m:t>
                        </m:r>
                      </m:sub>
                    </m:sSub>
                  </m:den>
                </m:f>
              </m:e>
            </m:d>
          </m:e>
          <m:sub/>
          <m:sup/>
        </m:sSubSup>
        <m:r>
          <w:rPr>
            <w:rFonts w:ascii="Cambria Math" w:hAnsi="Times New Roman"/>
            <w:sz w:val="24"/>
            <w:szCs w:val="24"/>
          </w:rPr>
          <m:t>=</m:t>
        </m:r>
        <m:r>
          <w:rPr>
            <w:rFonts w:ascii="Cambria Math" w:hAnsi="Cambria Math"/>
            <w:sz w:val="24"/>
            <w:szCs w:val="24"/>
          </w:rPr>
          <m:t>n</m:t>
        </m:r>
        <m:r>
          <w:rPr>
            <w:rFonts w:ascii="Cambria Math" w:hAnsi="Times New Roman"/>
            <w:sz w:val="24"/>
            <w:szCs w:val="24"/>
          </w:rPr>
          <m:t>×</m:t>
        </m:r>
        <m:sSubSup>
          <m:sSubSupPr>
            <m:ctrlPr>
              <w:rPr>
                <w:rFonts w:ascii="Cambria Math" w:hAnsi="Times New Roman"/>
                <w:i/>
                <w:sz w:val="24"/>
                <w:szCs w:val="24"/>
              </w:rPr>
            </m:ctrlPr>
          </m:sSubSupPr>
          <m:e>
            <m:r>
              <m:rPr>
                <m:sty m:val="p"/>
              </m:rPr>
              <w:rPr>
                <w:rFonts w:ascii="Cambria Math" w:hAnsi="Times New Roman"/>
                <w:sz w:val="24"/>
                <w:szCs w:val="24"/>
                <w:lang w:val="en-US"/>
              </w:rPr>
              <m:t>ln</m:t>
            </m:r>
            <m:r>
              <m:rPr>
                <m:sty m:val="p"/>
              </m:rPr>
              <w:rPr>
                <w:rFonts w:ascii="Cambria Math" w:hAnsi="Cambria Math"/>
                <w:sz w:val="24"/>
                <w:szCs w:val="24"/>
              </w:rPr>
              <m:t>⁡</m:t>
            </m:r>
            <m:r>
              <w:rPr>
                <w:rFonts w:ascii="Cambria Math" w:hAnsi="Times New Roman"/>
                <w:sz w:val="24"/>
                <w:szCs w:val="24"/>
              </w:rPr>
              <m:t>(</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Р</m:t>
                    </m:r>
                  </m:e>
                  <m:sub>
                    <m:r>
                      <w:rPr>
                        <w:rFonts w:ascii="Cambria Math" w:hAnsi="Times New Roman"/>
                        <w:sz w:val="24"/>
                        <w:szCs w:val="24"/>
                      </w:rPr>
                      <m:t>1</m:t>
                    </m:r>
                  </m:sub>
                </m:sSub>
              </m:num>
              <m:den>
                <m:sSub>
                  <m:sSubPr>
                    <m:ctrlPr>
                      <w:rPr>
                        <w:rFonts w:ascii="Cambria Math" w:hAnsi="Times New Roman"/>
                        <w:i/>
                        <w:sz w:val="24"/>
                        <w:szCs w:val="24"/>
                      </w:rPr>
                    </m:ctrlPr>
                  </m:sSubPr>
                  <m:e>
                    <m:r>
                      <w:rPr>
                        <w:rFonts w:ascii="Cambria Math" w:hAnsi="Times New Roman"/>
                        <w:sz w:val="24"/>
                        <w:szCs w:val="24"/>
                      </w:rPr>
                      <m:t>Р</m:t>
                    </m:r>
                  </m:e>
                  <m:sub>
                    <m:r>
                      <w:rPr>
                        <w:rFonts w:ascii="Cambria Math" w:hAnsi="Times New Roman"/>
                        <w:sz w:val="24"/>
                        <w:szCs w:val="24"/>
                      </w:rPr>
                      <m:t>2</m:t>
                    </m:r>
                  </m:sub>
                </m:sSub>
              </m:den>
            </m:f>
          </m:e>
          <m:sub/>
          <m:sup/>
        </m:sSubSup>
        <m:r>
          <w:rPr>
            <w:rFonts w:ascii="Cambria Math" w:hAnsi="Times New Roman"/>
            <w:sz w:val="24"/>
            <w:szCs w:val="24"/>
          </w:rPr>
          <m:t>)</m:t>
        </m:r>
        <m:r>
          <w:rPr>
            <w:rFonts w:ascii="Cambria Math" w:hAnsi="Times New Roman"/>
            <w:sz w:val="24"/>
            <w:szCs w:val="24"/>
          </w:rPr>
          <m:t>→</m:t>
        </m:r>
        <m:r>
          <w:rPr>
            <w:rFonts w:ascii="Cambria Math" w:hAnsi="Cambria Math"/>
            <w:sz w:val="24"/>
            <w:szCs w:val="24"/>
          </w:rPr>
          <m:t>n</m:t>
        </m:r>
        <m:r>
          <w:rPr>
            <w:rFonts w:ascii="Cambria Math" w:hAnsi="Times New Roman"/>
            <w:sz w:val="24"/>
            <w:szCs w:val="24"/>
          </w:rPr>
          <m:t>=</m:t>
        </m:r>
        <m:f>
          <m:fPr>
            <m:ctrlPr>
              <w:rPr>
                <w:rFonts w:ascii="Cambria Math" w:hAnsi="Times New Roman"/>
                <w:i/>
                <w:sz w:val="24"/>
                <w:szCs w:val="24"/>
              </w:rPr>
            </m:ctrlPr>
          </m:fPr>
          <m:num>
            <m:sSubSup>
              <m:sSubSupPr>
                <m:ctrlPr>
                  <w:rPr>
                    <w:rFonts w:ascii="Cambria Math" w:hAnsi="Times New Roman"/>
                    <w:i/>
                    <w:sz w:val="24"/>
                    <w:szCs w:val="24"/>
                  </w:rPr>
                </m:ctrlPr>
              </m:sSubSupPr>
              <m:e>
                <m:r>
                  <w:rPr>
                    <w:rFonts w:ascii="Cambria Math" w:hAnsi="Cambria Math"/>
                    <w:sz w:val="24"/>
                    <w:szCs w:val="24"/>
                    <w:lang w:val="en-US"/>
                  </w:rPr>
                  <m:t>ln</m:t>
                </m:r>
              </m:e>
              <m:sub>
                <m:sSub>
                  <m:sSubPr>
                    <m:ctrlPr>
                      <w:rPr>
                        <w:rFonts w:ascii="Cambria Math" w:hAnsi="Times New Roman"/>
                        <w:i/>
                        <w:sz w:val="24"/>
                        <w:szCs w:val="24"/>
                      </w:rPr>
                    </m:ctrlPr>
                  </m:sSubPr>
                  <m:e>
                    <m:r>
                      <w:rPr>
                        <w:rFonts w:ascii="Cambria Math" w:hAnsi="Cambria Math"/>
                        <w:sz w:val="24"/>
                        <w:szCs w:val="24"/>
                      </w:rPr>
                      <m:t>C</m:t>
                    </m:r>
                  </m:e>
                  <m:sub>
                    <m:r>
                      <w:rPr>
                        <w:rFonts w:ascii="Cambria Math" w:hAnsi="Times New Roman"/>
                        <w:sz w:val="24"/>
                        <w:szCs w:val="24"/>
                      </w:rPr>
                      <m:t>2</m:t>
                    </m:r>
                  </m:sub>
                </m:sSub>
              </m:sub>
              <m:sup>
                <m:sSub>
                  <m:sSubPr>
                    <m:ctrlPr>
                      <w:rPr>
                        <w:rFonts w:ascii="Cambria Math" w:hAnsi="Times New Roman"/>
                        <w:i/>
                        <w:sz w:val="24"/>
                        <w:szCs w:val="24"/>
                      </w:rPr>
                    </m:ctrlPr>
                  </m:sSubPr>
                  <m:e>
                    <m:r>
                      <w:rPr>
                        <w:rFonts w:ascii="Cambria Math" w:hAnsi="Cambria Math"/>
                        <w:sz w:val="24"/>
                        <w:szCs w:val="24"/>
                      </w:rPr>
                      <m:t>C</m:t>
                    </m:r>
                  </m:e>
                  <m:sub>
                    <m:r>
                      <w:rPr>
                        <w:rFonts w:ascii="Cambria Math" w:hAnsi="Times New Roman"/>
                        <w:sz w:val="24"/>
                        <w:szCs w:val="24"/>
                      </w:rPr>
                      <m:t>1</m:t>
                    </m:r>
                  </m:sub>
                </m:sSub>
              </m:sup>
            </m:sSubSup>
          </m:num>
          <m:den>
            <m:sSubSup>
              <m:sSubSupPr>
                <m:ctrlPr>
                  <w:rPr>
                    <w:rFonts w:ascii="Cambria Math" w:hAnsi="Times New Roman"/>
                    <w:i/>
                    <w:sz w:val="24"/>
                    <w:szCs w:val="24"/>
                  </w:rPr>
                </m:ctrlPr>
              </m:sSubSupPr>
              <m:e>
                <m:r>
                  <w:rPr>
                    <w:rFonts w:ascii="Cambria Math" w:hAnsi="Cambria Math"/>
                    <w:sz w:val="24"/>
                    <w:szCs w:val="24"/>
                    <w:lang w:val="en-US"/>
                  </w:rPr>
                  <m:t>ln</m:t>
                </m:r>
              </m:e>
              <m:sub>
                <m:sSub>
                  <m:sSubPr>
                    <m:ctrlPr>
                      <w:rPr>
                        <w:rFonts w:ascii="Cambria Math" w:hAnsi="Times New Roman"/>
                        <w:i/>
                        <w:sz w:val="24"/>
                        <w:szCs w:val="24"/>
                      </w:rPr>
                    </m:ctrlPr>
                  </m:sSubPr>
                  <m:e>
                    <m:r>
                      <w:rPr>
                        <w:rFonts w:ascii="Cambria Math" w:hAnsi="Cambria Math"/>
                        <w:sz w:val="24"/>
                        <w:szCs w:val="24"/>
                      </w:rPr>
                      <m:t>P</m:t>
                    </m:r>
                  </m:e>
                  <m:sub>
                    <m:r>
                      <w:rPr>
                        <w:rFonts w:ascii="Cambria Math" w:hAnsi="Times New Roman"/>
                        <w:sz w:val="24"/>
                        <w:szCs w:val="24"/>
                      </w:rPr>
                      <m:t>2</m:t>
                    </m:r>
                  </m:sub>
                </m:sSub>
              </m:sub>
              <m:sup>
                <m:sSub>
                  <m:sSubPr>
                    <m:ctrlPr>
                      <w:rPr>
                        <w:rFonts w:ascii="Cambria Math" w:hAnsi="Times New Roman"/>
                        <w:i/>
                        <w:sz w:val="24"/>
                        <w:szCs w:val="24"/>
                      </w:rPr>
                    </m:ctrlPr>
                  </m:sSubPr>
                  <m:e>
                    <m:r>
                      <w:rPr>
                        <w:rFonts w:ascii="Cambria Math" w:hAnsi="Cambria Math"/>
                        <w:sz w:val="24"/>
                        <w:szCs w:val="24"/>
                      </w:rPr>
                      <m:t>P</m:t>
                    </m:r>
                  </m:e>
                  <m:sub>
                    <m:r>
                      <w:rPr>
                        <w:rFonts w:ascii="Cambria Math" w:hAnsi="Times New Roman"/>
                        <w:sz w:val="24"/>
                        <w:szCs w:val="24"/>
                      </w:rPr>
                      <m:t>1</m:t>
                    </m:r>
                  </m:sub>
                </m:sSub>
              </m:sup>
            </m:sSubSup>
          </m:den>
        </m:f>
      </m:oMath>
      <w:r w:rsidR="00203D9C" w:rsidRPr="00EB7DD5">
        <w:rPr>
          <w:rFonts w:ascii="Times New Roman" w:hAnsi="Times New Roman"/>
          <w:i/>
          <w:sz w:val="24"/>
          <w:szCs w:val="24"/>
        </w:rPr>
        <w:t>,</w:t>
      </w:r>
    </w:p>
    <w:tbl>
      <w:tblPr>
        <w:tblStyle w:val="af0"/>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1429"/>
        <w:gridCol w:w="6095"/>
      </w:tblGrid>
      <w:tr w:rsidR="00203D9C" w:rsidRPr="00EB7DD5" w:rsidTr="009B5F29">
        <w:tc>
          <w:tcPr>
            <w:tcW w:w="664" w:type="dxa"/>
          </w:tcPr>
          <w:p w:rsidR="00203D9C" w:rsidRPr="00EB7DD5" w:rsidRDefault="00235483" w:rsidP="00235483">
            <w:pPr>
              <w:spacing w:before="120" w:after="120"/>
              <w:jc w:val="both"/>
              <w:rPr>
                <w:rFonts w:ascii="Times New Roman" w:hAnsi="Times New Roman"/>
                <w:sz w:val="24"/>
                <w:szCs w:val="24"/>
              </w:rPr>
            </w:pPr>
            <w:r w:rsidRPr="00EB7DD5">
              <w:rPr>
                <w:rFonts w:ascii="Times New Roman" w:hAnsi="Times New Roman"/>
                <w:sz w:val="24"/>
                <w:szCs w:val="24"/>
              </w:rPr>
              <w:t>г</w:t>
            </w:r>
            <w:r w:rsidR="00203D9C" w:rsidRPr="00EB7DD5">
              <w:rPr>
                <w:rFonts w:ascii="Times New Roman" w:hAnsi="Times New Roman"/>
                <w:sz w:val="24"/>
                <w:szCs w:val="24"/>
              </w:rPr>
              <w:t>де</w:t>
            </w:r>
            <w:r w:rsidRPr="00EB7DD5">
              <w:rPr>
                <w:rFonts w:ascii="Times New Roman" w:hAnsi="Times New Roman"/>
                <w:sz w:val="24"/>
                <w:szCs w:val="24"/>
              </w:rPr>
              <w:t>:</w:t>
            </w:r>
          </w:p>
        </w:tc>
        <w:tc>
          <w:tcPr>
            <w:tcW w:w="1429" w:type="dxa"/>
          </w:tcPr>
          <w:p w:rsidR="00203D9C" w:rsidRPr="00EB7DD5" w:rsidRDefault="00203D9C" w:rsidP="009B5F29">
            <w:pPr>
              <w:spacing w:before="120" w:after="120"/>
              <w:jc w:val="right"/>
              <w:rPr>
                <w:rFonts w:ascii="Times New Roman" w:hAnsi="Times New Roman"/>
                <w:sz w:val="24"/>
                <w:szCs w:val="24"/>
              </w:rPr>
            </w:pPr>
            <w:r w:rsidRPr="00EB7DD5">
              <w:rPr>
                <w:rFonts w:ascii="Times New Roman" w:hAnsi="Times New Roman"/>
                <w:sz w:val="24"/>
                <w:szCs w:val="24"/>
              </w:rPr>
              <w:t>С</w:t>
            </w:r>
            <w:proofErr w:type="gramStart"/>
            <w:r w:rsidRPr="00EB7DD5">
              <w:rPr>
                <w:rFonts w:ascii="Times New Roman" w:hAnsi="Times New Roman"/>
                <w:sz w:val="24"/>
                <w:szCs w:val="24"/>
                <w:vertAlign w:val="subscript"/>
              </w:rPr>
              <w:t>1</w:t>
            </w:r>
            <w:proofErr w:type="gramEnd"/>
            <w:r w:rsidRPr="00EB7DD5">
              <w:rPr>
                <w:rFonts w:ascii="Times New Roman" w:hAnsi="Times New Roman"/>
                <w:sz w:val="24"/>
                <w:szCs w:val="24"/>
                <w:vertAlign w:val="subscript"/>
              </w:rPr>
              <w:t xml:space="preserve"> </w:t>
            </w:r>
            <w:r w:rsidRPr="00EB7DD5">
              <w:rPr>
                <w:rFonts w:ascii="Times New Roman" w:hAnsi="Times New Roman"/>
                <w:sz w:val="24"/>
                <w:szCs w:val="24"/>
              </w:rPr>
              <w:t>и С</w:t>
            </w:r>
            <w:r w:rsidRPr="00EB7DD5">
              <w:rPr>
                <w:rFonts w:ascii="Times New Roman" w:hAnsi="Times New Roman"/>
                <w:sz w:val="24"/>
                <w:szCs w:val="24"/>
                <w:vertAlign w:val="subscript"/>
              </w:rPr>
              <w:t>2</w:t>
            </w:r>
            <w:r w:rsidRPr="00EB7DD5">
              <w:rPr>
                <w:rFonts w:ascii="Times New Roman" w:hAnsi="Times New Roman"/>
                <w:sz w:val="24"/>
                <w:szCs w:val="24"/>
              </w:rPr>
              <w:t xml:space="preserve"> </w:t>
            </w:r>
            <w:r w:rsidR="009B5F29" w:rsidRPr="00EB7DD5">
              <w:rPr>
                <w:rFonts w:ascii="Times New Roman" w:hAnsi="Times New Roman"/>
                <w:sz w:val="24"/>
                <w:szCs w:val="24"/>
              </w:rPr>
              <w:t>–</w:t>
            </w:r>
          </w:p>
        </w:tc>
        <w:tc>
          <w:tcPr>
            <w:tcW w:w="6095" w:type="dxa"/>
          </w:tcPr>
          <w:p w:rsidR="00203D9C" w:rsidRPr="00EB7DD5" w:rsidRDefault="00DD0FB8" w:rsidP="00321116">
            <w:pPr>
              <w:spacing w:before="120" w:after="120"/>
              <w:jc w:val="both"/>
              <w:rPr>
                <w:rFonts w:ascii="Times New Roman" w:hAnsi="Times New Roman"/>
                <w:sz w:val="24"/>
                <w:szCs w:val="24"/>
              </w:rPr>
            </w:pPr>
            <w:r w:rsidRPr="00EB7DD5">
              <w:rPr>
                <w:rFonts w:ascii="Times New Roman" w:hAnsi="Times New Roman"/>
                <w:sz w:val="24"/>
                <w:szCs w:val="24"/>
              </w:rPr>
              <w:t>стоимость оцениваемого объекта и его аналога</w:t>
            </w:r>
            <w:r w:rsidR="00235483" w:rsidRPr="00EB7DD5">
              <w:rPr>
                <w:rFonts w:ascii="Times New Roman" w:hAnsi="Times New Roman"/>
                <w:sz w:val="24"/>
                <w:szCs w:val="24"/>
              </w:rPr>
              <w:t xml:space="preserve">, </w:t>
            </w:r>
            <w:proofErr w:type="spellStart"/>
            <w:r w:rsidR="00235483" w:rsidRPr="00EB7DD5">
              <w:rPr>
                <w:rFonts w:ascii="Times New Roman" w:hAnsi="Times New Roman"/>
                <w:sz w:val="24"/>
                <w:szCs w:val="24"/>
              </w:rPr>
              <w:t>ден</w:t>
            </w:r>
            <w:proofErr w:type="gramStart"/>
            <w:r w:rsidR="00235483" w:rsidRPr="00EB7DD5">
              <w:rPr>
                <w:rFonts w:ascii="Times New Roman" w:hAnsi="Times New Roman"/>
                <w:sz w:val="24"/>
                <w:szCs w:val="24"/>
              </w:rPr>
              <w:t>.е</w:t>
            </w:r>
            <w:proofErr w:type="gramEnd"/>
            <w:r w:rsidR="00235483" w:rsidRPr="00EB7DD5">
              <w:rPr>
                <w:rFonts w:ascii="Times New Roman" w:hAnsi="Times New Roman"/>
                <w:sz w:val="24"/>
                <w:szCs w:val="24"/>
              </w:rPr>
              <w:t>д</w:t>
            </w:r>
            <w:proofErr w:type="spellEnd"/>
            <w:r w:rsidR="00203D9C" w:rsidRPr="00EB7DD5">
              <w:rPr>
                <w:rFonts w:ascii="Times New Roman" w:hAnsi="Times New Roman"/>
                <w:sz w:val="24"/>
                <w:szCs w:val="24"/>
              </w:rPr>
              <w:t>;</w:t>
            </w:r>
          </w:p>
        </w:tc>
      </w:tr>
      <w:tr w:rsidR="00203D9C" w:rsidRPr="00EB7DD5" w:rsidTr="009B5F29">
        <w:tc>
          <w:tcPr>
            <w:tcW w:w="664" w:type="dxa"/>
          </w:tcPr>
          <w:p w:rsidR="00203D9C" w:rsidRPr="00EB7DD5" w:rsidRDefault="00203D9C" w:rsidP="00321116">
            <w:pPr>
              <w:spacing w:before="120" w:after="120"/>
              <w:jc w:val="both"/>
              <w:rPr>
                <w:rFonts w:ascii="Times New Roman" w:hAnsi="Times New Roman"/>
                <w:sz w:val="24"/>
                <w:szCs w:val="24"/>
              </w:rPr>
            </w:pPr>
          </w:p>
        </w:tc>
        <w:tc>
          <w:tcPr>
            <w:tcW w:w="1429" w:type="dxa"/>
          </w:tcPr>
          <w:p w:rsidR="00203D9C" w:rsidRPr="00EB7DD5" w:rsidRDefault="00203D9C" w:rsidP="009B5F29">
            <w:pPr>
              <w:spacing w:before="120" w:after="120"/>
              <w:jc w:val="right"/>
              <w:rPr>
                <w:rFonts w:ascii="Times New Roman" w:hAnsi="Times New Roman"/>
                <w:sz w:val="24"/>
                <w:szCs w:val="24"/>
              </w:rPr>
            </w:pPr>
            <w:r w:rsidRPr="00EB7DD5">
              <w:rPr>
                <w:rFonts w:ascii="Times New Roman" w:hAnsi="Times New Roman"/>
                <w:sz w:val="24"/>
                <w:szCs w:val="24"/>
              </w:rPr>
              <w:t>Р</w:t>
            </w:r>
            <w:proofErr w:type="gramStart"/>
            <w:r w:rsidRPr="00EB7DD5">
              <w:rPr>
                <w:rFonts w:ascii="Times New Roman" w:hAnsi="Times New Roman"/>
                <w:sz w:val="24"/>
                <w:szCs w:val="24"/>
                <w:vertAlign w:val="subscript"/>
              </w:rPr>
              <w:t>1</w:t>
            </w:r>
            <w:proofErr w:type="gramEnd"/>
            <w:r w:rsidRPr="00EB7DD5">
              <w:rPr>
                <w:rFonts w:ascii="Times New Roman" w:hAnsi="Times New Roman"/>
                <w:sz w:val="24"/>
                <w:szCs w:val="24"/>
                <w:vertAlign w:val="subscript"/>
              </w:rPr>
              <w:t xml:space="preserve"> </w:t>
            </w:r>
            <w:r w:rsidRPr="00EB7DD5">
              <w:rPr>
                <w:rFonts w:ascii="Times New Roman" w:hAnsi="Times New Roman"/>
                <w:sz w:val="24"/>
                <w:szCs w:val="24"/>
              </w:rPr>
              <w:t>и Р</w:t>
            </w:r>
            <w:r w:rsidRPr="00EB7DD5">
              <w:rPr>
                <w:rFonts w:ascii="Times New Roman" w:hAnsi="Times New Roman"/>
                <w:sz w:val="24"/>
                <w:szCs w:val="24"/>
                <w:vertAlign w:val="subscript"/>
              </w:rPr>
              <w:t>2</w:t>
            </w:r>
            <w:r w:rsidRPr="00EB7DD5">
              <w:rPr>
                <w:rFonts w:ascii="Times New Roman" w:hAnsi="Times New Roman"/>
                <w:sz w:val="24"/>
                <w:szCs w:val="24"/>
              </w:rPr>
              <w:t xml:space="preserve"> </w:t>
            </w:r>
            <w:r w:rsidR="009B5F29" w:rsidRPr="00EB7DD5">
              <w:rPr>
                <w:rFonts w:ascii="Times New Roman" w:hAnsi="Times New Roman"/>
                <w:sz w:val="24"/>
                <w:szCs w:val="24"/>
              </w:rPr>
              <w:t>–</w:t>
            </w:r>
          </w:p>
        </w:tc>
        <w:tc>
          <w:tcPr>
            <w:tcW w:w="6095" w:type="dxa"/>
          </w:tcPr>
          <w:p w:rsidR="00203D9C" w:rsidRPr="00EB7DD5" w:rsidRDefault="00DD0FB8" w:rsidP="00203D9C">
            <w:pPr>
              <w:spacing w:before="120" w:after="120"/>
              <w:jc w:val="both"/>
              <w:rPr>
                <w:rFonts w:ascii="Times New Roman" w:hAnsi="Times New Roman"/>
                <w:sz w:val="24"/>
                <w:szCs w:val="24"/>
              </w:rPr>
            </w:pPr>
            <w:r w:rsidRPr="00EB7DD5">
              <w:rPr>
                <w:rFonts w:ascii="Times New Roman" w:hAnsi="Times New Roman"/>
                <w:sz w:val="24"/>
                <w:szCs w:val="24"/>
              </w:rPr>
              <w:t xml:space="preserve">значения основного </w:t>
            </w:r>
            <w:proofErr w:type="spellStart"/>
            <w:r w:rsidRPr="00EB7DD5">
              <w:rPr>
                <w:rFonts w:ascii="Times New Roman" w:hAnsi="Times New Roman"/>
                <w:sz w:val="24"/>
                <w:szCs w:val="24"/>
              </w:rPr>
              <w:t>ценообразующего</w:t>
            </w:r>
            <w:proofErr w:type="spellEnd"/>
            <w:r w:rsidRPr="00EB7DD5">
              <w:rPr>
                <w:rFonts w:ascii="Times New Roman" w:hAnsi="Times New Roman"/>
                <w:sz w:val="24"/>
                <w:szCs w:val="24"/>
              </w:rPr>
              <w:t xml:space="preserve"> параметра</w:t>
            </w:r>
            <w:r w:rsidR="00235483" w:rsidRPr="00EB7DD5">
              <w:rPr>
                <w:rFonts w:ascii="Times New Roman" w:hAnsi="Times New Roman"/>
                <w:sz w:val="24"/>
                <w:szCs w:val="24"/>
              </w:rPr>
              <w:t>, ед</w:t>
            </w:r>
            <w:r w:rsidR="00203D9C" w:rsidRPr="00EB7DD5">
              <w:rPr>
                <w:rFonts w:ascii="Times New Roman" w:hAnsi="Times New Roman"/>
                <w:sz w:val="24"/>
                <w:szCs w:val="24"/>
              </w:rPr>
              <w:t>.</w:t>
            </w:r>
          </w:p>
        </w:tc>
      </w:tr>
    </w:tbl>
    <w:p w:rsidR="00C60F11" w:rsidRPr="009B5F29" w:rsidRDefault="009B5F29" w:rsidP="009B5F29">
      <w:pPr>
        <w:spacing w:before="120" w:line="276" w:lineRule="auto"/>
        <w:jc w:val="both"/>
        <w:rPr>
          <w:rFonts w:ascii="Times New Roman" w:hAnsi="Times New Roman"/>
          <w:i/>
          <w:sz w:val="28"/>
          <w:szCs w:val="28"/>
          <w:u w:val="single"/>
        </w:rPr>
      </w:pPr>
      <w:r w:rsidRPr="009B5F29">
        <w:rPr>
          <w:rFonts w:ascii="Times New Roman" w:hAnsi="Times New Roman"/>
          <w:i/>
          <w:sz w:val="28"/>
          <w:szCs w:val="28"/>
          <w:u w:val="single"/>
        </w:rPr>
        <w:t>П</w:t>
      </w:r>
      <w:r w:rsidR="00B2622C" w:rsidRPr="009B5F29">
        <w:rPr>
          <w:rFonts w:ascii="Times New Roman" w:hAnsi="Times New Roman"/>
          <w:i/>
          <w:sz w:val="28"/>
          <w:szCs w:val="28"/>
          <w:u w:val="single"/>
        </w:rPr>
        <w:t>ример</w:t>
      </w:r>
      <w:r w:rsidRPr="009B5F29">
        <w:rPr>
          <w:rFonts w:ascii="Times New Roman" w:hAnsi="Times New Roman"/>
          <w:i/>
          <w:sz w:val="28"/>
          <w:szCs w:val="28"/>
          <w:u w:val="single"/>
        </w:rPr>
        <w:t>:</w:t>
      </w:r>
    </w:p>
    <w:p w:rsidR="003D3B8E" w:rsidRPr="004B6E4A" w:rsidRDefault="009B5F29" w:rsidP="009B5F29">
      <w:pPr>
        <w:pStyle w:val="aa"/>
        <w:numPr>
          <w:ilvl w:val="0"/>
          <w:numId w:val="10"/>
        </w:numPr>
        <w:spacing w:after="120" w:line="276" w:lineRule="auto"/>
        <w:ind w:left="714" w:hanging="357"/>
        <w:jc w:val="both"/>
        <w:rPr>
          <w:rFonts w:ascii="Times New Roman" w:hAnsi="Times New Roman"/>
          <w:sz w:val="28"/>
          <w:szCs w:val="28"/>
        </w:rPr>
      </w:pPr>
      <w:r>
        <w:rPr>
          <w:rFonts w:ascii="Times New Roman" w:hAnsi="Times New Roman"/>
          <w:sz w:val="28"/>
          <w:szCs w:val="28"/>
        </w:rPr>
        <w:t>п</w:t>
      </w:r>
      <w:r w:rsidR="00DD0FB8" w:rsidRPr="004B6E4A">
        <w:rPr>
          <w:rFonts w:ascii="Times New Roman" w:hAnsi="Times New Roman"/>
          <w:sz w:val="28"/>
          <w:szCs w:val="28"/>
        </w:rPr>
        <w:t>роизводительность станка текущая</w:t>
      </w:r>
      <w:r w:rsidR="00CC0CCF" w:rsidRPr="004B6E4A">
        <w:rPr>
          <w:rFonts w:ascii="Times New Roman" w:hAnsi="Times New Roman"/>
          <w:sz w:val="28"/>
          <w:szCs w:val="28"/>
        </w:rPr>
        <w:t xml:space="preserve"> (</w:t>
      </w:r>
      <w:proofErr w:type="spellStart"/>
      <w:r w:rsidR="00DD0FB8" w:rsidRPr="004B6E4A">
        <w:rPr>
          <w:rFonts w:ascii="Times New Roman" w:hAnsi="Times New Roman"/>
          <w:sz w:val="28"/>
          <w:szCs w:val="28"/>
        </w:rPr>
        <w:t>П</w:t>
      </w:r>
      <w:r w:rsidR="00CC0CCF" w:rsidRPr="004B6E4A">
        <w:rPr>
          <w:rFonts w:ascii="Times New Roman" w:hAnsi="Times New Roman"/>
          <w:sz w:val="28"/>
          <w:szCs w:val="28"/>
          <w:vertAlign w:val="subscript"/>
        </w:rPr>
        <w:t>тек</w:t>
      </w:r>
      <w:proofErr w:type="spellEnd"/>
      <w:r w:rsidR="00DD0FB8" w:rsidRPr="004B6E4A">
        <w:rPr>
          <w:rFonts w:ascii="Times New Roman" w:hAnsi="Times New Roman"/>
          <w:sz w:val="28"/>
          <w:szCs w:val="28"/>
        </w:rPr>
        <w:t xml:space="preserve">) – 100 </w:t>
      </w:r>
      <w:proofErr w:type="gramStart"/>
      <w:r w:rsidR="00DD0FB8" w:rsidRPr="004B6E4A">
        <w:rPr>
          <w:rFonts w:ascii="Times New Roman" w:hAnsi="Times New Roman"/>
          <w:sz w:val="28"/>
          <w:szCs w:val="28"/>
        </w:rPr>
        <w:t>дет</w:t>
      </w:r>
      <w:proofErr w:type="gramEnd"/>
      <w:r w:rsidR="00DD0FB8" w:rsidRPr="004B6E4A">
        <w:rPr>
          <w:rFonts w:ascii="Times New Roman" w:hAnsi="Times New Roman"/>
          <w:sz w:val="28"/>
          <w:szCs w:val="28"/>
        </w:rPr>
        <w:t>/смена</w:t>
      </w:r>
      <w:r w:rsidR="00203D9C" w:rsidRPr="004B6E4A">
        <w:rPr>
          <w:rFonts w:ascii="Times New Roman" w:hAnsi="Times New Roman"/>
          <w:sz w:val="28"/>
          <w:szCs w:val="28"/>
        </w:rPr>
        <w:t>;</w:t>
      </w:r>
    </w:p>
    <w:p w:rsidR="003D3B8E" w:rsidRPr="004B6E4A" w:rsidRDefault="009B5F29" w:rsidP="004B6E4A">
      <w:pPr>
        <w:pStyle w:val="aa"/>
        <w:numPr>
          <w:ilvl w:val="0"/>
          <w:numId w:val="10"/>
        </w:numPr>
        <w:spacing w:before="120" w:after="120" w:line="276" w:lineRule="auto"/>
        <w:jc w:val="both"/>
        <w:rPr>
          <w:rFonts w:ascii="Times New Roman" w:hAnsi="Times New Roman"/>
          <w:sz w:val="28"/>
          <w:szCs w:val="28"/>
        </w:rPr>
      </w:pPr>
      <w:r>
        <w:rPr>
          <w:rFonts w:ascii="Times New Roman" w:hAnsi="Times New Roman"/>
          <w:sz w:val="28"/>
          <w:szCs w:val="28"/>
        </w:rPr>
        <w:t>п</w:t>
      </w:r>
      <w:r w:rsidR="00DD0FB8" w:rsidRPr="004B6E4A">
        <w:rPr>
          <w:rFonts w:ascii="Times New Roman" w:hAnsi="Times New Roman"/>
          <w:sz w:val="28"/>
          <w:szCs w:val="28"/>
        </w:rPr>
        <w:t>роизводительность станка по паспорту</w:t>
      </w:r>
      <w:r w:rsidR="00CC0CCF" w:rsidRPr="004B6E4A">
        <w:rPr>
          <w:rFonts w:ascii="Times New Roman" w:hAnsi="Times New Roman"/>
          <w:sz w:val="28"/>
          <w:szCs w:val="28"/>
        </w:rPr>
        <w:t xml:space="preserve"> (</w:t>
      </w:r>
      <w:r w:rsidR="00DD0FB8" w:rsidRPr="004B6E4A">
        <w:rPr>
          <w:rFonts w:ascii="Times New Roman" w:hAnsi="Times New Roman"/>
          <w:sz w:val="28"/>
          <w:szCs w:val="28"/>
        </w:rPr>
        <w:t>П</w:t>
      </w:r>
      <w:proofErr w:type="gramStart"/>
      <w:r w:rsidR="00DD0FB8" w:rsidRPr="004B6E4A">
        <w:rPr>
          <w:rFonts w:ascii="Times New Roman" w:hAnsi="Times New Roman"/>
          <w:sz w:val="28"/>
          <w:szCs w:val="28"/>
          <w:vertAlign w:val="subscript"/>
        </w:rPr>
        <w:t>0</w:t>
      </w:r>
      <w:proofErr w:type="gramEnd"/>
      <w:r w:rsidR="00DD0FB8" w:rsidRPr="004B6E4A">
        <w:rPr>
          <w:rFonts w:ascii="Times New Roman" w:hAnsi="Times New Roman"/>
          <w:sz w:val="28"/>
          <w:szCs w:val="28"/>
        </w:rPr>
        <w:t>) – 120 дет/смена</w:t>
      </w:r>
      <w:r w:rsidR="00203D9C" w:rsidRPr="004B6E4A">
        <w:rPr>
          <w:rFonts w:ascii="Times New Roman" w:hAnsi="Times New Roman"/>
          <w:sz w:val="28"/>
          <w:szCs w:val="28"/>
        </w:rPr>
        <w:t>;</w:t>
      </w:r>
    </w:p>
    <w:p w:rsidR="003D3B8E" w:rsidRPr="004B6E4A" w:rsidRDefault="009B5F29" w:rsidP="004B6E4A">
      <w:pPr>
        <w:pStyle w:val="aa"/>
        <w:numPr>
          <w:ilvl w:val="0"/>
          <w:numId w:val="10"/>
        </w:numPr>
        <w:spacing w:before="120" w:after="120" w:line="276" w:lineRule="auto"/>
        <w:jc w:val="both"/>
        <w:rPr>
          <w:rFonts w:ascii="Times New Roman" w:hAnsi="Times New Roman"/>
          <w:sz w:val="28"/>
          <w:szCs w:val="28"/>
        </w:rPr>
      </w:pPr>
      <w:r>
        <w:rPr>
          <w:rFonts w:ascii="Times New Roman" w:hAnsi="Times New Roman"/>
          <w:sz w:val="28"/>
          <w:szCs w:val="28"/>
        </w:rPr>
        <w:t>р</w:t>
      </w:r>
      <w:r w:rsidR="00DD0FB8" w:rsidRPr="004B6E4A">
        <w:rPr>
          <w:rFonts w:ascii="Times New Roman" w:hAnsi="Times New Roman"/>
          <w:sz w:val="28"/>
          <w:szCs w:val="28"/>
        </w:rPr>
        <w:t>егламент работы</w:t>
      </w:r>
      <w:r w:rsidR="00CC0CCF" w:rsidRPr="004B6E4A">
        <w:rPr>
          <w:rFonts w:ascii="Times New Roman" w:hAnsi="Times New Roman"/>
          <w:sz w:val="28"/>
          <w:szCs w:val="28"/>
        </w:rPr>
        <w:t xml:space="preserve"> (</w:t>
      </w:r>
      <w:r w:rsidR="00DD0FB8" w:rsidRPr="004B6E4A">
        <w:rPr>
          <w:rFonts w:ascii="Times New Roman" w:hAnsi="Times New Roman"/>
          <w:sz w:val="28"/>
          <w:szCs w:val="28"/>
        </w:rPr>
        <w:t>Регл</w:t>
      </w:r>
      <w:proofErr w:type="gramStart"/>
      <w:r w:rsidR="00DD0FB8" w:rsidRPr="004B6E4A">
        <w:rPr>
          <w:rFonts w:ascii="Times New Roman" w:hAnsi="Times New Roman"/>
          <w:sz w:val="28"/>
          <w:szCs w:val="28"/>
          <w:vertAlign w:val="subscript"/>
        </w:rPr>
        <w:t>0</w:t>
      </w:r>
      <w:proofErr w:type="gramEnd"/>
      <w:r w:rsidR="00DD0FB8" w:rsidRPr="004B6E4A">
        <w:rPr>
          <w:rFonts w:ascii="Times New Roman" w:hAnsi="Times New Roman"/>
          <w:sz w:val="28"/>
          <w:szCs w:val="28"/>
        </w:rPr>
        <w:t>)  – 1 смена простоя на профилактику (ремонт) из 40 рабочих смен</w:t>
      </w:r>
      <w:r w:rsidR="00203D9C" w:rsidRPr="004B6E4A">
        <w:rPr>
          <w:rFonts w:ascii="Times New Roman" w:hAnsi="Times New Roman"/>
          <w:sz w:val="28"/>
          <w:szCs w:val="28"/>
        </w:rPr>
        <w:t>;</w:t>
      </w:r>
    </w:p>
    <w:p w:rsidR="003D3B8E" w:rsidRPr="004B6E4A" w:rsidRDefault="009B5F29" w:rsidP="004B6E4A">
      <w:pPr>
        <w:pStyle w:val="aa"/>
        <w:numPr>
          <w:ilvl w:val="0"/>
          <w:numId w:val="10"/>
        </w:numPr>
        <w:spacing w:before="120" w:after="120" w:line="276" w:lineRule="auto"/>
        <w:jc w:val="both"/>
        <w:rPr>
          <w:rFonts w:ascii="Times New Roman" w:hAnsi="Times New Roman"/>
          <w:sz w:val="28"/>
          <w:szCs w:val="28"/>
        </w:rPr>
      </w:pPr>
      <w:r>
        <w:rPr>
          <w:rFonts w:ascii="Times New Roman" w:hAnsi="Times New Roman"/>
          <w:sz w:val="28"/>
          <w:szCs w:val="28"/>
        </w:rPr>
        <w:t>р</w:t>
      </w:r>
      <w:r w:rsidR="00DD0FB8" w:rsidRPr="004B6E4A">
        <w:rPr>
          <w:rFonts w:ascii="Times New Roman" w:hAnsi="Times New Roman"/>
          <w:sz w:val="28"/>
          <w:szCs w:val="28"/>
        </w:rPr>
        <w:t>егламент работы текущий</w:t>
      </w:r>
      <w:r w:rsidR="00CC0CCF" w:rsidRPr="004B6E4A">
        <w:rPr>
          <w:rFonts w:ascii="Times New Roman" w:hAnsi="Times New Roman"/>
          <w:sz w:val="28"/>
          <w:szCs w:val="28"/>
        </w:rPr>
        <w:t xml:space="preserve"> (</w:t>
      </w:r>
      <w:proofErr w:type="spellStart"/>
      <w:r w:rsidR="00DD0FB8" w:rsidRPr="004B6E4A">
        <w:rPr>
          <w:rFonts w:ascii="Times New Roman" w:hAnsi="Times New Roman"/>
          <w:sz w:val="28"/>
          <w:szCs w:val="28"/>
        </w:rPr>
        <w:t>Рем</w:t>
      </w:r>
      <w:r w:rsidR="00DD0FB8" w:rsidRPr="004B6E4A">
        <w:rPr>
          <w:rFonts w:ascii="Times New Roman" w:hAnsi="Times New Roman"/>
          <w:sz w:val="28"/>
          <w:szCs w:val="28"/>
          <w:vertAlign w:val="subscript"/>
        </w:rPr>
        <w:t>тек</w:t>
      </w:r>
      <w:proofErr w:type="spellEnd"/>
      <w:r w:rsidR="00DD0FB8" w:rsidRPr="004B6E4A">
        <w:rPr>
          <w:rFonts w:ascii="Times New Roman" w:hAnsi="Times New Roman"/>
          <w:sz w:val="28"/>
          <w:szCs w:val="28"/>
        </w:rPr>
        <w:t xml:space="preserve">) – 1 смена простоя </w:t>
      </w:r>
      <w:r w:rsidR="00203D9C" w:rsidRPr="004B6E4A">
        <w:rPr>
          <w:rFonts w:ascii="Times New Roman" w:hAnsi="Times New Roman"/>
          <w:sz w:val="28"/>
          <w:szCs w:val="28"/>
        </w:rPr>
        <w:t>из 30.</w:t>
      </w:r>
    </w:p>
    <w:p w:rsidR="003D3B8E" w:rsidRPr="004B6E4A" w:rsidRDefault="00DD0FB8" w:rsidP="009B5F29">
      <w:pPr>
        <w:spacing w:before="120" w:line="276" w:lineRule="auto"/>
        <w:jc w:val="both"/>
        <w:rPr>
          <w:rFonts w:ascii="Times New Roman" w:hAnsi="Times New Roman"/>
          <w:sz w:val="28"/>
          <w:szCs w:val="28"/>
        </w:rPr>
      </w:pPr>
      <w:r w:rsidRPr="009B5F29">
        <w:rPr>
          <w:rFonts w:ascii="Times New Roman" w:hAnsi="Times New Roman"/>
          <w:i/>
          <w:sz w:val="28"/>
          <w:szCs w:val="28"/>
          <w:u w:val="single"/>
        </w:rPr>
        <w:t>Решение:</w:t>
      </w:r>
      <w:r w:rsidR="009B5F29">
        <w:rPr>
          <w:rFonts w:ascii="Times New Roman" w:hAnsi="Times New Roman"/>
          <w:i/>
          <w:sz w:val="28"/>
          <w:szCs w:val="28"/>
        </w:rPr>
        <w:t xml:space="preserve"> </w:t>
      </w:r>
      <w:r w:rsidR="009B5F29">
        <w:rPr>
          <w:rFonts w:ascii="Times New Roman" w:hAnsi="Times New Roman"/>
          <w:sz w:val="28"/>
          <w:szCs w:val="28"/>
        </w:rPr>
        <w:t>р</w:t>
      </w:r>
      <w:r w:rsidRPr="004B6E4A">
        <w:rPr>
          <w:rFonts w:ascii="Times New Roman" w:hAnsi="Times New Roman"/>
          <w:sz w:val="28"/>
          <w:szCs w:val="28"/>
        </w:rPr>
        <w:t>ассчитаем коэффициент простоя станка:</w:t>
      </w:r>
    </w:p>
    <w:p w:rsidR="003D3B8E" w:rsidRPr="004B6E4A" w:rsidRDefault="00DD0FB8" w:rsidP="009B5F29">
      <w:pPr>
        <w:spacing w:after="120" w:line="276" w:lineRule="auto"/>
        <w:ind w:firstLine="709"/>
        <w:jc w:val="both"/>
        <w:rPr>
          <w:rFonts w:ascii="Times New Roman" w:hAnsi="Times New Roman"/>
          <w:sz w:val="28"/>
          <w:szCs w:val="28"/>
        </w:rPr>
      </w:pPr>
      <w:proofErr w:type="spellStart"/>
      <w:r w:rsidRPr="004B6E4A">
        <w:rPr>
          <w:rFonts w:ascii="Times New Roman" w:hAnsi="Times New Roman"/>
          <w:sz w:val="28"/>
          <w:szCs w:val="28"/>
        </w:rPr>
        <w:t>К</w:t>
      </w:r>
      <w:r w:rsidRPr="004B6E4A">
        <w:rPr>
          <w:rFonts w:ascii="Times New Roman" w:hAnsi="Times New Roman"/>
          <w:sz w:val="28"/>
          <w:szCs w:val="28"/>
          <w:vertAlign w:val="subscript"/>
        </w:rPr>
        <w:t>прост</w:t>
      </w:r>
      <w:proofErr w:type="spellEnd"/>
      <w:r w:rsidRPr="004B6E4A">
        <w:rPr>
          <w:rFonts w:ascii="Times New Roman" w:hAnsi="Times New Roman"/>
          <w:sz w:val="28"/>
          <w:szCs w:val="28"/>
        </w:rPr>
        <w:t xml:space="preserve"> = 40/30 = 1,33, т.е. теперь из 40 смен – 1,33 станок простаивает.</w:t>
      </w:r>
    </w:p>
    <w:p w:rsidR="003D3B8E"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Производительность по паспорту в месяц</w:t>
      </w:r>
      <w:r w:rsidR="00CC0CCF" w:rsidRPr="004B6E4A">
        <w:rPr>
          <w:rFonts w:ascii="Times New Roman" w:hAnsi="Times New Roman"/>
          <w:sz w:val="28"/>
          <w:szCs w:val="28"/>
        </w:rPr>
        <w:t xml:space="preserve"> </w:t>
      </w:r>
      <w:r w:rsidRPr="004B6E4A">
        <w:rPr>
          <w:rFonts w:ascii="Times New Roman" w:hAnsi="Times New Roman"/>
          <w:sz w:val="28"/>
          <w:szCs w:val="28"/>
        </w:rPr>
        <w:t xml:space="preserve">120 </w:t>
      </w:r>
      <w:proofErr w:type="spellStart"/>
      <w:r w:rsidR="00213C60">
        <w:rPr>
          <w:rFonts w:ascii="Times New Roman" w:hAnsi="Times New Roman"/>
          <w:sz w:val="28"/>
          <w:szCs w:val="28"/>
        </w:rPr>
        <w:t>х</w:t>
      </w:r>
      <w:proofErr w:type="spellEnd"/>
      <w:r w:rsidRPr="004B6E4A">
        <w:rPr>
          <w:rFonts w:ascii="Times New Roman" w:hAnsi="Times New Roman"/>
          <w:sz w:val="28"/>
          <w:szCs w:val="28"/>
        </w:rPr>
        <w:t xml:space="preserve"> (40-1) = 4680</w:t>
      </w:r>
    </w:p>
    <w:p w:rsidR="003D3B8E"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Текущая производительность</w:t>
      </w:r>
      <w:r w:rsidR="00CC0CCF" w:rsidRPr="004B6E4A">
        <w:rPr>
          <w:rFonts w:ascii="Times New Roman" w:hAnsi="Times New Roman"/>
          <w:sz w:val="28"/>
          <w:szCs w:val="28"/>
        </w:rPr>
        <w:t xml:space="preserve"> </w:t>
      </w:r>
      <w:r w:rsidRPr="004B6E4A">
        <w:rPr>
          <w:rFonts w:ascii="Times New Roman" w:hAnsi="Times New Roman"/>
          <w:sz w:val="28"/>
          <w:szCs w:val="28"/>
        </w:rPr>
        <w:t xml:space="preserve">100 </w:t>
      </w:r>
      <w:proofErr w:type="spellStart"/>
      <w:r w:rsidR="00213C60">
        <w:rPr>
          <w:rFonts w:ascii="Times New Roman" w:hAnsi="Times New Roman"/>
          <w:sz w:val="28"/>
          <w:szCs w:val="28"/>
        </w:rPr>
        <w:t>х</w:t>
      </w:r>
      <w:proofErr w:type="spellEnd"/>
      <w:r w:rsidRPr="004B6E4A">
        <w:rPr>
          <w:rFonts w:ascii="Times New Roman" w:hAnsi="Times New Roman"/>
          <w:sz w:val="28"/>
          <w:szCs w:val="28"/>
        </w:rPr>
        <w:t xml:space="preserve"> (40-1,33) = 3867</w:t>
      </w:r>
    </w:p>
    <w:p w:rsidR="007179C1" w:rsidRDefault="007179C1">
      <w:pPr>
        <w:rPr>
          <w:rFonts w:ascii="Times New Roman" w:hAnsi="Times New Roman"/>
          <w:sz w:val="28"/>
          <w:szCs w:val="28"/>
        </w:rPr>
      </w:pPr>
      <w:r>
        <w:rPr>
          <w:rFonts w:ascii="Times New Roman" w:hAnsi="Times New Roman"/>
          <w:sz w:val="28"/>
          <w:szCs w:val="28"/>
        </w:rPr>
        <w:br w:type="page"/>
      </w:r>
    </w:p>
    <w:p w:rsidR="003D3B8E"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lastRenderedPageBreak/>
        <w:t>Рассчитываем величину износ</w:t>
      </w:r>
      <w:r w:rsidR="00B2622C" w:rsidRPr="004B6E4A">
        <w:rPr>
          <w:rFonts w:ascii="Times New Roman" w:hAnsi="Times New Roman"/>
          <w:sz w:val="28"/>
          <w:szCs w:val="28"/>
        </w:rPr>
        <w:t>а</w:t>
      </w:r>
    </w:p>
    <w:p w:rsidR="002137EA" w:rsidRPr="004B6E4A" w:rsidRDefault="004C3AB1" w:rsidP="004B6E4A">
      <w:pPr>
        <w:spacing w:before="120" w:after="120" w:line="276" w:lineRule="auto"/>
        <w:ind w:firstLine="709"/>
        <w:jc w:val="both"/>
        <w:rPr>
          <w:rFonts w:ascii="Times New Roman" w:hAnsi="Times New Roman"/>
          <w:sz w:val="28"/>
          <w:szCs w:val="28"/>
        </w:rPr>
      </w:pPr>
      <m:oMathPara>
        <m:oMath>
          <m:sSub>
            <m:sSubPr>
              <m:ctrlPr>
                <w:rPr>
                  <w:rFonts w:ascii="Cambria Math" w:hAnsi="Times New Roman"/>
                  <w:i/>
                  <w:sz w:val="28"/>
                  <w:szCs w:val="28"/>
                </w:rPr>
              </m:ctrlPr>
            </m:sSubPr>
            <m:e>
              <m:r>
                <w:rPr>
                  <w:rFonts w:ascii="Cambria Math" w:hAnsi="Times New Roman"/>
                  <w:sz w:val="28"/>
                  <w:szCs w:val="28"/>
                </w:rPr>
                <m:t>И</m:t>
              </m:r>
            </m:e>
            <m:sub>
              <m:r>
                <w:rPr>
                  <w:rFonts w:ascii="Cambria Math" w:hAnsi="Times New Roman"/>
                  <w:sz w:val="28"/>
                  <w:szCs w:val="28"/>
                </w:rPr>
                <m:t>физ</m:t>
              </m:r>
              <m:r>
                <w:rPr>
                  <w:rFonts w:ascii="Cambria Math" w:hAnsi="Times New Roman"/>
                  <w:sz w:val="28"/>
                  <w:szCs w:val="28"/>
                </w:rPr>
                <m:t>.</m:t>
              </m:r>
              <m:r>
                <w:rPr>
                  <w:rFonts w:ascii="Cambria Math" w:hAnsi="Times New Roman"/>
                  <w:sz w:val="28"/>
                  <w:szCs w:val="28"/>
                </w:rPr>
                <m:t>неуст</m:t>
              </m:r>
              <m:r>
                <w:rPr>
                  <w:rFonts w:ascii="Cambria Math" w:hAnsi="Times New Roman"/>
                  <w:sz w:val="28"/>
                  <w:szCs w:val="28"/>
                </w:rPr>
                <m:t>.</m:t>
              </m:r>
            </m:sub>
          </m:sSub>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1</m:t>
              </m:r>
              <m:r>
                <w:rPr>
                  <w:rFonts w:ascii="Cambria Math" w:hAnsi="Times New Roman"/>
                  <w:sz w:val="28"/>
                  <w:szCs w:val="28"/>
                </w:rPr>
                <m:t>-</m:t>
              </m:r>
              <m:sSup>
                <m:sSupPr>
                  <m:ctrlPr>
                    <w:rPr>
                      <w:rFonts w:ascii="Cambria Math" w:hAnsi="Times New Roman"/>
                      <w:i/>
                      <w:sz w:val="28"/>
                      <w:szCs w:val="28"/>
                    </w:rPr>
                  </m:ctrlPr>
                </m:sSupPr>
                <m:e>
                  <m:d>
                    <m:dPr>
                      <m:ctrlPr>
                        <w:rPr>
                          <w:rFonts w:ascii="Cambria Math" w:hAnsi="Times New Roman"/>
                          <w:i/>
                          <w:sz w:val="28"/>
                          <w:szCs w:val="28"/>
                        </w:rPr>
                      </m:ctrlPr>
                    </m:dPr>
                    <m:e>
                      <m:f>
                        <m:fPr>
                          <m:ctrlPr>
                            <w:rPr>
                              <w:rFonts w:ascii="Cambria Math" w:hAnsi="Times New Roman"/>
                              <w:i/>
                              <w:sz w:val="28"/>
                              <w:szCs w:val="28"/>
                            </w:rPr>
                          </m:ctrlPr>
                        </m:fPr>
                        <m:num>
                          <m:r>
                            <w:rPr>
                              <w:rFonts w:ascii="Cambria Math" w:hAnsi="Times New Roman"/>
                              <w:sz w:val="28"/>
                              <w:szCs w:val="28"/>
                            </w:rPr>
                            <m:t>3867</m:t>
                          </m:r>
                        </m:num>
                        <m:den>
                          <m:r>
                            <w:rPr>
                              <w:rFonts w:ascii="Cambria Math" w:hAnsi="Times New Roman"/>
                              <w:sz w:val="28"/>
                              <w:szCs w:val="28"/>
                            </w:rPr>
                            <m:t>4680</m:t>
                          </m:r>
                        </m:den>
                      </m:f>
                    </m:e>
                  </m:d>
                </m:e>
                <m:sup>
                  <m:r>
                    <w:rPr>
                      <w:rFonts w:ascii="Cambria Math" w:hAnsi="Times New Roman"/>
                      <w:sz w:val="28"/>
                      <w:szCs w:val="28"/>
                    </w:rPr>
                    <m:t>0,7</m:t>
                  </m:r>
                </m:sup>
              </m:sSup>
            </m:e>
          </m:d>
          <m:r>
            <w:rPr>
              <w:rFonts w:ascii="Cambria Math" w:hAnsi="Times New Roman"/>
              <w:sz w:val="28"/>
              <w:szCs w:val="28"/>
            </w:rPr>
            <m:t>×</m:t>
          </m:r>
          <m:r>
            <w:rPr>
              <w:rFonts w:ascii="Cambria Math" w:hAnsi="Times New Roman"/>
              <w:sz w:val="28"/>
              <w:szCs w:val="28"/>
            </w:rPr>
            <m:t>100%=12,5%.</m:t>
          </m:r>
        </m:oMath>
      </m:oMathPara>
    </w:p>
    <w:p w:rsidR="00740D37" w:rsidRPr="004B6E4A" w:rsidRDefault="00DD0FB8" w:rsidP="009B5F29">
      <w:pPr>
        <w:spacing w:before="120" w:after="120" w:line="276" w:lineRule="auto"/>
        <w:jc w:val="both"/>
        <w:rPr>
          <w:rFonts w:ascii="Times New Roman" w:hAnsi="Times New Roman"/>
          <w:sz w:val="28"/>
          <w:szCs w:val="28"/>
        </w:rPr>
      </w:pPr>
      <w:bookmarkStart w:id="36" w:name="_Toc321320624"/>
      <w:r w:rsidRPr="009B5F29">
        <w:rPr>
          <w:rFonts w:ascii="Times New Roman" w:hAnsi="Times New Roman"/>
          <w:i/>
          <w:sz w:val="28"/>
          <w:szCs w:val="28"/>
          <w:u w:val="single"/>
        </w:rPr>
        <w:t>Ответ:</w:t>
      </w:r>
      <w:r w:rsidR="00CC0CCF" w:rsidRPr="004B6E4A">
        <w:rPr>
          <w:rFonts w:ascii="Times New Roman" w:hAnsi="Times New Roman"/>
          <w:sz w:val="28"/>
          <w:szCs w:val="28"/>
        </w:rPr>
        <w:t xml:space="preserve"> ф</w:t>
      </w:r>
      <w:r w:rsidRPr="004B6E4A">
        <w:rPr>
          <w:rFonts w:ascii="Times New Roman" w:hAnsi="Times New Roman"/>
          <w:sz w:val="28"/>
          <w:szCs w:val="28"/>
        </w:rPr>
        <w:t>изически</w:t>
      </w:r>
      <w:r w:rsidR="009B5F29">
        <w:rPr>
          <w:rFonts w:ascii="Times New Roman" w:hAnsi="Times New Roman"/>
          <w:sz w:val="28"/>
          <w:szCs w:val="28"/>
        </w:rPr>
        <w:t>й износ станка составит 12,5 %.</w:t>
      </w:r>
    </w:p>
    <w:p w:rsidR="003D3B8E" w:rsidRPr="004B6E4A" w:rsidRDefault="003D3B8E" w:rsidP="004B6E4A">
      <w:pPr>
        <w:spacing w:before="120" w:after="120" w:line="276" w:lineRule="auto"/>
        <w:ind w:firstLine="709"/>
        <w:jc w:val="both"/>
        <w:rPr>
          <w:rFonts w:ascii="Times New Roman" w:hAnsi="Times New Roman"/>
          <w:sz w:val="28"/>
          <w:szCs w:val="28"/>
        </w:rPr>
      </w:pPr>
    </w:p>
    <w:p w:rsidR="00740D37"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Аналогичным образом можно определить физический износ, возникший из-за снижения другого нормативного параметра. Например, для железнодорожных весов таким параметром может стать точность. Тогда формула расчёта износа примет вид:</w:t>
      </w:r>
    </w:p>
    <w:p w:rsidR="002137EA" w:rsidRPr="004B6E4A" w:rsidRDefault="004C3AB1" w:rsidP="004B6E4A">
      <w:pPr>
        <w:spacing w:before="120" w:after="120" w:line="276" w:lineRule="auto"/>
        <w:ind w:firstLine="709"/>
        <w:jc w:val="both"/>
        <w:rPr>
          <w:rFonts w:ascii="Times New Roman" w:hAnsi="Times New Roman"/>
          <w:sz w:val="28"/>
          <w:szCs w:val="28"/>
        </w:rPr>
      </w:pPr>
      <m:oMathPara>
        <m:oMath>
          <m:sSub>
            <m:sSubPr>
              <m:ctrlPr>
                <w:rPr>
                  <w:rFonts w:ascii="Cambria Math" w:hAnsi="Times New Roman"/>
                  <w:i/>
                  <w:sz w:val="28"/>
                  <w:szCs w:val="28"/>
                </w:rPr>
              </m:ctrlPr>
            </m:sSubPr>
            <m:e>
              <m:r>
                <w:rPr>
                  <w:rFonts w:ascii="Cambria Math" w:hAnsi="Times New Roman"/>
                  <w:sz w:val="28"/>
                  <w:szCs w:val="28"/>
                </w:rPr>
                <m:t>И</m:t>
              </m:r>
            </m:e>
            <m:sub>
              <m:r>
                <w:rPr>
                  <w:rFonts w:ascii="Cambria Math" w:hAnsi="Times New Roman"/>
                  <w:sz w:val="28"/>
                  <w:szCs w:val="28"/>
                </w:rPr>
                <m:t>физ</m:t>
              </m:r>
              <m:r>
                <w:rPr>
                  <w:rFonts w:ascii="Cambria Math" w:hAnsi="Times New Roman"/>
                  <w:sz w:val="28"/>
                  <w:szCs w:val="28"/>
                </w:rPr>
                <m:t>.</m:t>
              </m:r>
              <m:r>
                <w:rPr>
                  <w:rFonts w:ascii="Cambria Math" w:hAnsi="Times New Roman"/>
                  <w:sz w:val="28"/>
                  <w:szCs w:val="28"/>
                </w:rPr>
                <m:t>неустр</m:t>
              </m:r>
              <m:r>
                <w:rPr>
                  <w:rFonts w:ascii="Cambria Math" w:hAnsi="Times New Roman"/>
                  <w:sz w:val="28"/>
                  <w:szCs w:val="28"/>
                </w:rPr>
                <m:t>.</m:t>
              </m:r>
            </m:sub>
          </m:sSub>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1</m:t>
              </m:r>
              <m:r>
                <w:rPr>
                  <w:rFonts w:ascii="Cambria Math" w:hAnsi="Times New Roman"/>
                  <w:sz w:val="28"/>
                  <w:szCs w:val="28"/>
                </w:rPr>
                <m:t>-</m:t>
              </m:r>
              <m:sSup>
                <m:sSupPr>
                  <m:ctrlPr>
                    <w:rPr>
                      <w:rFonts w:ascii="Cambria Math" w:hAnsi="Times New Roman"/>
                      <w:i/>
                      <w:sz w:val="28"/>
                      <w:szCs w:val="28"/>
                    </w:rPr>
                  </m:ctrlPr>
                </m:sSupPr>
                <m:e>
                  <m:d>
                    <m:dPr>
                      <m:ctrlPr>
                        <w:rPr>
                          <w:rFonts w:ascii="Cambria Math" w:hAnsi="Times New Roman"/>
                          <w:i/>
                          <w:sz w:val="28"/>
                          <w:szCs w:val="28"/>
                        </w:rPr>
                      </m:ctrlPr>
                    </m:dPr>
                    <m:e>
                      <m:f>
                        <m:fPr>
                          <m:ctrlPr>
                            <w:rPr>
                              <w:rFonts w:ascii="Cambria Math" w:hAnsi="Times New Roman"/>
                              <w:i/>
                              <w:sz w:val="28"/>
                              <w:szCs w:val="28"/>
                            </w:rPr>
                          </m:ctrlPr>
                        </m:fPr>
                        <m:num>
                          <m:sSub>
                            <m:sSubPr>
                              <m:ctrlPr>
                                <w:rPr>
                                  <w:rFonts w:ascii="Cambria Math" w:hAnsi="Times New Roman"/>
                                  <w:i/>
                                  <w:sz w:val="28"/>
                                  <w:szCs w:val="28"/>
                                </w:rPr>
                              </m:ctrlPr>
                            </m:sSubPr>
                            <m:e>
                              <m:r>
                                <w:rPr>
                                  <w:rFonts w:ascii="Cambria Math" w:hAnsi="Times New Roman"/>
                                  <w:sz w:val="28"/>
                                  <w:szCs w:val="28"/>
                                </w:rPr>
                                <m:t>Т</m:t>
                              </m:r>
                            </m:e>
                            <m:sub>
                              <m:r>
                                <w:rPr>
                                  <w:rFonts w:ascii="Cambria Math" w:hAnsi="Times New Roman"/>
                                  <w:sz w:val="28"/>
                                  <w:szCs w:val="28"/>
                                </w:rPr>
                                <m:t>1</m:t>
                              </m:r>
                            </m:sub>
                          </m:sSub>
                        </m:num>
                        <m:den>
                          <m:sSub>
                            <m:sSubPr>
                              <m:ctrlPr>
                                <w:rPr>
                                  <w:rFonts w:ascii="Cambria Math" w:hAnsi="Times New Roman"/>
                                  <w:i/>
                                  <w:sz w:val="28"/>
                                  <w:szCs w:val="28"/>
                                </w:rPr>
                              </m:ctrlPr>
                            </m:sSubPr>
                            <m:e>
                              <m:r>
                                <w:rPr>
                                  <w:rFonts w:ascii="Cambria Math" w:hAnsi="Times New Roman"/>
                                  <w:sz w:val="28"/>
                                  <w:szCs w:val="28"/>
                                </w:rPr>
                                <m:t>Т</m:t>
                              </m:r>
                            </m:e>
                            <m:sub>
                              <m:r>
                                <w:rPr>
                                  <w:rFonts w:ascii="Cambria Math" w:hAnsi="Times New Roman"/>
                                  <w:sz w:val="28"/>
                                  <w:szCs w:val="28"/>
                                </w:rPr>
                                <m:t>2</m:t>
                              </m:r>
                            </m:sub>
                          </m:sSub>
                        </m:den>
                      </m:f>
                    </m:e>
                  </m:d>
                </m:e>
                <m:sup>
                  <m:r>
                    <w:rPr>
                      <w:rFonts w:ascii="Cambria Math" w:hAnsi="Cambria Math"/>
                      <w:sz w:val="28"/>
                      <w:szCs w:val="28"/>
                      <w:lang w:val="en-US"/>
                    </w:rPr>
                    <m:t>n</m:t>
                  </m:r>
                </m:sup>
              </m:sSup>
            </m:e>
          </m:d>
          <m:r>
            <w:rPr>
              <w:rFonts w:ascii="Cambria Math" w:hAnsi="Times New Roman"/>
              <w:sz w:val="28"/>
              <w:szCs w:val="28"/>
            </w:rPr>
            <m:t>×</m:t>
          </m:r>
          <m:r>
            <w:rPr>
              <w:rFonts w:ascii="Cambria Math" w:hAnsi="Times New Roman"/>
              <w:sz w:val="28"/>
              <w:szCs w:val="28"/>
            </w:rPr>
            <m:t>100%,</m:t>
          </m:r>
        </m:oMath>
      </m:oMathPara>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703"/>
        <w:gridCol w:w="5545"/>
      </w:tblGrid>
      <w:tr w:rsidR="00CC0CCF" w:rsidRPr="00EB7DD5" w:rsidTr="005D7560">
        <w:trPr>
          <w:jc w:val="center"/>
        </w:trPr>
        <w:tc>
          <w:tcPr>
            <w:tcW w:w="664" w:type="dxa"/>
          </w:tcPr>
          <w:p w:rsidR="00CC0CCF" w:rsidRPr="00EB7DD5" w:rsidRDefault="00235483" w:rsidP="00235483">
            <w:pPr>
              <w:jc w:val="both"/>
              <w:rPr>
                <w:rFonts w:ascii="Times New Roman" w:hAnsi="Times New Roman"/>
                <w:sz w:val="24"/>
                <w:szCs w:val="24"/>
              </w:rPr>
            </w:pPr>
            <w:r w:rsidRPr="00EB7DD5">
              <w:rPr>
                <w:rFonts w:ascii="Times New Roman" w:hAnsi="Times New Roman"/>
                <w:sz w:val="24"/>
                <w:szCs w:val="24"/>
              </w:rPr>
              <w:t>г</w:t>
            </w:r>
            <w:r w:rsidR="00CC0CCF" w:rsidRPr="00EB7DD5">
              <w:rPr>
                <w:rFonts w:ascii="Times New Roman" w:hAnsi="Times New Roman"/>
                <w:sz w:val="24"/>
                <w:szCs w:val="24"/>
              </w:rPr>
              <w:t>де</w:t>
            </w:r>
            <w:r w:rsidRPr="00EB7DD5">
              <w:rPr>
                <w:rFonts w:ascii="Times New Roman" w:hAnsi="Times New Roman"/>
                <w:sz w:val="24"/>
                <w:szCs w:val="24"/>
              </w:rPr>
              <w:t>:</w:t>
            </w:r>
          </w:p>
        </w:tc>
        <w:tc>
          <w:tcPr>
            <w:tcW w:w="703" w:type="dxa"/>
          </w:tcPr>
          <w:p w:rsidR="00CC0CCF" w:rsidRPr="00EB7DD5" w:rsidRDefault="00CC0CCF" w:rsidP="00CC0CCF">
            <w:pPr>
              <w:jc w:val="both"/>
              <w:rPr>
                <w:rFonts w:ascii="Times New Roman" w:hAnsi="Times New Roman"/>
                <w:sz w:val="24"/>
                <w:szCs w:val="24"/>
                <w:lang w:val="en-US"/>
              </w:rPr>
            </w:pPr>
            <w:r w:rsidRPr="00EB7DD5">
              <w:rPr>
                <w:rFonts w:ascii="Times New Roman" w:hAnsi="Times New Roman"/>
                <w:sz w:val="24"/>
                <w:szCs w:val="24"/>
              </w:rPr>
              <w:t>Т</w:t>
            </w:r>
            <w:proofErr w:type="gramStart"/>
            <w:r w:rsidRPr="00EB7DD5">
              <w:rPr>
                <w:rFonts w:ascii="Times New Roman" w:hAnsi="Times New Roman"/>
                <w:sz w:val="24"/>
                <w:szCs w:val="24"/>
                <w:vertAlign w:val="subscript"/>
              </w:rPr>
              <w:t>1</w:t>
            </w:r>
            <w:proofErr w:type="gramEnd"/>
            <w:r w:rsidRPr="00EB7DD5">
              <w:rPr>
                <w:rFonts w:ascii="Times New Roman" w:hAnsi="Times New Roman"/>
                <w:sz w:val="24"/>
                <w:szCs w:val="24"/>
                <w:lang w:val="en-US"/>
              </w:rPr>
              <w:t xml:space="preserve"> -</w:t>
            </w:r>
          </w:p>
        </w:tc>
        <w:tc>
          <w:tcPr>
            <w:tcW w:w="5545" w:type="dxa"/>
          </w:tcPr>
          <w:p w:rsidR="00CC0CCF" w:rsidRPr="00EB7DD5" w:rsidRDefault="00DD0FB8" w:rsidP="005D7560">
            <w:pPr>
              <w:jc w:val="both"/>
              <w:rPr>
                <w:rFonts w:ascii="Times New Roman" w:hAnsi="Times New Roman"/>
                <w:sz w:val="24"/>
                <w:szCs w:val="24"/>
              </w:rPr>
            </w:pPr>
            <w:r w:rsidRPr="00EB7DD5">
              <w:rPr>
                <w:rFonts w:ascii="Times New Roman" w:hAnsi="Times New Roman"/>
                <w:sz w:val="24"/>
                <w:szCs w:val="24"/>
              </w:rPr>
              <w:t>точность в текущем состоянии,</w:t>
            </w:r>
            <w:r w:rsidR="00235483" w:rsidRPr="00EB7DD5">
              <w:rPr>
                <w:rFonts w:ascii="Times New Roman" w:hAnsi="Times New Roman"/>
                <w:sz w:val="24"/>
                <w:szCs w:val="24"/>
              </w:rPr>
              <w:t xml:space="preserve"> ед.</w:t>
            </w:r>
            <w:r w:rsidR="005D7560" w:rsidRPr="00EB7DD5">
              <w:rPr>
                <w:rFonts w:ascii="Times New Roman" w:hAnsi="Times New Roman"/>
                <w:sz w:val="24"/>
                <w:szCs w:val="24"/>
              </w:rPr>
              <w:t xml:space="preserve"> </w:t>
            </w:r>
            <w:r w:rsidR="00235483" w:rsidRPr="00EB7DD5">
              <w:rPr>
                <w:rFonts w:ascii="Times New Roman" w:hAnsi="Times New Roman"/>
                <w:sz w:val="24"/>
                <w:szCs w:val="24"/>
              </w:rPr>
              <w:t>изм</w:t>
            </w:r>
            <w:r w:rsidR="005D7560" w:rsidRPr="00EB7DD5">
              <w:rPr>
                <w:rFonts w:ascii="Times New Roman" w:hAnsi="Times New Roman"/>
                <w:sz w:val="24"/>
                <w:szCs w:val="24"/>
              </w:rPr>
              <w:t>.;</w:t>
            </w:r>
          </w:p>
        </w:tc>
      </w:tr>
      <w:tr w:rsidR="00CC0CCF" w:rsidRPr="00EB7DD5" w:rsidTr="005D7560">
        <w:trPr>
          <w:jc w:val="center"/>
        </w:trPr>
        <w:tc>
          <w:tcPr>
            <w:tcW w:w="664" w:type="dxa"/>
          </w:tcPr>
          <w:p w:rsidR="00CC0CCF" w:rsidRPr="00EB7DD5" w:rsidRDefault="00CC0CCF" w:rsidP="00CC0CCF">
            <w:pPr>
              <w:jc w:val="both"/>
              <w:rPr>
                <w:rFonts w:ascii="Times New Roman" w:hAnsi="Times New Roman"/>
                <w:sz w:val="24"/>
                <w:szCs w:val="24"/>
              </w:rPr>
            </w:pPr>
          </w:p>
        </w:tc>
        <w:tc>
          <w:tcPr>
            <w:tcW w:w="703" w:type="dxa"/>
          </w:tcPr>
          <w:p w:rsidR="00CC0CCF" w:rsidRPr="00EB7DD5" w:rsidRDefault="00CC0CCF" w:rsidP="00CC0CCF">
            <w:pPr>
              <w:jc w:val="both"/>
              <w:rPr>
                <w:rFonts w:ascii="Times New Roman" w:hAnsi="Times New Roman"/>
                <w:sz w:val="24"/>
                <w:szCs w:val="24"/>
              </w:rPr>
            </w:pPr>
            <w:r w:rsidRPr="00EB7DD5">
              <w:rPr>
                <w:rFonts w:ascii="Times New Roman" w:hAnsi="Times New Roman"/>
                <w:sz w:val="24"/>
                <w:szCs w:val="24"/>
              </w:rPr>
              <w:t>Т</w:t>
            </w:r>
            <w:proofErr w:type="gramStart"/>
            <w:r w:rsidRPr="00EB7DD5">
              <w:rPr>
                <w:rFonts w:ascii="Times New Roman" w:hAnsi="Times New Roman"/>
                <w:sz w:val="24"/>
                <w:szCs w:val="24"/>
                <w:vertAlign w:val="subscript"/>
              </w:rPr>
              <w:t>2</w:t>
            </w:r>
            <w:proofErr w:type="gramEnd"/>
            <w:r w:rsidRPr="00EB7DD5">
              <w:rPr>
                <w:rFonts w:ascii="Times New Roman" w:hAnsi="Times New Roman"/>
                <w:sz w:val="24"/>
                <w:szCs w:val="24"/>
              </w:rPr>
              <w:t xml:space="preserve"> -</w:t>
            </w:r>
          </w:p>
        </w:tc>
        <w:tc>
          <w:tcPr>
            <w:tcW w:w="5545" w:type="dxa"/>
          </w:tcPr>
          <w:p w:rsidR="00CC0CCF" w:rsidRPr="00EB7DD5" w:rsidRDefault="00DD0FB8" w:rsidP="00CC0CCF">
            <w:pPr>
              <w:jc w:val="both"/>
              <w:rPr>
                <w:rFonts w:ascii="Times New Roman" w:hAnsi="Times New Roman"/>
                <w:sz w:val="24"/>
                <w:szCs w:val="24"/>
              </w:rPr>
            </w:pPr>
            <w:r w:rsidRPr="00EB7DD5">
              <w:rPr>
                <w:rFonts w:ascii="Times New Roman" w:hAnsi="Times New Roman"/>
                <w:sz w:val="24"/>
                <w:szCs w:val="24"/>
              </w:rPr>
              <w:t>точность паспортная,</w:t>
            </w:r>
            <w:r w:rsidR="005D7560" w:rsidRPr="00EB7DD5">
              <w:rPr>
                <w:rFonts w:ascii="Times New Roman" w:hAnsi="Times New Roman"/>
                <w:sz w:val="24"/>
                <w:szCs w:val="24"/>
              </w:rPr>
              <w:t xml:space="preserve"> ед. изм.;</w:t>
            </w:r>
          </w:p>
        </w:tc>
      </w:tr>
      <w:tr w:rsidR="00CC0CCF" w:rsidRPr="00EB7DD5" w:rsidTr="005D7560">
        <w:trPr>
          <w:jc w:val="center"/>
        </w:trPr>
        <w:tc>
          <w:tcPr>
            <w:tcW w:w="664" w:type="dxa"/>
          </w:tcPr>
          <w:p w:rsidR="00CC0CCF" w:rsidRPr="00EB7DD5" w:rsidRDefault="00CC0CCF" w:rsidP="00CC0CCF">
            <w:pPr>
              <w:jc w:val="both"/>
              <w:rPr>
                <w:rFonts w:ascii="Times New Roman" w:hAnsi="Times New Roman"/>
                <w:sz w:val="24"/>
                <w:szCs w:val="24"/>
              </w:rPr>
            </w:pPr>
          </w:p>
        </w:tc>
        <w:tc>
          <w:tcPr>
            <w:tcW w:w="703" w:type="dxa"/>
          </w:tcPr>
          <w:p w:rsidR="00CC0CCF" w:rsidRPr="00EB7DD5" w:rsidRDefault="00CC0CCF" w:rsidP="00CC0CCF">
            <w:pPr>
              <w:jc w:val="both"/>
              <w:rPr>
                <w:rFonts w:ascii="Times New Roman" w:hAnsi="Times New Roman"/>
                <w:sz w:val="24"/>
                <w:szCs w:val="24"/>
              </w:rPr>
            </w:pPr>
            <w:r w:rsidRPr="00EB7DD5">
              <w:rPr>
                <w:rFonts w:ascii="Times New Roman" w:hAnsi="Times New Roman"/>
                <w:sz w:val="24"/>
                <w:szCs w:val="24"/>
                <w:lang w:val="en-US"/>
              </w:rPr>
              <w:t>n</w:t>
            </w:r>
            <w:r w:rsidRPr="00EB7DD5">
              <w:rPr>
                <w:rFonts w:ascii="Times New Roman" w:hAnsi="Times New Roman"/>
                <w:sz w:val="24"/>
                <w:szCs w:val="24"/>
              </w:rPr>
              <w:t xml:space="preserve"> -</w:t>
            </w:r>
          </w:p>
        </w:tc>
        <w:tc>
          <w:tcPr>
            <w:tcW w:w="5545" w:type="dxa"/>
          </w:tcPr>
          <w:p w:rsidR="00CC0CCF" w:rsidRPr="00EB7DD5" w:rsidRDefault="005D7560" w:rsidP="00CC0CCF">
            <w:pPr>
              <w:jc w:val="both"/>
              <w:rPr>
                <w:rFonts w:ascii="Times New Roman" w:hAnsi="Times New Roman"/>
                <w:sz w:val="24"/>
                <w:szCs w:val="24"/>
              </w:rPr>
            </w:pPr>
            <w:r w:rsidRPr="00EB7DD5">
              <w:rPr>
                <w:rFonts w:ascii="Times New Roman" w:hAnsi="Times New Roman"/>
                <w:sz w:val="24"/>
                <w:szCs w:val="24"/>
              </w:rPr>
              <w:t>коэффициент торможения, ед. изм.</w:t>
            </w:r>
          </w:p>
        </w:tc>
      </w:tr>
    </w:tbl>
    <w:p w:rsidR="00740D37"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Основная сложность на предварительном этапе заключается в том, что потерю точности нужно выразить в какой-то регулярно измеряемой величине. Построим расчёт на том, что все весы должны периодически проверяться органами метрологического контроля. При этом в паспорт весов заносится дата поверки и данные о величине обнаруженной погрешности. С учётом этого, формула принимает вид:</w:t>
      </w:r>
    </w:p>
    <w:p w:rsidR="002137EA" w:rsidRPr="00EB7DD5" w:rsidRDefault="004C3AB1" w:rsidP="002137EA">
      <w:pPr>
        <w:spacing w:before="120" w:after="120"/>
        <w:ind w:firstLine="709"/>
        <w:jc w:val="both"/>
        <w:rPr>
          <w:rFonts w:ascii="Times New Roman" w:hAnsi="Times New Roman"/>
          <w:sz w:val="24"/>
          <w:szCs w:val="24"/>
        </w:rPr>
      </w:pPr>
      <m:oMathPara>
        <m:oMath>
          <m:sSub>
            <m:sSubPr>
              <m:ctrlPr>
                <w:rPr>
                  <w:rFonts w:ascii="Cambria Math" w:hAnsi="Times New Roman"/>
                  <w:i/>
                  <w:sz w:val="24"/>
                  <w:szCs w:val="24"/>
                </w:rPr>
              </m:ctrlPr>
            </m:sSubPr>
            <m:e>
              <m:r>
                <w:rPr>
                  <w:rFonts w:ascii="Cambria Math" w:hAnsi="Times New Roman"/>
                  <w:sz w:val="24"/>
                  <w:szCs w:val="24"/>
                </w:rPr>
                <m:t>И</m:t>
              </m:r>
            </m:e>
            <m:sub>
              <m:r>
                <w:rPr>
                  <w:rFonts w:ascii="Cambria Math" w:hAnsi="Times New Roman"/>
                  <w:sz w:val="24"/>
                  <w:szCs w:val="24"/>
                </w:rPr>
                <m:t>физ</m:t>
              </m:r>
              <m:r>
                <w:rPr>
                  <w:rFonts w:ascii="Cambria Math" w:hAnsi="Times New Roman"/>
                  <w:sz w:val="24"/>
                  <w:szCs w:val="24"/>
                </w:rPr>
                <m:t>.</m:t>
              </m:r>
              <m:r>
                <w:rPr>
                  <w:rFonts w:ascii="Cambria Math" w:hAnsi="Times New Roman"/>
                  <w:sz w:val="24"/>
                  <w:szCs w:val="24"/>
                </w:rPr>
                <m:t>неустр</m:t>
              </m:r>
              <m:r>
                <w:rPr>
                  <w:rFonts w:ascii="Cambria Math" w:hAnsi="Times New Roman"/>
                  <w:sz w:val="24"/>
                  <w:szCs w:val="24"/>
                </w:rPr>
                <m:t>.</m:t>
              </m:r>
            </m:sub>
          </m:sSub>
          <m:r>
            <w:rPr>
              <w:rFonts w:ascii="Cambria Math" w:hAnsi="Times New Roman"/>
              <w:sz w:val="24"/>
              <w:szCs w:val="24"/>
            </w:rPr>
            <m:t>=</m:t>
          </m:r>
          <m:d>
            <m:dPr>
              <m:begChr m:val="["/>
              <m:endChr m:val="]"/>
              <m:ctrlPr>
                <w:rPr>
                  <w:rFonts w:ascii="Cambria Math" w:hAnsi="Times New Roman"/>
                  <w:i/>
                  <w:sz w:val="24"/>
                  <w:szCs w:val="24"/>
                </w:rPr>
              </m:ctrlPr>
            </m:dPr>
            <m:e>
              <m:r>
                <w:rPr>
                  <w:rFonts w:ascii="Cambria Math" w:hAnsi="Times New Roman"/>
                  <w:sz w:val="24"/>
                  <w:szCs w:val="24"/>
                </w:rPr>
                <m:t>1</m:t>
              </m:r>
              <m:r>
                <w:rPr>
                  <w:rFonts w:ascii="Cambria Math" w:hAnsi="Times New Roman"/>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lang w:val="en-US"/>
                                </w:rPr>
                                <m:t>D</m:t>
                              </m:r>
                            </m:e>
                            <m:sub>
                              <m:r>
                                <w:rPr>
                                  <w:rFonts w:ascii="Cambria Math" w:hAnsi="Times New Roman"/>
                                  <w:sz w:val="24"/>
                                  <w:szCs w:val="24"/>
                                </w:rPr>
                                <m:t>0</m:t>
                              </m:r>
                            </m:sub>
                          </m:sSub>
                        </m:num>
                        <m:den>
                          <m:sSub>
                            <m:sSubPr>
                              <m:ctrlPr>
                                <w:rPr>
                                  <w:rFonts w:ascii="Cambria Math" w:hAnsi="Times New Roman"/>
                                  <w:i/>
                                  <w:sz w:val="24"/>
                                  <w:szCs w:val="24"/>
                                </w:rPr>
                              </m:ctrlPr>
                            </m:sSubPr>
                            <m:e>
                              <m:r>
                                <w:rPr>
                                  <w:rFonts w:ascii="Cambria Math" w:hAnsi="Cambria Math"/>
                                  <w:sz w:val="24"/>
                                  <w:szCs w:val="24"/>
                                </w:rPr>
                                <m:t>D</m:t>
                              </m:r>
                            </m:e>
                            <m:sub>
                              <m:r>
                                <w:rPr>
                                  <w:rFonts w:ascii="Cambria Math" w:hAnsi="Times New Roman"/>
                                  <w:sz w:val="24"/>
                                  <w:szCs w:val="24"/>
                                </w:rPr>
                                <m:t>тек</m:t>
                              </m:r>
                            </m:sub>
                          </m:sSub>
                        </m:den>
                      </m:f>
                    </m:e>
                  </m:d>
                </m:e>
                <m:sup>
                  <m:r>
                    <w:rPr>
                      <w:rFonts w:ascii="Cambria Math" w:hAnsi="Cambria Math"/>
                      <w:sz w:val="24"/>
                      <w:szCs w:val="24"/>
                      <w:lang w:val="en-US"/>
                    </w:rPr>
                    <m:t>n</m:t>
                  </m:r>
                </m:sup>
              </m:sSup>
            </m:e>
          </m:d>
          <m:r>
            <w:rPr>
              <w:rFonts w:ascii="Cambria Math" w:hAnsi="Times New Roman"/>
              <w:sz w:val="24"/>
              <w:szCs w:val="24"/>
            </w:rPr>
            <m:t>×</m:t>
          </m:r>
          <m:r>
            <w:rPr>
              <w:rFonts w:ascii="Cambria Math" w:hAnsi="Times New Roman"/>
              <w:sz w:val="24"/>
              <w:szCs w:val="24"/>
            </w:rPr>
            <m:t>100%,</m:t>
          </m:r>
        </m:oMath>
      </m:oMathPara>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
        <w:gridCol w:w="850"/>
        <w:gridCol w:w="7724"/>
      </w:tblGrid>
      <w:tr w:rsidR="00CC0CCF" w:rsidRPr="00EB7DD5" w:rsidTr="005D7560">
        <w:trPr>
          <w:jc w:val="center"/>
        </w:trPr>
        <w:tc>
          <w:tcPr>
            <w:tcW w:w="638" w:type="dxa"/>
          </w:tcPr>
          <w:p w:rsidR="00CC0CCF" w:rsidRPr="00EB7DD5" w:rsidRDefault="005D7560" w:rsidP="002137EA">
            <w:pPr>
              <w:jc w:val="both"/>
              <w:rPr>
                <w:rFonts w:ascii="Times New Roman" w:hAnsi="Times New Roman"/>
                <w:sz w:val="24"/>
                <w:szCs w:val="24"/>
              </w:rPr>
            </w:pPr>
            <w:r w:rsidRPr="00EB7DD5">
              <w:rPr>
                <w:rFonts w:ascii="Times New Roman" w:hAnsi="Times New Roman"/>
                <w:sz w:val="24"/>
                <w:szCs w:val="24"/>
              </w:rPr>
              <w:t>г</w:t>
            </w:r>
            <w:r w:rsidR="00CC0CCF" w:rsidRPr="00EB7DD5">
              <w:rPr>
                <w:rFonts w:ascii="Times New Roman" w:hAnsi="Times New Roman"/>
                <w:sz w:val="24"/>
                <w:szCs w:val="24"/>
              </w:rPr>
              <w:t>де</w:t>
            </w:r>
            <w:r w:rsidRPr="00EB7DD5">
              <w:rPr>
                <w:rFonts w:ascii="Times New Roman" w:hAnsi="Times New Roman"/>
                <w:sz w:val="24"/>
                <w:szCs w:val="24"/>
              </w:rPr>
              <w:t>:</w:t>
            </w:r>
          </w:p>
        </w:tc>
        <w:tc>
          <w:tcPr>
            <w:tcW w:w="850" w:type="dxa"/>
          </w:tcPr>
          <w:p w:rsidR="00CC0CCF" w:rsidRPr="00EB7DD5" w:rsidRDefault="00DD0FB8" w:rsidP="002137EA">
            <w:pPr>
              <w:jc w:val="both"/>
              <w:rPr>
                <w:rFonts w:ascii="Times New Roman" w:hAnsi="Times New Roman"/>
                <w:sz w:val="24"/>
                <w:szCs w:val="24"/>
                <w:lang w:val="en-US"/>
              </w:rPr>
            </w:pPr>
            <w:r w:rsidRPr="00EB7DD5">
              <w:rPr>
                <w:rFonts w:ascii="Times New Roman" w:hAnsi="Times New Roman"/>
                <w:sz w:val="24"/>
                <w:szCs w:val="24"/>
              </w:rPr>
              <w:t>D</w:t>
            </w:r>
            <w:r w:rsidRPr="00EB7DD5">
              <w:rPr>
                <w:rFonts w:ascii="Times New Roman" w:hAnsi="Times New Roman"/>
                <w:sz w:val="24"/>
                <w:szCs w:val="24"/>
                <w:vertAlign w:val="subscript"/>
              </w:rPr>
              <w:t>0</w:t>
            </w:r>
            <w:r w:rsidRPr="00EB7DD5">
              <w:rPr>
                <w:rFonts w:ascii="Times New Roman" w:hAnsi="Times New Roman"/>
                <w:sz w:val="24"/>
                <w:szCs w:val="24"/>
              </w:rPr>
              <w:t xml:space="preserve"> –</w:t>
            </w:r>
          </w:p>
        </w:tc>
        <w:tc>
          <w:tcPr>
            <w:tcW w:w="7724" w:type="dxa"/>
          </w:tcPr>
          <w:p w:rsidR="00CC0CCF" w:rsidRPr="00EB7DD5" w:rsidRDefault="00DD0FB8" w:rsidP="002137EA">
            <w:pPr>
              <w:jc w:val="both"/>
              <w:rPr>
                <w:rFonts w:ascii="Times New Roman" w:hAnsi="Times New Roman"/>
                <w:sz w:val="24"/>
                <w:szCs w:val="24"/>
              </w:rPr>
            </w:pPr>
            <w:r w:rsidRPr="00EB7DD5">
              <w:rPr>
                <w:rFonts w:ascii="Times New Roman" w:hAnsi="Times New Roman"/>
                <w:sz w:val="24"/>
                <w:szCs w:val="24"/>
              </w:rPr>
              <w:t>паспортная погрешность (на момент ввода весов в эксплуатацию)</w:t>
            </w:r>
            <w:r w:rsidR="005D7560" w:rsidRPr="00EB7DD5">
              <w:rPr>
                <w:rFonts w:ascii="Times New Roman" w:hAnsi="Times New Roman"/>
                <w:sz w:val="24"/>
                <w:szCs w:val="24"/>
              </w:rPr>
              <w:t xml:space="preserve">, </w:t>
            </w:r>
            <w:proofErr w:type="spellStart"/>
            <w:r w:rsidR="005D7560" w:rsidRPr="00EB7DD5">
              <w:rPr>
                <w:rFonts w:ascii="Times New Roman" w:hAnsi="Times New Roman"/>
                <w:sz w:val="24"/>
                <w:szCs w:val="24"/>
              </w:rPr>
              <w:t>ед</w:t>
            </w:r>
            <w:proofErr w:type="gramStart"/>
            <w:r w:rsidR="005D7560" w:rsidRPr="00EB7DD5">
              <w:rPr>
                <w:rFonts w:ascii="Times New Roman" w:hAnsi="Times New Roman"/>
                <w:sz w:val="24"/>
                <w:szCs w:val="24"/>
              </w:rPr>
              <w:t>.и</w:t>
            </w:r>
            <w:proofErr w:type="gramEnd"/>
            <w:r w:rsidR="005D7560" w:rsidRPr="00EB7DD5">
              <w:rPr>
                <w:rFonts w:ascii="Times New Roman" w:hAnsi="Times New Roman"/>
                <w:sz w:val="24"/>
                <w:szCs w:val="24"/>
              </w:rPr>
              <w:t>зм</w:t>
            </w:r>
            <w:proofErr w:type="spellEnd"/>
            <w:r w:rsidR="005D7560" w:rsidRPr="00EB7DD5">
              <w:rPr>
                <w:rFonts w:ascii="Times New Roman" w:hAnsi="Times New Roman"/>
                <w:sz w:val="24"/>
                <w:szCs w:val="24"/>
              </w:rPr>
              <w:t>.;</w:t>
            </w:r>
          </w:p>
        </w:tc>
      </w:tr>
      <w:tr w:rsidR="00CC0CCF" w:rsidRPr="00EB7DD5" w:rsidTr="005D7560">
        <w:trPr>
          <w:jc w:val="center"/>
        </w:trPr>
        <w:tc>
          <w:tcPr>
            <w:tcW w:w="638" w:type="dxa"/>
          </w:tcPr>
          <w:p w:rsidR="00CC0CCF" w:rsidRPr="00EB7DD5" w:rsidRDefault="00CC0CCF" w:rsidP="002137EA">
            <w:pPr>
              <w:jc w:val="both"/>
              <w:rPr>
                <w:rFonts w:ascii="Times New Roman" w:hAnsi="Times New Roman"/>
                <w:sz w:val="24"/>
                <w:szCs w:val="24"/>
              </w:rPr>
            </w:pPr>
          </w:p>
        </w:tc>
        <w:tc>
          <w:tcPr>
            <w:tcW w:w="850" w:type="dxa"/>
          </w:tcPr>
          <w:p w:rsidR="00CC0CCF" w:rsidRPr="00EB7DD5" w:rsidRDefault="00DD0FB8" w:rsidP="002137EA">
            <w:pPr>
              <w:jc w:val="both"/>
              <w:rPr>
                <w:rFonts w:ascii="Times New Roman" w:hAnsi="Times New Roman"/>
                <w:sz w:val="24"/>
                <w:szCs w:val="24"/>
              </w:rPr>
            </w:pPr>
            <w:proofErr w:type="spellStart"/>
            <w:proofErr w:type="gramStart"/>
            <w:r w:rsidRPr="00EB7DD5">
              <w:rPr>
                <w:rFonts w:ascii="Times New Roman" w:hAnsi="Times New Roman"/>
                <w:sz w:val="24"/>
                <w:szCs w:val="24"/>
              </w:rPr>
              <w:t>D</w:t>
            </w:r>
            <w:proofErr w:type="gramEnd"/>
            <w:r w:rsidRPr="00EB7DD5">
              <w:rPr>
                <w:rFonts w:ascii="Times New Roman" w:hAnsi="Times New Roman"/>
                <w:sz w:val="24"/>
                <w:szCs w:val="24"/>
                <w:vertAlign w:val="subscript"/>
              </w:rPr>
              <w:t>тех</w:t>
            </w:r>
            <w:proofErr w:type="spellEnd"/>
            <w:r w:rsidRPr="00EB7DD5">
              <w:rPr>
                <w:rFonts w:ascii="Times New Roman" w:hAnsi="Times New Roman"/>
                <w:sz w:val="24"/>
                <w:szCs w:val="24"/>
              </w:rPr>
              <w:t xml:space="preserve"> –</w:t>
            </w:r>
          </w:p>
        </w:tc>
        <w:tc>
          <w:tcPr>
            <w:tcW w:w="7724" w:type="dxa"/>
          </w:tcPr>
          <w:p w:rsidR="00CC0CCF" w:rsidRPr="00EB7DD5" w:rsidRDefault="00DD0FB8" w:rsidP="002137EA">
            <w:pPr>
              <w:jc w:val="both"/>
              <w:rPr>
                <w:rFonts w:ascii="Times New Roman" w:hAnsi="Times New Roman"/>
                <w:sz w:val="24"/>
                <w:szCs w:val="24"/>
              </w:rPr>
            </w:pPr>
            <w:r w:rsidRPr="00EB7DD5">
              <w:rPr>
                <w:rFonts w:ascii="Times New Roman" w:hAnsi="Times New Roman"/>
                <w:sz w:val="24"/>
                <w:szCs w:val="24"/>
              </w:rPr>
              <w:t>фактическая погрешность</w:t>
            </w:r>
            <w:r w:rsidR="005D7560" w:rsidRPr="00EB7DD5">
              <w:rPr>
                <w:rFonts w:ascii="Times New Roman" w:hAnsi="Times New Roman"/>
                <w:sz w:val="24"/>
                <w:szCs w:val="24"/>
              </w:rPr>
              <w:t xml:space="preserve">, </w:t>
            </w:r>
            <w:proofErr w:type="spellStart"/>
            <w:r w:rsidR="005D7560" w:rsidRPr="00EB7DD5">
              <w:rPr>
                <w:rFonts w:ascii="Times New Roman" w:hAnsi="Times New Roman"/>
                <w:sz w:val="24"/>
                <w:szCs w:val="24"/>
              </w:rPr>
              <w:t>ед</w:t>
            </w:r>
            <w:proofErr w:type="gramStart"/>
            <w:r w:rsidR="005D7560" w:rsidRPr="00EB7DD5">
              <w:rPr>
                <w:rFonts w:ascii="Times New Roman" w:hAnsi="Times New Roman"/>
                <w:sz w:val="24"/>
                <w:szCs w:val="24"/>
              </w:rPr>
              <w:t>.и</w:t>
            </w:r>
            <w:proofErr w:type="gramEnd"/>
            <w:r w:rsidR="005D7560" w:rsidRPr="00EB7DD5">
              <w:rPr>
                <w:rFonts w:ascii="Times New Roman" w:hAnsi="Times New Roman"/>
                <w:sz w:val="24"/>
                <w:szCs w:val="24"/>
              </w:rPr>
              <w:t>зм</w:t>
            </w:r>
            <w:proofErr w:type="spellEnd"/>
            <w:r w:rsidR="005D7560" w:rsidRPr="00EB7DD5">
              <w:rPr>
                <w:rFonts w:ascii="Times New Roman" w:hAnsi="Times New Roman"/>
                <w:sz w:val="24"/>
                <w:szCs w:val="24"/>
              </w:rPr>
              <w:t>.</w:t>
            </w:r>
          </w:p>
        </w:tc>
      </w:tr>
    </w:tbl>
    <w:p w:rsidR="00740D37" w:rsidRPr="004B6E4A" w:rsidRDefault="00DD0FB8" w:rsidP="004B6E4A">
      <w:pPr>
        <w:spacing w:before="120" w:after="120" w:line="276" w:lineRule="auto"/>
        <w:ind w:firstLine="709"/>
        <w:jc w:val="both"/>
        <w:rPr>
          <w:rFonts w:ascii="Times New Roman" w:hAnsi="Times New Roman"/>
          <w:i/>
          <w:sz w:val="28"/>
          <w:szCs w:val="28"/>
        </w:rPr>
      </w:pPr>
      <w:r w:rsidRPr="004B6E4A">
        <w:rPr>
          <w:rFonts w:ascii="Times New Roman" w:hAnsi="Times New Roman"/>
          <w:i/>
          <w:sz w:val="28"/>
          <w:szCs w:val="28"/>
        </w:rPr>
        <w:t>Этот метод может использоваться в том случае, когда весы работоспособны и точность измерения является основным нормативным параметром, от которого зависит их стоимость.</w:t>
      </w:r>
    </w:p>
    <w:p w:rsidR="00740D37"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Для некоторых видов </w:t>
      </w:r>
      <w:r w:rsidR="001E723B">
        <w:rPr>
          <w:rFonts w:ascii="Times New Roman" w:hAnsi="Times New Roman"/>
          <w:sz w:val="28"/>
          <w:szCs w:val="28"/>
        </w:rPr>
        <w:t>МО и ТС</w:t>
      </w:r>
      <w:r w:rsidRPr="004B6E4A">
        <w:rPr>
          <w:rFonts w:ascii="Times New Roman" w:hAnsi="Times New Roman"/>
          <w:sz w:val="28"/>
          <w:szCs w:val="28"/>
        </w:rPr>
        <w:t xml:space="preserve"> (к примеру, для металлорежущих станков) важна не точность сама по себе, а класс точности, к которому м</w:t>
      </w:r>
      <w:r w:rsidR="001E723B">
        <w:rPr>
          <w:rFonts w:ascii="Times New Roman" w:hAnsi="Times New Roman"/>
          <w:sz w:val="28"/>
          <w:szCs w:val="28"/>
        </w:rPr>
        <w:t>ожет быть отнесено оцениваемое имущество</w:t>
      </w:r>
      <w:r w:rsidRPr="004B6E4A">
        <w:rPr>
          <w:rFonts w:ascii="Times New Roman" w:hAnsi="Times New Roman"/>
          <w:sz w:val="28"/>
          <w:szCs w:val="28"/>
        </w:rPr>
        <w:t xml:space="preserve"> в его текущем состоянии. </w:t>
      </w:r>
    </w:p>
    <w:p w:rsidR="00740D37" w:rsidRPr="004B6E4A" w:rsidRDefault="009B5F29" w:rsidP="009B5F29">
      <w:pPr>
        <w:spacing w:before="120" w:line="276" w:lineRule="auto"/>
        <w:ind w:firstLine="709"/>
        <w:jc w:val="both"/>
        <w:rPr>
          <w:rFonts w:ascii="Times New Roman" w:hAnsi="Times New Roman"/>
          <w:sz w:val="28"/>
          <w:szCs w:val="28"/>
        </w:rPr>
      </w:pPr>
      <w:r>
        <w:rPr>
          <w:rFonts w:ascii="Times New Roman" w:hAnsi="Times New Roman"/>
          <w:sz w:val="28"/>
          <w:szCs w:val="28"/>
        </w:rPr>
        <w:t xml:space="preserve">Обратим внимание, </w:t>
      </w:r>
      <w:r w:rsidR="00DD0FB8" w:rsidRPr="004B6E4A">
        <w:rPr>
          <w:rFonts w:ascii="Times New Roman" w:hAnsi="Times New Roman"/>
          <w:sz w:val="28"/>
          <w:szCs w:val="28"/>
        </w:rPr>
        <w:t>что ГОСТ 8-82 определя</w:t>
      </w:r>
      <w:r>
        <w:rPr>
          <w:rFonts w:ascii="Times New Roman" w:hAnsi="Times New Roman"/>
          <w:sz w:val="28"/>
          <w:szCs w:val="28"/>
        </w:rPr>
        <w:t>ет для металлорежущих станков 5 </w:t>
      </w:r>
      <w:r w:rsidR="00DD0FB8" w:rsidRPr="004B6E4A">
        <w:rPr>
          <w:rFonts w:ascii="Times New Roman" w:hAnsi="Times New Roman"/>
          <w:sz w:val="28"/>
          <w:szCs w:val="28"/>
        </w:rPr>
        <w:t>классов точности:</w:t>
      </w:r>
    </w:p>
    <w:p w:rsidR="00BB2815" w:rsidRPr="004B6E4A" w:rsidRDefault="00DD0FB8" w:rsidP="009B5F29">
      <w:pPr>
        <w:pStyle w:val="aa"/>
        <w:numPr>
          <w:ilvl w:val="0"/>
          <w:numId w:val="11"/>
        </w:numPr>
        <w:spacing w:after="120" w:line="276" w:lineRule="auto"/>
        <w:ind w:hanging="357"/>
        <w:jc w:val="both"/>
        <w:rPr>
          <w:rFonts w:ascii="Times New Roman" w:hAnsi="Times New Roman"/>
          <w:sz w:val="28"/>
          <w:szCs w:val="28"/>
        </w:rPr>
      </w:pPr>
      <w:r w:rsidRPr="004B6E4A">
        <w:rPr>
          <w:rFonts w:ascii="Times New Roman" w:hAnsi="Times New Roman"/>
          <w:sz w:val="28"/>
          <w:szCs w:val="28"/>
        </w:rPr>
        <w:t xml:space="preserve">Н – нормальная точность; </w:t>
      </w:r>
    </w:p>
    <w:p w:rsidR="00740D37" w:rsidRPr="004B6E4A" w:rsidRDefault="00DD0FB8" w:rsidP="004B6E4A">
      <w:pPr>
        <w:pStyle w:val="aa"/>
        <w:numPr>
          <w:ilvl w:val="0"/>
          <w:numId w:val="11"/>
        </w:numPr>
        <w:spacing w:before="120" w:after="120" w:line="276" w:lineRule="auto"/>
        <w:jc w:val="both"/>
        <w:rPr>
          <w:rFonts w:ascii="Times New Roman" w:hAnsi="Times New Roman"/>
          <w:sz w:val="28"/>
          <w:szCs w:val="28"/>
        </w:rPr>
      </w:pPr>
      <w:r w:rsidRPr="004B6E4A">
        <w:rPr>
          <w:rFonts w:ascii="Times New Roman" w:hAnsi="Times New Roman"/>
          <w:sz w:val="28"/>
          <w:szCs w:val="28"/>
        </w:rPr>
        <w:t xml:space="preserve">П – повышенная точность; </w:t>
      </w:r>
    </w:p>
    <w:p w:rsidR="00740D37" w:rsidRPr="004B6E4A" w:rsidRDefault="00DD0FB8" w:rsidP="004B6E4A">
      <w:pPr>
        <w:pStyle w:val="aa"/>
        <w:numPr>
          <w:ilvl w:val="0"/>
          <w:numId w:val="11"/>
        </w:numPr>
        <w:spacing w:before="120" w:after="120" w:line="276" w:lineRule="auto"/>
        <w:jc w:val="both"/>
        <w:rPr>
          <w:rFonts w:ascii="Times New Roman" w:hAnsi="Times New Roman"/>
          <w:sz w:val="28"/>
          <w:szCs w:val="28"/>
        </w:rPr>
      </w:pPr>
      <w:r w:rsidRPr="004B6E4A">
        <w:rPr>
          <w:rFonts w:ascii="Times New Roman" w:hAnsi="Times New Roman"/>
          <w:sz w:val="28"/>
          <w:szCs w:val="28"/>
        </w:rPr>
        <w:t>В – высокая точность;</w:t>
      </w:r>
    </w:p>
    <w:p w:rsidR="00740D37" w:rsidRPr="004B6E4A" w:rsidRDefault="00DD0FB8" w:rsidP="004B6E4A">
      <w:pPr>
        <w:pStyle w:val="aa"/>
        <w:numPr>
          <w:ilvl w:val="0"/>
          <w:numId w:val="11"/>
        </w:numPr>
        <w:spacing w:before="120" w:after="120" w:line="276" w:lineRule="auto"/>
        <w:jc w:val="both"/>
        <w:rPr>
          <w:rFonts w:ascii="Times New Roman" w:hAnsi="Times New Roman"/>
          <w:sz w:val="28"/>
          <w:szCs w:val="28"/>
        </w:rPr>
      </w:pPr>
      <w:r w:rsidRPr="004B6E4A">
        <w:rPr>
          <w:rFonts w:ascii="Times New Roman" w:hAnsi="Times New Roman"/>
          <w:sz w:val="28"/>
          <w:szCs w:val="28"/>
        </w:rPr>
        <w:lastRenderedPageBreak/>
        <w:t>А – особо высокая точность;</w:t>
      </w:r>
    </w:p>
    <w:p w:rsidR="00BB2815" w:rsidRPr="004B6E4A" w:rsidRDefault="00DD0FB8" w:rsidP="009B5F29">
      <w:pPr>
        <w:pStyle w:val="aa"/>
        <w:numPr>
          <w:ilvl w:val="0"/>
          <w:numId w:val="11"/>
        </w:numPr>
        <w:spacing w:before="120" w:line="276" w:lineRule="auto"/>
        <w:ind w:hanging="357"/>
        <w:jc w:val="both"/>
        <w:rPr>
          <w:rFonts w:ascii="Times New Roman" w:hAnsi="Times New Roman"/>
          <w:sz w:val="28"/>
          <w:szCs w:val="28"/>
        </w:rPr>
      </w:pPr>
      <w:r w:rsidRPr="004B6E4A">
        <w:rPr>
          <w:rFonts w:ascii="Times New Roman" w:hAnsi="Times New Roman"/>
          <w:sz w:val="28"/>
          <w:szCs w:val="28"/>
        </w:rPr>
        <w:t>С – прецизионные станки.</w:t>
      </w:r>
    </w:p>
    <w:p w:rsidR="00740D37" w:rsidRPr="004B6E4A" w:rsidRDefault="00DD0FB8" w:rsidP="009B5F29">
      <w:pPr>
        <w:spacing w:after="120" w:line="276" w:lineRule="auto"/>
        <w:ind w:firstLine="709"/>
        <w:jc w:val="both"/>
        <w:rPr>
          <w:rFonts w:ascii="Times New Roman" w:hAnsi="Times New Roman"/>
          <w:sz w:val="28"/>
          <w:szCs w:val="28"/>
        </w:rPr>
      </w:pPr>
      <w:r w:rsidRPr="004B6E4A">
        <w:rPr>
          <w:rFonts w:ascii="Times New Roman" w:hAnsi="Times New Roman"/>
          <w:sz w:val="28"/>
          <w:szCs w:val="28"/>
        </w:rPr>
        <w:t>При этом первые четыре класс</w:t>
      </w:r>
      <w:r w:rsidR="00B2622C" w:rsidRPr="004B6E4A">
        <w:rPr>
          <w:rFonts w:ascii="Times New Roman" w:hAnsi="Times New Roman"/>
          <w:sz w:val="28"/>
          <w:szCs w:val="28"/>
        </w:rPr>
        <w:t>а</w:t>
      </w:r>
      <w:r w:rsidRPr="004B6E4A">
        <w:rPr>
          <w:rFonts w:ascii="Times New Roman" w:hAnsi="Times New Roman"/>
          <w:sz w:val="28"/>
          <w:szCs w:val="28"/>
        </w:rPr>
        <w:t xml:space="preserve"> выпускаются в условиях массового производства, по ним есть данные о рыночных ценах, а прецизионные станки производятся индивидуально (под заказ) и по ним статистику со</w:t>
      </w:r>
      <w:r w:rsidR="004B6E4A">
        <w:rPr>
          <w:rFonts w:ascii="Times New Roman" w:hAnsi="Times New Roman"/>
          <w:sz w:val="28"/>
          <w:szCs w:val="28"/>
        </w:rPr>
        <w:t>брать практически невозможно.</w:t>
      </w:r>
    </w:p>
    <w:p w:rsidR="009B5F29" w:rsidRDefault="00DD0FB8" w:rsidP="004B6E4A">
      <w:pPr>
        <w:spacing w:before="120" w:after="120" w:line="276" w:lineRule="auto"/>
        <w:ind w:firstLine="709"/>
        <w:jc w:val="both"/>
        <w:rPr>
          <w:rFonts w:ascii="Times New Roman" w:hAnsi="Times New Roman"/>
          <w:sz w:val="28"/>
          <w:szCs w:val="28"/>
          <w:vertAlign w:val="superscript"/>
        </w:rPr>
      </w:pPr>
      <w:r w:rsidRPr="004B6E4A">
        <w:rPr>
          <w:rFonts w:ascii="Times New Roman" w:hAnsi="Times New Roman"/>
          <w:sz w:val="28"/>
          <w:szCs w:val="28"/>
        </w:rPr>
        <w:t>По остальным четырём классам имеются данные о соотношении оптовых цен на станки в зависимости от класса точности</w:t>
      </w:r>
      <w:r w:rsidRPr="004B6E4A">
        <w:rPr>
          <w:rFonts w:ascii="Times New Roman" w:hAnsi="Times New Roman"/>
          <w:sz w:val="28"/>
          <w:szCs w:val="28"/>
          <w:vertAlign w:val="superscript"/>
        </w:rPr>
        <w:footnoteReference w:id="13"/>
      </w:r>
      <w:r w:rsidRPr="004B6E4A">
        <w:rPr>
          <w:rFonts w:ascii="Times New Roman" w:hAnsi="Times New Roman"/>
          <w:sz w:val="28"/>
          <w:szCs w:val="28"/>
          <w:vertAlign w:val="superscript"/>
        </w:rPr>
        <w:t>.</w:t>
      </w:r>
    </w:p>
    <w:p w:rsidR="009B5F29" w:rsidRDefault="009B5F29">
      <w:pPr>
        <w:rPr>
          <w:rFonts w:ascii="Times New Roman" w:hAnsi="Times New Roman"/>
          <w:sz w:val="28"/>
          <w:szCs w:val="28"/>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40"/>
        <w:gridCol w:w="1241"/>
        <w:gridCol w:w="1240"/>
        <w:gridCol w:w="1241"/>
      </w:tblGrid>
      <w:tr w:rsidR="00740D37" w:rsidRPr="00D11D52" w:rsidTr="00D82AA4">
        <w:trPr>
          <w:jc w:val="center"/>
        </w:trPr>
        <w:tc>
          <w:tcPr>
            <w:tcW w:w="675" w:type="dxa"/>
          </w:tcPr>
          <w:p w:rsidR="00740D37" w:rsidRPr="00DC6632" w:rsidRDefault="00740D37" w:rsidP="00D11D52">
            <w:pPr>
              <w:pStyle w:val="afa"/>
              <w:spacing w:after="0"/>
              <w:ind w:left="284"/>
              <w:rPr>
                <w:rFonts w:ascii="Times New Roman" w:hAnsi="Times New Roman"/>
                <w:sz w:val="20"/>
                <w:szCs w:val="20"/>
              </w:rPr>
            </w:pP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Н</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П</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В</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А</w:t>
            </w:r>
          </w:p>
        </w:tc>
      </w:tr>
      <w:tr w:rsidR="00740D37" w:rsidRPr="00D11D52" w:rsidTr="00D82AA4">
        <w:trPr>
          <w:jc w:val="center"/>
        </w:trPr>
        <w:tc>
          <w:tcPr>
            <w:tcW w:w="675"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Н</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1,13</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1,4</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2</w:t>
            </w:r>
          </w:p>
        </w:tc>
      </w:tr>
      <w:tr w:rsidR="00740D37" w:rsidRPr="00D11D52" w:rsidTr="00D82AA4">
        <w:trPr>
          <w:jc w:val="center"/>
        </w:trPr>
        <w:tc>
          <w:tcPr>
            <w:tcW w:w="675"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П</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0,89</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1,25</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1,75</w:t>
            </w:r>
          </w:p>
        </w:tc>
      </w:tr>
      <w:tr w:rsidR="00740D37" w:rsidRPr="00D11D52" w:rsidTr="00D82AA4">
        <w:trPr>
          <w:jc w:val="center"/>
        </w:trPr>
        <w:tc>
          <w:tcPr>
            <w:tcW w:w="675"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В</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0,71</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0,8</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1,4</w:t>
            </w:r>
          </w:p>
        </w:tc>
      </w:tr>
      <w:tr w:rsidR="00740D37" w:rsidRPr="00D11D52" w:rsidTr="00D82AA4">
        <w:trPr>
          <w:jc w:val="center"/>
        </w:trPr>
        <w:tc>
          <w:tcPr>
            <w:tcW w:w="675"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А</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0,5</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0,57</w:t>
            </w:r>
          </w:p>
        </w:tc>
        <w:tc>
          <w:tcPr>
            <w:tcW w:w="1240"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0,71</w:t>
            </w:r>
          </w:p>
        </w:tc>
        <w:tc>
          <w:tcPr>
            <w:tcW w:w="1241" w:type="dxa"/>
          </w:tcPr>
          <w:p w:rsidR="00740D37" w:rsidRPr="00DC6632" w:rsidRDefault="00DD0FB8" w:rsidP="00D11D52">
            <w:pPr>
              <w:pStyle w:val="afa"/>
              <w:spacing w:after="0"/>
              <w:ind w:left="284"/>
              <w:rPr>
                <w:rFonts w:ascii="Times New Roman" w:hAnsi="Times New Roman"/>
                <w:sz w:val="20"/>
                <w:szCs w:val="20"/>
              </w:rPr>
            </w:pPr>
            <w:r w:rsidRPr="00DC6632">
              <w:rPr>
                <w:rFonts w:ascii="Times New Roman" w:hAnsi="Times New Roman"/>
                <w:sz w:val="20"/>
                <w:szCs w:val="20"/>
              </w:rPr>
              <w:t>1</w:t>
            </w:r>
          </w:p>
        </w:tc>
      </w:tr>
    </w:tbl>
    <w:p w:rsidR="005865F1" w:rsidRDefault="005865F1">
      <w:pPr>
        <w:rPr>
          <w:rFonts w:ascii="Times New Roman" w:hAnsi="Times New Roman"/>
          <w:sz w:val="28"/>
          <w:szCs w:val="28"/>
        </w:rPr>
      </w:pPr>
    </w:p>
    <w:p w:rsidR="006D3283" w:rsidRPr="004B6E4A" w:rsidRDefault="00DD0FB8" w:rsidP="009B5F29">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В процессе эксплуатации станки со временем переходят в более низкий класс точности и из-за этого теряют в стоимости. Износ, связанный с таким переходом, рассчитывается по формуле:</w:t>
      </w:r>
    </w:p>
    <w:p w:rsidR="002137EA" w:rsidRPr="00EB7DD5" w:rsidRDefault="004C3AB1" w:rsidP="006D3283">
      <w:pPr>
        <w:ind w:firstLine="708"/>
        <w:jc w:val="both"/>
        <w:rPr>
          <w:rFonts w:ascii="Times New Roman" w:hAnsi="Times New Roman"/>
          <w:sz w:val="24"/>
          <w:szCs w:val="24"/>
        </w:rPr>
      </w:pPr>
      <m:oMathPara>
        <m:oMath>
          <m:sSub>
            <m:sSubPr>
              <m:ctrlPr>
                <w:rPr>
                  <w:rFonts w:ascii="Cambria Math" w:hAnsi="Times New Roman"/>
                  <w:i/>
                  <w:sz w:val="24"/>
                  <w:szCs w:val="24"/>
                </w:rPr>
              </m:ctrlPr>
            </m:sSubPr>
            <m:e>
              <m:r>
                <w:rPr>
                  <w:rFonts w:ascii="Times New Roman" w:hAnsi="Times New Roman"/>
                  <w:sz w:val="24"/>
                  <w:szCs w:val="24"/>
                </w:rPr>
                <m:t>И</m:t>
              </m:r>
            </m:e>
            <m:sub>
              <m:r>
                <w:rPr>
                  <w:rFonts w:ascii="Times New Roman" w:hAnsi="Times New Roman"/>
                  <w:sz w:val="24"/>
                  <w:szCs w:val="24"/>
                </w:rPr>
                <m:t>ф</m:t>
              </m:r>
            </m:sub>
          </m:sSub>
          <m:r>
            <w:rPr>
              <w:rFonts w:ascii="Cambria Math" w:hAnsi="Times New Roman"/>
              <w:sz w:val="24"/>
              <w:szCs w:val="24"/>
            </w:rPr>
            <m:t>=</m:t>
          </m:r>
          <m:d>
            <m:dPr>
              <m:begChr m:val="["/>
              <m:endChr m:val="]"/>
              <m:ctrlPr>
                <w:rPr>
                  <w:rFonts w:ascii="Cambria Math" w:hAnsi="Times New Roman"/>
                  <w:i/>
                  <w:sz w:val="24"/>
                  <w:szCs w:val="24"/>
                </w:rPr>
              </m:ctrlPr>
            </m:dPr>
            <m:e>
              <m:r>
                <w:rPr>
                  <w:rFonts w:ascii="Cambria Math" w:hAnsi="Times New Roman"/>
                  <w:sz w:val="24"/>
                  <w:szCs w:val="24"/>
                </w:rPr>
                <m:t>1</m:t>
              </m:r>
              <m:r>
                <w:rPr>
                  <w:rFonts w:ascii="Times New Roman" w:hAnsi="Times New Roman"/>
                  <w:sz w:val="24"/>
                  <w:szCs w:val="24"/>
                </w:rPr>
                <m:t>-</m:t>
              </m:r>
              <m:d>
                <m:dPr>
                  <m:ctrlPr>
                    <w:rPr>
                      <w:rFonts w:ascii="Cambria Math" w:hAnsi="Times New Roman"/>
                      <w:i/>
                      <w:sz w:val="24"/>
                      <w:szCs w:val="24"/>
                    </w:rPr>
                  </m:ctrlPr>
                </m:dPr>
                <m:e>
                  <m:f>
                    <m:fPr>
                      <m:ctrlPr>
                        <w:rPr>
                          <w:rFonts w:ascii="Cambria Math" w:hAnsi="Times New Roman"/>
                          <w:i/>
                          <w:sz w:val="24"/>
                          <w:szCs w:val="24"/>
                        </w:rPr>
                      </m:ctrlPr>
                    </m:fPr>
                    <m:num>
                      <m:sSub>
                        <m:sSubPr>
                          <m:ctrlPr>
                            <w:rPr>
                              <w:rFonts w:ascii="Cambria Math" w:hAnsi="Times New Roman"/>
                              <w:i/>
                              <w:sz w:val="24"/>
                              <w:szCs w:val="24"/>
                            </w:rPr>
                          </m:ctrlPr>
                        </m:sSubPr>
                        <m:e>
                          <m:r>
                            <w:rPr>
                              <w:rFonts w:ascii="Times New Roman" w:hAnsi="Times New Roman"/>
                              <w:sz w:val="24"/>
                              <w:szCs w:val="24"/>
                            </w:rPr>
                            <m:t>к</m:t>
                          </m:r>
                        </m:e>
                        <m:sub>
                          <m:r>
                            <w:rPr>
                              <w:rFonts w:ascii="Cambria Math" w:hAnsi="Times New Roman"/>
                              <w:sz w:val="24"/>
                              <w:szCs w:val="24"/>
                            </w:rPr>
                            <m:t>1</m:t>
                          </m:r>
                        </m:sub>
                      </m:sSub>
                    </m:num>
                    <m:den>
                      <m:sSub>
                        <m:sSubPr>
                          <m:ctrlPr>
                            <w:rPr>
                              <w:rFonts w:ascii="Cambria Math" w:hAnsi="Times New Roman"/>
                              <w:i/>
                              <w:sz w:val="24"/>
                              <w:szCs w:val="24"/>
                            </w:rPr>
                          </m:ctrlPr>
                        </m:sSubPr>
                        <m:e>
                          <m:r>
                            <w:rPr>
                              <w:rFonts w:ascii="Times New Roman" w:hAnsi="Times New Roman"/>
                              <w:sz w:val="24"/>
                              <w:szCs w:val="24"/>
                            </w:rPr>
                            <m:t>к</m:t>
                          </m:r>
                        </m:e>
                        <m:sub>
                          <m:r>
                            <w:rPr>
                              <w:rFonts w:ascii="Cambria Math" w:hAnsi="Times New Roman"/>
                              <w:sz w:val="24"/>
                              <w:szCs w:val="24"/>
                            </w:rPr>
                            <m:t>2</m:t>
                          </m:r>
                        </m:sub>
                      </m:sSub>
                    </m:den>
                  </m:f>
                </m:e>
              </m:d>
            </m:e>
          </m:d>
          <m:r>
            <w:rPr>
              <w:rFonts w:ascii="Times New Roman" w:hAnsi="Times New Roman"/>
              <w:sz w:val="24"/>
              <w:szCs w:val="24"/>
            </w:rPr>
            <m:t>×</m:t>
          </m:r>
          <m:r>
            <w:rPr>
              <w:rFonts w:ascii="Cambria Math" w:hAnsi="Times New Roman"/>
              <w:sz w:val="24"/>
              <w:szCs w:val="24"/>
            </w:rPr>
            <m:t>100%,</m:t>
          </m:r>
        </m:oMath>
      </m:oMathPara>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622"/>
        <w:gridCol w:w="8381"/>
      </w:tblGrid>
      <w:tr w:rsidR="002137EA" w:rsidRPr="00EB7DD5" w:rsidTr="002137EA">
        <w:tc>
          <w:tcPr>
            <w:tcW w:w="626" w:type="dxa"/>
          </w:tcPr>
          <w:p w:rsidR="002137EA" w:rsidRPr="00EB7DD5" w:rsidRDefault="005D7560" w:rsidP="005D7560">
            <w:pPr>
              <w:jc w:val="both"/>
              <w:rPr>
                <w:rFonts w:ascii="Times New Roman" w:hAnsi="Times New Roman"/>
                <w:sz w:val="24"/>
                <w:szCs w:val="24"/>
              </w:rPr>
            </w:pPr>
            <w:r w:rsidRPr="00EB7DD5">
              <w:rPr>
                <w:rFonts w:ascii="Times New Roman" w:hAnsi="Times New Roman"/>
                <w:sz w:val="24"/>
                <w:szCs w:val="24"/>
              </w:rPr>
              <w:t>г</w:t>
            </w:r>
            <w:r w:rsidR="002137EA" w:rsidRPr="00EB7DD5">
              <w:rPr>
                <w:rFonts w:ascii="Times New Roman" w:hAnsi="Times New Roman"/>
                <w:sz w:val="24"/>
                <w:szCs w:val="24"/>
              </w:rPr>
              <w:t>де</w:t>
            </w:r>
            <w:r w:rsidRPr="00EB7DD5">
              <w:rPr>
                <w:rFonts w:ascii="Times New Roman" w:hAnsi="Times New Roman"/>
                <w:sz w:val="24"/>
                <w:szCs w:val="24"/>
              </w:rPr>
              <w:t>:</w:t>
            </w:r>
          </w:p>
        </w:tc>
        <w:tc>
          <w:tcPr>
            <w:tcW w:w="627" w:type="dxa"/>
          </w:tcPr>
          <w:p w:rsidR="002137EA" w:rsidRPr="00EB7DD5" w:rsidRDefault="00DD0FB8" w:rsidP="006D3283">
            <w:pPr>
              <w:jc w:val="both"/>
              <w:rPr>
                <w:rFonts w:ascii="Times New Roman" w:hAnsi="Times New Roman"/>
                <w:sz w:val="24"/>
                <w:szCs w:val="24"/>
              </w:rPr>
            </w:pPr>
            <w:r w:rsidRPr="00EB7DD5">
              <w:rPr>
                <w:rFonts w:ascii="Times New Roman" w:hAnsi="Times New Roman"/>
                <w:sz w:val="24"/>
                <w:szCs w:val="24"/>
              </w:rPr>
              <w:t>К</w:t>
            </w:r>
            <w:proofErr w:type="gramStart"/>
            <w:r w:rsidRPr="00EB7DD5">
              <w:rPr>
                <w:rFonts w:ascii="Times New Roman" w:hAnsi="Times New Roman"/>
                <w:sz w:val="24"/>
                <w:szCs w:val="24"/>
                <w:vertAlign w:val="subscript"/>
              </w:rPr>
              <w:t>1</w:t>
            </w:r>
            <w:proofErr w:type="gramEnd"/>
            <w:r w:rsidRPr="00EB7DD5">
              <w:rPr>
                <w:rFonts w:ascii="Times New Roman" w:hAnsi="Times New Roman"/>
                <w:sz w:val="24"/>
                <w:szCs w:val="24"/>
                <w:vertAlign w:val="subscript"/>
              </w:rPr>
              <w:t xml:space="preserve"> </w:t>
            </w:r>
            <w:r w:rsidRPr="00EB7DD5">
              <w:rPr>
                <w:rFonts w:ascii="Times New Roman" w:hAnsi="Times New Roman"/>
                <w:sz w:val="24"/>
                <w:szCs w:val="24"/>
              </w:rPr>
              <w:t>–</w:t>
            </w:r>
          </w:p>
        </w:tc>
        <w:tc>
          <w:tcPr>
            <w:tcW w:w="8601" w:type="dxa"/>
          </w:tcPr>
          <w:p w:rsidR="002137EA" w:rsidRPr="00EB7DD5" w:rsidRDefault="00DD0FB8" w:rsidP="002137EA">
            <w:pPr>
              <w:jc w:val="both"/>
              <w:rPr>
                <w:rFonts w:ascii="Times New Roman" w:hAnsi="Times New Roman"/>
                <w:sz w:val="24"/>
                <w:szCs w:val="24"/>
              </w:rPr>
            </w:pPr>
            <w:r w:rsidRPr="00EB7DD5">
              <w:rPr>
                <w:rFonts w:ascii="Times New Roman" w:hAnsi="Times New Roman"/>
                <w:sz w:val="24"/>
                <w:szCs w:val="24"/>
              </w:rPr>
              <w:t>цена станка того класса точности, к которому он принадлежит сейчас</w:t>
            </w:r>
            <w:r w:rsidR="002137EA" w:rsidRPr="00EB7DD5">
              <w:rPr>
                <w:rFonts w:ascii="Times New Roman" w:hAnsi="Times New Roman"/>
                <w:sz w:val="24"/>
                <w:szCs w:val="24"/>
              </w:rPr>
              <w:t>,</w:t>
            </w:r>
            <w:r w:rsidR="005D7560" w:rsidRPr="00EB7DD5">
              <w:rPr>
                <w:rFonts w:ascii="Times New Roman" w:hAnsi="Times New Roman"/>
                <w:sz w:val="24"/>
                <w:szCs w:val="24"/>
              </w:rPr>
              <w:t xml:space="preserve"> </w:t>
            </w:r>
            <w:proofErr w:type="spellStart"/>
            <w:r w:rsidR="005D7560" w:rsidRPr="00EB7DD5">
              <w:rPr>
                <w:rFonts w:ascii="Times New Roman" w:hAnsi="Times New Roman"/>
                <w:sz w:val="24"/>
                <w:szCs w:val="24"/>
              </w:rPr>
              <w:t>ден.ед</w:t>
            </w:r>
            <w:proofErr w:type="spellEnd"/>
            <w:r w:rsidR="005D7560" w:rsidRPr="00EB7DD5">
              <w:rPr>
                <w:rFonts w:ascii="Times New Roman" w:hAnsi="Times New Roman"/>
                <w:sz w:val="24"/>
                <w:szCs w:val="24"/>
              </w:rPr>
              <w:t>.;</w:t>
            </w:r>
          </w:p>
        </w:tc>
      </w:tr>
      <w:tr w:rsidR="002137EA" w:rsidRPr="00EB7DD5" w:rsidTr="002137EA">
        <w:trPr>
          <w:trHeight w:val="589"/>
        </w:trPr>
        <w:tc>
          <w:tcPr>
            <w:tcW w:w="626" w:type="dxa"/>
          </w:tcPr>
          <w:p w:rsidR="002137EA" w:rsidRPr="00EB7DD5" w:rsidRDefault="002137EA" w:rsidP="006D3283">
            <w:pPr>
              <w:jc w:val="both"/>
              <w:rPr>
                <w:rFonts w:ascii="Times New Roman" w:hAnsi="Times New Roman"/>
                <w:sz w:val="24"/>
                <w:szCs w:val="24"/>
              </w:rPr>
            </w:pPr>
          </w:p>
        </w:tc>
        <w:tc>
          <w:tcPr>
            <w:tcW w:w="627" w:type="dxa"/>
          </w:tcPr>
          <w:p w:rsidR="002137EA" w:rsidRPr="00EB7DD5" w:rsidRDefault="00DD0FB8" w:rsidP="006D3283">
            <w:pPr>
              <w:jc w:val="both"/>
              <w:rPr>
                <w:rFonts w:ascii="Times New Roman" w:hAnsi="Times New Roman"/>
                <w:sz w:val="24"/>
                <w:szCs w:val="24"/>
              </w:rPr>
            </w:pPr>
            <w:r w:rsidRPr="00EB7DD5">
              <w:rPr>
                <w:rFonts w:ascii="Times New Roman" w:hAnsi="Times New Roman"/>
                <w:sz w:val="24"/>
                <w:szCs w:val="24"/>
              </w:rPr>
              <w:t>К</w:t>
            </w:r>
            <w:proofErr w:type="gramStart"/>
            <w:r w:rsidRPr="00EB7DD5">
              <w:rPr>
                <w:rFonts w:ascii="Times New Roman" w:hAnsi="Times New Roman"/>
                <w:sz w:val="24"/>
                <w:szCs w:val="24"/>
                <w:vertAlign w:val="subscript"/>
              </w:rPr>
              <w:t>2</w:t>
            </w:r>
            <w:proofErr w:type="gramEnd"/>
            <w:r w:rsidRPr="00EB7DD5">
              <w:rPr>
                <w:rFonts w:ascii="Times New Roman" w:hAnsi="Times New Roman"/>
                <w:sz w:val="24"/>
                <w:szCs w:val="24"/>
                <w:vertAlign w:val="subscript"/>
              </w:rPr>
              <w:t xml:space="preserve"> </w:t>
            </w:r>
            <w:r w:rsidRPr="00EB7DD5">
              <w:rPr>
                <w:rFonts w:ascii="Times New Roman" w:hAnsi="Times New Roman"/>
                <w:sz w:val="24"/>
                <w:szCs w:val="24"/>
              </w:rPr>
              <w:t>–</w:t>
            </w:r>
          </w:p>
        </w:tc>
        <w:tc>
          <w:tcPr>
            <w:tcW w:w="8601" w:type="dxa"/>
          </w:tcPr>
          <w:p w:rsidR="002137EA" w:rsidRPr="00EB7DD5" w:rsidRDefault="00DD0FB8" w:rsidP="002137EA">
            <w:pPr>
              <w:jc w:val="both"/>
              <w:rPr>
                <w:rFonts w:ascii="Times New Roman" w:hAnsi="Times New Roman"/>
                <w:sz w:val="24"/>
                <w:szCs w:val="24"/>
              </w:rPr>
            </w:pPr>
            <w:r w:rsidRPr="00EB7DD5">
              <w:rPr>
                <w:rFonts w:ascii="Times New Roman" w:hAnsi="Times New Roman"/>
                <w:sz w:val="24"/>
                <w:szCs w:val="24"/>
              </w:rPr>
              <w:t>цена станка того класса точности, к которому он принадлежал на момент выпуска</w:t>
            </w:r>
            <w:r w:rsidR="005D7560" w:rsidRPr="00EB7DD5">
              <w:rPr>
                <w:rFonts w:ascii="Times New Roman" w:hAnsi="Times New Roman"/>
                <w:sz w:val="24"/>
                <w:szCs w:val="24"/>
              </w:rPr>
              <w:t xml:space="preserve">, </w:t>
            </w:r>
            <w:proofErr w:type="spellStart"/>
            <w:r w:rsidR="005D7560" w:rsidRPr="00EB7DD5">
              <w:rPr>
                <w:rFonts w:ascii="Times New Roman" w:hAnsi="Times New Roman"/>
                <w:sz w:val="24"/>
                <w:szCs w:val="24"/>
              </w:rPr>
              <w:t>ден.ед</w:t>
            </w:r>
            <w:proofErr w:type="spellEnd"/>
            <w:r w:rsidR="005D7560" w:rsidRPr="00EB7DD5">
              <w:rPr>
                <w:rFonts w:ascii="Times New Roman" w:hAnsi="Times New Roman"/>
                <w:sz w:val="24"/>
                <w:szCs w:val="24"/>
              </w:rPr>
              <w:t>.</w:t>
            </w:r>
          </w:p>
        </w:tc>
      </w:tr>
    </w:tbl>
    <w:p w:rsidR="007631D8" w:rsidRPr="00EB7DD5" w:rsidRDefault="007631D8" w:rsidP="00D82AA4">
      <w:pPr>
        <w:ind w:firstLine="708"/>
        <w:jc w:val="both"/>
        <w:rPr>
          <w:rFonts w:ascii="Times New Roman" w:hAnsi="Times New Roman"/>
          <w:i/>
          <w:sz w:val="24"/>
          <w:szCs w:val="24"/>
        </w:rPr>
      </w:pPr>
    </w:p>
    <w:p w:rsidR="00D82AA4" w:rsidRPr="004B6E4A" w:rsidRDefault="002137EA" w:rsidP="009B5F29">
      <w:pPr>
        <w:spacing w:line="276" w:lineRule="auto"/>
        <w:jc w:val="both"/>
        <w:rPr>
          <w:rFonts w:ascii="Times New Roman" w:hAnsi="Times New Roman"/>
          <w:sz w:val="28"/>
          <w:szCs w:val="28"/>
        </w:rPr>
      </w:pPr>
      <w:r w:rsidRPr="009B5F29">
        <w:rPr>
          <w:rFonts w:ascii="Times New Roman" w:hAnsi="Times New Roman"/>
          <w:i/>
          <w:sz w:val="28"/>
          <w:szCs w:val="28"/>
          <w:u w:val="single"/>
        </w:rPr>
        <w:t>Пример</w:t>
      </w:r>
      <w:r w:rsidR="009B5F29" w:rsidRPr="009B5F29">
        <w:rPr>
          <w:rFonts w:ascii="Times New Roman" w:hAnsi="Times New Roman"/>
          <w:i/>
          <w:sz w:val="28"/>
          <w:szCs w:val="28"/>
          <w:u w:val="single"/>
        </w:rPr>
        <w:t>:</w:t>
      </w:r>
      <w:r w:rsidR="009B5F29">
        <w:rPr>
          <w:rFonts w:ascii="Times New Roman" w:hAnsi="Times New Roman"/>
          <w:i/>
          <w:sz w:val="28"/>
          <w:szCs w:val="28"/>
        </w:rPr>
        <w:t xml:space="preserve"> </w:t>
      </w:r>
      <w:r w:rsidR="009B5F29">
        <w:rPr>
          <w:rFonts w:ascii="Times New Roman" w:hAnsi="Times New Roman"/>
          <w:sz w:val="28"/>
          <w:szCs w:val="28"/>
        </w:rPr>
        <w:t>т</w:t>
      </w:r>
      <w:r w:rsidR="00DD0FB8" w:rsidRPr="004B6E4A">
        <w:rPr>
          <w:rFonts w:ascii="Times New Roman" w:hAnsi="Times New Roman"/>
          <w:sz w:val="28"/>
          <w:szCs w:val="28"/>
        </w:rPr>
        <w:t xml:space="preserve">ребуется определить физический износ станка, который был выпущен с завода-изготовителя с высоким классом точности. Сейчас же его точность снизилась до </w:t>
      </w:r>
      <w:proofErr w:type="gramStart"/>
      <w:r w:rsidR="00DD0FB8" w:rsidRPr="004B6E4A">
        <w:rPr>
          <w:rFonts w:ascii="Times New Roman" w:hAnsi="Times New Roman"/>
          <w:sz w:val="28"/>
          <w:szCs w:val="28"/>
        </w:rPr>
        <w:t>нормальной</w:t>
      </w:r>
      <w:proofErr w:type="gramEnd"/>
      <w:r w:rsidR="00DD0FB8" w:rsidRPr="004B6E4A">
        <w:rPr>
          <w:rFonts w:ascii="Times New Roman" w:hAnsi="Times New Roman"/>
          <w:sz w:val="28"/>
          <w:szCs w:val="28"/>
        </w:rPr>
        <w:t>.</w:t>
      </w:r>
    </w:p>
    <w:p w:rsidR="002137EA" w:rsidRPr="004B6E4A" w:rsidRDefault="00DD0FB8" w:rsidP="009B5F29">
      <w:pPr>
        <w:spacing w:before="120" w:line="276" w:lineRule="auto"/>
        <w:jc w:val="both"/>
        <w:rPr>
          <w:rFonts w:ascii="Times New Roman" w:hAnsi="Times New Roman"/>
          <w:sz w:val="28"/>
          <w:szCs w:val="28"/>
        </w:rPr>
      </w:pPr>
      <w:r w:rsidRPr="009B5F29">
        <w:rPr>
          <w:rFonts w:ascii="Times New Roman" w:hAnsi="Times New Roman"/>
          <w:i/>
          <w:sz w:val="28"/>
          <w:szCs w:val="28"/>
          <w:u w:val="single"/>
        </w:rPr>
        <w:t>Решение:</w:t>
      </w:r>
      <w:r w:rsidRPr="004B6E4A">
        <w:rPr>
          <w:rFonts w:ascii="Times New Roman" w:hAnsi="Times New Roman"/>
          <w:i/>
          <w:sz w:val="28"/>
          <w:szCs w:val="28"/>
        </w:rPr>
        <w:t xml:space="preserve"> </w:t>
      </w:r>
      <m:oMath>
        <m:sSub>
          <m:sSubPr>
            <m:ctrlPr>
              <w:rPr>
                <w:rFonts w:ascii="Cambria Math" w:hAnsi="Times New Roman"/>
                <w:i/>
                <w:sz w:val="28"/>
                <w:szCs w:val="28"/>
              </w:rPr>
            </m:ctrlPr>
          </m:sSubPr>
          <m:e>
            <m:r>
              <w:rPr>
                <w:rFonts w:ascii="Times New Roman" w:hAnsi="Times New Roman"/>
                <w:sz w:val="28"/>
                <w:szCs w:val="28"/>
              </w:rPr>
              <m:t>И</m:t>
            </m:r>
          </m:e>
          <m:sub>
            <m:r>
              <w:rPr>
                <w:rFonts w:ascii="Times New Roman" w:hAnsi="Times New Roman"/>
                <w:sz w:val="28"/>
                <w:szCs w:val="28"/>
              </w:rPr>
              <m:t>ф</m:t>
            </m:r>
          </m:sub>
        </m:sSub>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1</m:t>
            </m:r>
            <m:r>
              <w:rPr>
                <w:rFonts w:ascii="Times New Roman" w:hAnsi="Times New Roman"/>
                <w:sz w:val="28"/>
                <w:szCs w:val="28"/>
              </w:rPr>
              <m:t>-</m:t>
            </m:r>
            <m:d>
              <m:dPr>
                <m:ctrlPr>
                  <w:rPr>
                    <w:rFonts w:ascii="Cambria Math" w:hAnsi="Times New Roman"/>
                    <w:i/>
                    <w:sz w:val="28"/>
                    <w:szCs w:val="28"/>
                  </w:rPr>
                </m:ctrlPr>
              </m:dPr>
              <m:e>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1,4</m:t>
                    </m:r>
                  </m:den>
                </m:f>
              </m:e>
            </m:d>
          </m:e>
        </m:d>
        <m:r>
          <w:rPr>
            <w:rFonts w:ascii="Times New Roman" w:hAnsi="Times New Roman"/>
            <w:sz w:val="28"/>
            <w:szCs w:val="28"/>
          </w:rPr>
          <m:t>×</m:t>
        </m:r>
        <m:r>
          <w:rPr>
            <w:rFonts w:ascii="Cambria Math" w:hAnsi="Times New Roman"/>
            <w:sz w:val="28"/>
            <w:szCs w:val="28"/>
          </w:rPr>
          <m:t>100%=28,57%,</m:t>
        </m:r>
      </m:oMath>
    </w:p>
    <w:p w:rsidR="00D82AA4" w:rsidRPr="004B6E4A" w:rsidRDefault="00DD0FB8" w:rsidP="009B5F29">
      <w:pPr>
        <w:spacing w:before="120" w:line="276" w:lineRule="auto"/>
        <w:jc w:val="both"/>
        <w:rPr>
          <w:rFonts w:ascii="Times New Roman" w:hAnsi="Times New Roman"/>
          <w:sz w:val="28"/>
          <w:szCs w:val="28"/>
        </w:rPr>
      </w:pPr>
      <w:r w:rsidRPr="009B5F29">
        <w:rPr>
          <w:rFonts w:ascii="Times New Roman" w:hAnsi="Times New Roman"/>
          <w:i/>
          <w:sz w:val="28"/>
          <w:szCs w:val="28"/>
          <w:u w:val="single"/>
        </w:rPr>
        <w:t>Ответ</w:t>
      </w:r>
      <w:r w:rsidRPr="004B6E4A">
        <w:rPr>
          <w:rFonts w:ascii="Times New Roman" w:hAnsi="Times New Roman"/>
          <w:i/>
          <w:sz w:val="28"/>
          <w:szCs w:val="28"/>
        </w:rPr>
        <w:t>:</w:t>
      </w:r>
      <w:r w:rsidR="002858EB" w:rsidRPr="004B6E4A">
        <w:rPr>
          <w:rFonts w:ascii="Times New Roman" w:hAnsi="Times New Roman"/>
          <w:i/>
          <w:sz w:val="28"/>
          <w:szCs w:val="28"/>
        </w:rPr>
        <w:t xml:space="preserve"> </w:t>
      </w:r>
      <w:r w:rsidR="002137EA" w:rsidRPr="004B6E4A">
        <w:rPr>
          <w:rFonts w:ascii="Times New Roman" w:hAnsi="Times New Roman"/>
          <w:sz w:val="28"/>
          <w:szCs w:val="28"/>
        </w:rPr>
        <w:t>ф</w:t>
      </w:r>
      <w:r w:rsidRPr="004B6E4A">
        <w:rPr>
          <w:rFonts w:ascii="Times New Roman" w:hAnsi="Times New Roman"/>
          <w:sz w:val="28"/>
          <w:szCs w:val="28"/>
        </w:rPr>
        <w:t>изический износ станка составил 28,6 %.</w:t>
      </w:r>
    </w:p>
    <w:p w:rsidR="00770EA2" w:rsidRPr="004B6E4A" w:rsidRDefault="001270E7" w:rsidP="004B6E4A">
      <w:pPr>
        <w:pStyle w:val="aa"/>
        <w:spacing w:before="240" w:line="276" w:lineRule="auto"/>
        <w:ind w:left="0"/>
        <w:contextualSpacing w:val="0"/>
        <w:jc w:val="center"/>
        <w:outlineLvl w:val="1"/>
        <w:rPr>
          <w:rFonts w:ascii="Times New Roman" w:eastAsiaTheme="minorEastAsia" w:hAnsi="Times New Roman"/>
          <w:b/>
          <w:sz w:val="28"/>
          <w:szCs w:val="28"/>
          <w:lang w:eastAsia="en-US"/>
        </w:rPr>
      </w:pPr>
      <w:bookmarkStart w:id="37" w:name="_Toc363491540"/>
      <w:r w:rsidRPr="004B6E4A">
        <w:rPr>
          <w:rFonts w:ascii="Times New Roman" w:eastAsiaTheme="minorEastAsia" w:hAnsi="Times New Roman"/>
          <w:b/>
          <w:sz w:val="28"/>
          <w:szCs w:val="28"/>
          <w:lang w:eastAsia="en-US"/>
        </w:rPr>
        <w:t xml:space="preserve">4.4 </w:t>
      </w:r>
      <w:r w:rsidR="009B5F29">
        <w:rPr>
          <w:rFonts w:ascii="Times New Roman" w:eastAsiaTheme="minorEastAsia" w:hAnsi="Times New Roman"/>
          <w:b/>
          <w:sz w:val="28"/>
          <w:szCs w:val="28"/>
          <w:lang w:eastAsia="en-US"/>
        </w:rPr>
        <w:t>М</w:t>
      </w:r>
      <w:r w:rsidR="00770EA2" w:rsidRPr="004B6E4A">
        <w:rPr>
          <w:rFonts w:ascii="Times New Roman" w:eastAsiaTheme="minorEastAsia" w:hAnsi="Times New Roman"/>
          <w:b/>
          <w:sz w:val="28"/>
          <w:szCs w:val="28"/>
          <w:lang w:eastAsia="en-US"/>
        </w:rPr>
        <w:t>етод средневзвешенного возраста</w:t>
      </w:r>
      <w:bookmarkEnd w:id="37"/>
    </w:p>
    <w:p w:rsidR="008E1774" w:rsidRPr="004B6E4A" w:rsidRDefault="00DD0FB8" w:rsidP="004B6E4A">
      <w:pPr>
        <w:spacing w:line="276" w:lineRule="auto"/>
        <w:ind w:firstLine="708"/>
        <w:rPr>
          <w:rFonts w:ascii="Times New Roman" w:hAnsi="Times New Roman"/>
          <w:sz w:val="28"/>
          <w:szCs w:val="28"/>
        </w:rPr>
      </w:pPr>
      <w:r w:rsidRPr="004B6E4A">
        <w:rPr>
          <w:rFonts w:ascii="Times New Roman" w:hAnsi="Times New Roman"/>
          <w:sz w:val="28"/>
          <w:szCs w:val="28"/>
        </w:rPr>
        <w:t>Для  расчета износа по методу средневзвешенного возраста используют формулу:</w:t>
      </w:r>
    </w:p>
    <w:p w:rsidR="002137EA" w:rsidRPr="00375B25" w:rsidRDefault="004C3AB1" w:rsidP="004B6E4A">
      <w:pPr>
        <w:spacing w:line="276" w:lineRule="auto"/>
        <w:ind w:firstLine="708"/>
        <w:jc w:val="both"/>
        <w:rPr>
          <w:rFonts w:ascii="Times New Roman" w:hAnsi="Times New Roman"/>
          <w:sz w:val="28"/>
          <w:szCs w:val="28"/>
        </w:rPr>
      </w:pPr>
      <m:oMathPara>
        <m:oMath>
          <m:sSub>
            <m:sSubPr>
              <m:ctrlPr>
                <w:rPr>
                  <w:rFonts w:ascii="Cambria Math" w:hAnsi="Times New Roman"/>
                  <w:sz w:val="28"/>
                  <w:szCs w:val="28"/>
                </w:rPr>
              </m:ctrlPr>
            </m:sSubPr>
            <m:e>
              <m:r>
                <m:rPr>
                  <m:sty m:val="p"/>
                </m:rPr>
                <w:rPr>
                  <w:rFonts w:ascii="Cambria Math" w:hAnsi="Times New Roman"/>
                  <w:sz w:val="28"/>
                  <w:szCs w:val="28"/>
                </w:rPr>
                <m:t>И</m:t>
              </m:r>
            </m:e>
            <m:sub>
              <m:r>
                <m:rPr>
                  <m:sty m:val="p"/>
                </m:rPr>
                <w:rPr>
                  <w:rFonts w:ascii="Cambria Math" w:hAnsi="Times New Roman"/>
                  <w:sz w:val="28"/>
                  <w:szCs w:val="28"/>
                </w:rPr>
                <m:t>ф</m:t>
              </m:r>
            </m:sub>
          </m:sSub>
          <m:r>
            <m:rPr>
              <m:sty m:val="p"/>
            </m:rPr>
            <w:rPr>
              <w:rFonts w:ascii="Cambria Math" w:hAnsi="Times New Roman"/>
              <w:sz w:val="28"/>
              <w:szCs w:val="28"/>
            </w:rPr>
            <m:t>=</m:t>
          </m:r>
          <m:f>
            <m:fPr>
              <m:ctrlPr>
                <w:rPr>
                  <w:rFonts w:ascii="Cambria Math" w:hAnsi="Cambria Math"/>
                  <w:sz w:val="28"/>
                  <w:szCs w:val="28"/>
                </w:rPr>
              </m:ctrlPr>
            </m:fPr>
            <m:num>
              <m:r>
                <m:rPr>
                  <m:sty m:val="p"/>
                </m:rPr>
                <w:rPr>
                  <w:rFonts w:ascii="Cambria Math" w:hAnsi="Cambria Math"/>
                  <w:sz w:val="28"/>
                  <w:szCs w:val="28"/>
                </w:rPr>
                <m:t>СВВ</m:t>
              </m:r>
            </m:num>
            <m:den>
              <m:r>
                <m:rPr>
                  <m:sty m:val="p"/>
                </m:rPr>
                <w:rPr>
                  <w:rFonts w:ascii="Cambria Math" w:hAnsi="Cambria Math"/>
                  <w:sz w:val="28"/>
                  <w:szCs w:val="28"/>
                </w:rPr>
                <m:t>НСС</m:t>
              </m:r>
            </m:den>
          </m:f>
          <m:r>
            <m:rPr>
              <m:sty m:val="p"/>
            </m:rPr>
            <w:rPr>
              <w:rFonts w:ascii="Cambria Math" w:hAnsi="Times New Roman"/>
              <w:sz w:val="28"/>
              <w:szCs w:val="28"/>
            </w:rPr>
            <m:t>×</m:t>
          </m:r>
          <m:r>
            <m:rPr>
              <m:sty m:val="p"/>
            </m:rPr>
            <w:rPr>
              <w:rFonts w:ascii="Cambria Math" w:hAnsi="Times New Roman"/>
              <w:sz w:val="28"/>
              <w:szCs w:val="28"/>
            </w:rPr>
            <m:t>100%,</m:t>
          </m:r>
        </m:oMath>
      </m:oMathPara>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
        <w:gridCol w:w="999"/>
        <w:gridCol w:w="7967"/>
      </w:tblGrid>
      <w:tr w:rsidR="007631D8" w:rsidRPr="00EB7DD5" w:rsidTr="007631D8">
        <w:tc>
          <w:tcPr>
            <w:tcW w:w="664" w:type="dxa"/>
          </w:tcPr>
          <w:p w:rsidR="007631D8" w:rsidRPr="00EB7DD5" w:rsidRDefault="005D7560" w:rsidP="005D7560">
            <w:pPr>
              <w:rPr>
                <w:rFonts w:ascii="Times New Roman" w:hAnsi="Times New Roman"/>
                <w:sz w:val="24"/>
                <w:szCs w:val="24"/>
              </w:rPr>
            </w:pPr>
            <w:r w:rsidRPr="00EB7DD5">
              <w:rPr>
                <w:rFonts w:ascii="Times New Roman" w:hAnsi="Times New Roman"/>
                <w:sz w:val="24"/>
                <w:szCs w:val="24"/>
              </w:rPr>
              <w:t>г</w:t>
            </w:r>
            <w:r w:rsidR="007631D8" w:rsidRPr="00EB7DD5">
              <w:rPr>
                <w:rFonts w:ascii="Times New Roman" w:hAnsi="Times New Roman"/>
                <w:sz w:val="24"/>
                <w:szCs w:val="24"/>
              </w:rPr>
              <w:t>де</w:t>
            </w:r>
            <w:r w:rsidRPr="00EB7DD5">
              <w:rPr>
                <w:rFonts w:ascii="Times New Roman" w:hAnsi="Times New Roman"/>
                <w:sz w:val="24"/>
                <w:szCs w:val="24"/>
              </w:rPr>
              <w:t>:</w:t>
            </w:r>
          </w:p>
        </w:tc>
        <w:tc>
          <w:tcPr>
            <w:tcW w:w="1010" w:type="dxa"/>
          </w:tcPr>
          <w:p w:rsidR="007631D8" w:rsidRPr="00EB7DD5" w:rsidRDefault="007631D8" w:rsidP="008E1774">
            <w:pPr>
              <w:rPr>
                <w:rFonts w:ascii="Times New Roman" w:hAnsi="Times New Roman"/>
                <w:sz w:val="24"/>
                <w:szCs w:val="24"/>
              </w:rPr>
            </w:pPr>
            <w:r w:rsidRPr="00EB7DD5">
              <w:rPr>
                <w:rFonts w:ascii="Times New Roman" w:hAnsi="Times New Roman"/>
                <w:sz w:val="24"/>
                <w:szCs w:val="24"/>
              </w:rPr>
              <w:t>СВВ –</w:t>
            </w:r>
          </w:p>
        </w:tc>
        <w:tc>
          <w:tcPr>
            <w:tcW w:w="8180" w:type="dxa"/>
          </w:tcPr>
          <w:p w:rsidR="007631D8" w:rsidRPr="00EB7DD5" w:rsidRDefault="007631D8" w:rsidP="005D7560">
            <w:pPr>
              <w:jc w:val="both"/>
              <w:rPr>
                <w:rFonts w:ascii="Times New Roman" w:hAnsi="Times New Roman"/>
                <w:sz w:val="24"/>
                <w:szCs w:val="24"/>
              </w:rPr>
            </w:pPr>
            <w:r w:rsidRPr="00EB7DD5">
              <w:rPr>
                <w:rFonts w:ascii="Times New Roman" w:hAnsi="Times New Roman"/>
                <w:sz w:val="24"/>
                <w:szCs w:val="24"/>
              </w:rPr>
              <w:t>эффективный возраст, рассчитанный как средневзвешенный по капвложениям</w:t>
            </w:r>
            <w:r w:rsidR="005D7560" w:rsidRPr="00EB7DD5">
              <w:rPr>
                <w:rFonts w:ascii="Times New Roman" w:hAnsi="Times New Roman"/>
                <w:sz w:val="24"/>
                <w:szCs w:val="24"/>
              </w:rPr>
              <w:t>, лет</w:t>
            </w:r>
            <w:r w:rsidRPr="00EB7DD5">
              <w:rPr>
                <w:rFonts w:ascii="Times New Roman" w:hAnsi="Times New Roman"/>
                <w:sz w:val="24"/>
                <w:szCs w:val="24"/>
              </w:rPr>
              <w:t>;</w:t>
            </w:r>
          </w:p>
        </w:tc>
      </w:tr>
      <w:tr w:rsidR="007631D8" w:rsidRPr="00EB7DD5" w:rsidTr="007631D8">
        <w:tc>
          <w:tcPr>
            <w:tcW w:w="664" w:type="dxa"/>
          </w:tcPr>
          <w:p w:rsidR="007631D8" w:rsidRPr="00EB7DD5" w:rsidRDefault="007631D8" w:rsidP="008E1774">
            <w:pPr>
              <w:rPr>
                <w:rFonts w:ascii="Times New Roman" w:hAnsi="Times New Roman"/>
                <w:sz w:val="24"/>
                <w:szCs w:val="24"/>
              </w:rPr>
            </w:pPr>
          </w:p>
        </w:tc>
        <w:tc>
          <w:tcPr>
            <w:tcW w:w="1010" w:type="dxa"/>
          </w:tcPr>
          <w:p w:rsidR="007631D8" w:rsidRPr="00EB7DD5" w:rsidRDefault="001E723B" w:rsidP="008E1774">
            <w:pPr>
              <w:rPr>
                <w:rFonts w:ascii="Times New Roman" w:hAnsi="Times New Roman"/>
                <w:sz w:val="24"/>
                <w:szCs w:val="24"/>
              </w:rPr>
            </w:pPr>
            <w:proofErr w:type="spellStart"/>
            <w:r>
              <w:rPr>
                <w:rFonts w:ascii="Times New Roman" w:hAnsi="Times New Roman"/>
                <w:sz w:val="24"/>
                <w:szCs w:val="24"/>
              </w:rPr>
              <w:t>Н</w:t>
            </w:r>
            <w:r w:rsidR="007631D8" w:rsidRPr="00EB7DD5">
              <w:rPr>
                <w:rFonts w:ascii="Times New Roman" w:hAnsi="Times New Roman"/>
                <w:sz w:val="24"/>
                <w:szCs w:val="24"/>
              </w:rPr>
              <w:t>СС</w:t>
            </w:r>
            <w:proofErr w:type="spellEnd"/>
            <w:r w:rsidR="007631D8" w:rsidRPr="00EB7DD5">
              <w:rPr>
                <w:rFonts w:ascii="Times New Roman" w:hAnsi="Times New Roman"/>
                <w:sz w:val="24"/>
                <w:szCs w:val="24"/>
              </w:rPr>
              <w:t xml:space="preserve"> –</w:t>
            </w:r>
          </w:p>
        </w:tc>
        <w:tc>
          <w:tcPr>
            <w:tcW w:w="8180" w:type="dxa"/>
          </w:tcPr>
          <w:p w:rsidR="007631D8" w:rsidRPr="00EB7DD5" w:rsidRDefault="001E723B" w:rsidP="001E723B">
            <w:pPr>
              <w:jc w:val="both"/>
              <w:rPr>
                <w:rFonts w:ascii="Times New Roman" w:hAnsi="Times New Roman"/>
                <w:sz w:val="24"/>
                <w:szCs w:val="24"/>
              </w:rPr>
            </w:pPr>
            <w:r>
              <w:rPr>
                <w:rFonts w:ascii="Times New Roman" w:hAnsi="Times New Roman"/>
                <w:sz w:val="24"/>
                <w:szCs w:val="24"/>
              </w:rPr>
              <w:t>нормативный</w:t>
            </w:r>
            <w:r w:rsidR="005D7560" w:rsidRPr="00EB7DD5">
              <w:rPr>
                <w:rFonts w:ascii="Times New Roman" w:hAnsi="Times New Roman"/>
                <w:sz w:val="24"/>
                <w:szCs w:val="24"/>
              </w:rPr>
              <w:t xml:space="preserve"> срок службы, лет.</w:t>
            </w:r>
          </w:p>
        </w:tc>
      </w:tr>
    </w:tbl>
    <w:p w:rsidR="00770EA2" w:rsidRPr="004B6E4A" w:rsidRDefault="00DD0FB8" w:rsidP="009B5F29">
      <w:pPr>
        <w:spacing w:before="120" w:line="23" w:lineRule="atLeast"/>
        <w:ind w:firstLine="709"/>
        <w:jc w:val="both"/>
        <w:rPr>
          <w:rFonts w:ascii="Times New Roman" w:hAnsi="Times New Roman"/>
          <w:sz w:val="28"/>
          <w:szCs w:val="28"/>
        </w:rPr>
      </w:pPr>
      <w:r w:rsidRPr="004B6E4A">
        <w:rPr>
          <w:rFonts w:ascii="Times New Roman" w:hAnsi="Times New Roman"/>
          <w:sz w:val="28"/>
          <w:szCs w:val="28"/>
        </w:rPr>
        <w:lastRenderedPageBreak/>
        <w:t>При этом использование в расчётах величины средневзвешенного возраста позволяет учесть воздействие на износ всех проведенных за период эксплуатации ремонтов, модернизаций и усовершенствований</w:t>
      </w:r>
      <w:r w:rsidR="007631D8" w:rsidRPr="004B6E4A">
        <w:rPr>
          <w:rFonts w:ascii="Times New Roman" w:hAnsi="Times New Roman"/>
          <w:sz w:val="28"/>
          <w:szCs w:val="28"/>
        </w:rPr>
        <w:t xml:space="preserve"> </w:t>
      </w:r>
      <w:r w:rsidR="001E723B">
        <w:rPr>
          <w:rFonts w:ascii="Times New Roman" w:hAnsi="Times New Roman"/>
          <w:sz w:val="28"/>
          <w:szCs w:val="28"/>
        </w:rPr>
        <w:t>МО и ТС</w:t>
      </w:r>
      <w:r w:rsidR="007631D8" w:rsidRPr="004B6E4A">
        <w:rPr>
          <w:rFonts w:ascii="Times New Roman" w:hAnsi="Times New Roman"/>
          <w:sz w:val="28"/>
          <w:szCs w:val="28"/>
        </w:rPr>
        <w:t xml:space="preserve">. </w:t>
      </w:r>
    </w:p>
    <w:p w:rsidR="00770EA2" w:rsidRPr="004B6E4A" w:rsidRDefault="00DD0FB8" w:rsidP="009B5F29">
      <w:pPr>
        <w:spacing w:line="23" w:lineRule="atLeast"/>
        <w:ind w:firstLine="720"/>
        <w:jc w:val="both"/>
        <w:rPr>
          <w:rFonts w:ascii="Times New Roman" w:hAnsi="Times New Roman"/>
          <w:sz w:val="28"/>
          <w:szCs w:val="28"/>
        </w:rPr>
      </w:pPr>
      <w:r w:rsidRPr="004B6E4A">
        <w:rPr>
          <w:rFonts w:ascii="Times New Roman" w:hAnsi="Times New Roman"/>
          <w:sz w:val="28"/>
          <w:szCs w:val="28"/>
        </w:rPr>
        <w:t>Для определения самого средневзвешенного возраста используют формулу:</w:t>
      </w:r>
    </w:p>
    <w:p w:rsidR="00770EA2" w:rsidRPr="00EB7DD5" w:rsidRDefault="000B4A0E" w:rsidP="000B4A0E">
      <w:pPr>
        <w:spacing w:line="360" w:lineRule="auto"/>
        <w:ind w:firstLine="720"/>
        <w:jc w:val="center"/>
        <w:rPr>
          <w:rFonts w:ascii="Times New Roman" w:hAnsi="Times New Roman"/>
          <w:sz w:val="24"/>
          <w:szCs w:val="24"/>
        </w:rPr>
      </w:pPr>
      <w:r w:rsidRPr="00EB7DD5">
        <w:rPr>
          <w:rFonts w:ascii="Times New Roman" w:hAnsi="Times New Roman"/>
          <w:position w:val="-60"/>
          <w:sz w:val="24"/>
          <w:szCs w:val="24"/>
        </w:rPr>
        <w:object w:dxaOrig="22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pt;height:66.1pt" o:ole="">
            <v:imagedata r:id="rId15" o:title=""/>
          </v:shape>
          <o:OLEObject Type="Embed" ProgID="Equation.3" ShapeID="_x0000_i1025" DrawAspect="Content" ObjectID="_1437479374" r:id="rId16"/>
        </w:object>
      </w:r>
      <w:r w:rsidR="00DD0FB8" w:rsidRPr="00EB7DD5">
        <w:rPr>
          <w:rFonts w:ascii="Times New Roman" w:hAnsi="Times New Roman"/>
          <w:sz w:val="24"/>
          <w:szCs w:val="24"/>
        </w:rPr>
        <w:t xml:space="preserve"> , </w:t>
      </w:r>
    </w:p>
    <w:tbl>
      <w:tblPr>
        <w:tblStyle w:val="af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
        <w:gridCol w:w="976"/>
        <w:gridCol w:w="7270"/>
      </w:tblGrid>
      <w:tr w:rsidR="007631D8" w:rsidRPr="00EB7DD5" w:rsidTr="007631D8">
        <w:tc>
          <w:tcPr>
            <w:tcW w:w="664" w:type="dxa"/>
          </w:tcPr>
          <w:p w:rsidR="007631D8" w:rsidRPr="00EB7DD5" w:rsidRDefault="005D7560" w:rsidP="005D7560">
            <w:pPr>
              <w:rPr>
                <w:rFonts w:ascii="Times New Roman" w:hAnsi="Times New Roman"/>
                <w:sz w:val="24"/>
                <w:szCs w:val="24"/>
              </w:rPr>
            </w:pPr>
            <w:r w:rsidRPr="00EB7DD5">
              <w:rPr>
                <w:rFonts w:ascii="Times New Roman" w:hAnsi="Times New Roman"/>
                <w:sz w:val="24"/>
                <w:szCs w:val="24"/>
              </w:rPr>
              <w:t>г</w:t>
            </w:r>
            <w:r w:rsidR="007631D8" w:rsidRPr="00EB7DD5">
              <w:rPr>
                <w:rFonts w:ascii="Times New Roman" w:hAnsi="Times New Roman"/>
                <w:sz w:val="24"/>
                <w:szCs w:val="24"/>
              </w:rPr>
              <w:t>де</w:t>
            </w:r>
            <w:r w:rsidRPr="00EB7DD5">
              <w:rPr>
                <w:rFonts w:ascii="Times New Roman" w:hAnsi="Times New Roman"/>
                <w:sz w:val="24"/>
                <w:szCs w:val="24"/>
              </w:rPr>
              <w:t>:</w:t>
            </w:r>
          </w:p>
        </w:tc>
        <w:tc>
          <w:tcPr>
            <w:tcW w:w="981" w:type="dxa"/>
          </w:tcPr>
          <w:p w:rsidR="007631D8" w:rsidRPr="00EB7DD5" w:rsidRDefault="007631D8" w:rsidP="00770EA2">
            <w:pPr>
              <w:rPr>
                <w:rFonts w:ascii="Times New Roman" w:hAnsi="Times New Roman"/>
                <w:sz w:val="24"/>
                <w:szCs w:val="24"/>
              </w:rPr>
            </w:pPr>
            <w:r w:rsidRPr="00EB7DD5">
              <w:rPr>
                <w:rFonts w:ascii="Times New Roman" w:hAnsi="Times New Roman"/>
                <w:sz w:val="24"/>
                <w:szCs w:val="24"/>
                <w:lang w:val="en-US"/>
              </w:rPr>
              <w:t>VKV</w:t>
            </w:r>
            <w:r w:rsidRPr="00EB7DD5">
              <w:rPr>
                <w:rFonts w:ascii="Times New Roman" w:hAnsi="Times New Roman"/>
                <w:sz w:val="24"/>
                <w:szCs w:val="24"/>
                <w:vertAlign w:val="subscript"/>
                <w:lang w:val="en-US"/>
              </w:rPr>
              <w:t>i</w:t>
            </w:r>
            <w:r w:rsidRPr="00EB7DD5">
              <w:rPr>
                <w:rFonts w:ascii="Times New Roman" w:hAnsi="Times New Roman"/>
                <w:sz w:val="24"/>
                <w:szCs w:val="24"/>
              </w:rPr>
              <w:t>-</w:t>
            </w:r>
          </w:p>
        </w:tc>
        <w:tc>
          <w:tcPr>
            <w:tcW w:w="7489" w:type="dxa"/>
          </w:tcPr>
          <w:p w:rsidR="007631D8" w:rsidRPr="00EB7DD5" w:rsidRDefault="007631D8" w:rsidP="005D7560">
            <w:pPr>
              <w:jc w:val="both"/>
              <w:rPr>
                <w:rFonts w:ascii="Times New Roman" w:hAnsi="Times New Roman"/>
                <w:sz w:val="24"/>
                <w:szCs w:val="24"/>
              </w:rPr>
            </w:pPr>
            <w:r w:rsidRPr="00EB7DD5">
              <w:rPr>
                <w:rFonts w:ascii="Times New Roman" w:hAnsi="Times New Roman"/>
                <w:sz w:val="24"/>
                <w:szCs w:val="24"/>
              </w:rPr>
              <w:t xml:space="preserve">возраст капитальных вложений, произведенных в </w:t>
            </w:r>
            <w:r w:rsidRPr="00EB7DD5">
              <w:rPr>
                <w:rFonts w:ascii="Times New Roman" w:hAnsi="Times New Roman"/>
                <w:sz w:val="24"/>
                <w:szCs w:val="24"/>
                <w:lang w:val="en-US"/>
              </w:rPr>
              <w:t>i</w:t>
            </w:r>
            <w:r w:rsidR="005D7560" w:rsidRPr="00EB7DD5">
              <w:rPr>
                <w:rFonts w:ascii="Times New Roman" w:hAnsi="Times New Roman"/>
                <w:sz w:val="24"/>
                <w:szCs w:val="24"/>
              </w:rPr>
              <w:t>-ом году, лет</w:t>
            </w:r>
            <w:r w:rsidRPr="00EB7DD5">
              <w:rPr>
                <w:rFonts w:ascii="Times New Roman" w:hAnsi="Times New Roman"/>
                <w:sz w:val="24"/>
                <w:szCs w:val="24"/>
              </w:rPr>
              <w:t>;</w:t>
            </w:r>
          </w:p>
        </w:tc>
      </w:tr>
      <w:tr w:rsidR="007631D8" w:rsidRPr="00EB7DD5" w:rsidTr="007631D8">
        <w:tc>
          <w:tcPr>
            <w:tcW w:w="664" w:type="dxa"/>
          </w:tcPr>
          <w:p w:rsidR="007631D8" w:rsidRPr="00EB7DD5" w:rsidRDefault="007631D8" w:rsidP="00770EA2">
            <w:pPr>
              <w:rPr>
                <w:rFonts w:ascii="Times New Roman" w:hAnsi="Times New Roman"/>
                <w:sz w:val="24"/>
                <w:szCs w:val="24"/>
              </w:rPr>
            </w:pPr>
          </w:p>
        </w:tc>
        <w:tc>
          <w:tcPr>
            <w:tcW w:w="981" w:type="dxa"/>
          </w:tcPr>
          <w:p w:rsidR="007631D8" w:rsidRPr="00EB7DD5" w:rsidRDefault="007631D8" w:rsidP="00770EA2">
            <w:pPr>
              <w:rPr>
                <w:rFonts w:ascii="Times New Roman" w:hAnsi="Times New Roman"/>
                <w:sz w:val="24"/>
                <w:szCs w:val="24"/>
              </w:rPr>
            </w:pPr>
            <w:r w:rsidRPr="00EB7DD5">
              <w:rPr>
                <w:rFonts w:ascii="Times New Roman" w:hAnsi="Times New Roman"/>
                <w:sz w:val="24"/>
                <w:szCs w:val="24"/>
                <w:lang w:val="en-US"/>
              </w:rPr>
              <w:t>KV</w:t>
            </w:r>
            <w:r w:rsidRPr="00EB7DD5">
              <w:rPr>
                <w:rFonts w:ascii="Times New Roman" w:hAnsi="Times New Roman"/>
                <w:sz w:val="24"/>
                <w:szCs w:val="24"/>
                <w:vertAlign w:val="subscript"/>
                <w:lang w:val="en-US"/>
              </w:rPr>
              <w:t>i</w:t>
            </w:r>
            <w:r w:rsidRPr="00EB7DD5">
              <w:rPr>
                <w:rFonts w:ascii="Times New Roman" w:hAnsi="Times New Roman"/>
                <w:sz w:val="24"/>
                <w:szCs w:val="24"/>
              </w:rPr>
              <w:t>-</w:t>
            </w:r>
          </w:p>
        </w:tc>
        <w:tc>
          <w:tcPr>
            <w:tcW w:w="7489" w:type="dxa"/>
          </w:tcPr>
          <w:p w:rsidR="007631D8" w:rsidRPr="00EB7DD5" w:rsidRDefault="007631D8" w:rsidP="005D7560">
            <w:pPr>
              <w:jc w:val="both"/>
              <w:rPr>
                <w:rFonts w:ascii="Times New Roman" w:hAnsi="Times New Roman"/>
                <w:sz w:val="24"/>
                <w:szCs w:val="24"/>
              </w:rPr>
            </w:pPr>
            <w:r w:rsidRPr="00EB7DD5">
              <w:rPr>
                <w:rFonts w:ascii="Times New Roman" w:hAnsi="Times New Roman"/>
                <w:sz w:val="24"/>
                <w:szCs w:val="24"/>
              </w:rPr>
              <w:t xml:space="preserve">сумму капитальных вложений, произведенных в </w:t>
            </w:r>
            <w:r w:rsidRPr="00EB7DD5">
              <w:rPr>
                <w:rFonts w:ascii="Times New Roman" w:hAnsi="Times New Roman"/>
                <w:sz w:val="24"/>
                <w:szCs w:val="24"/>
                <w:lang w:val="en-US"/>
              </w:rPr>
              <w:t>i</w:t>
            </w:r>
            <w:r w:rsidRPr="00EB7DD5">
              <w:rPr>
                <w:rFonts w:ascii="Times New Roman" w:hAnsi="Times New Roman"/>
                <w:sz w:val="24"/>
                <w:szCs w:val="24"/>
              </w:rPr>
              <w:t>-ом году (и выр</w:t>
            </w:r>
            <w:r w:rsidR="005D7560" w:rsidRPr="00EB7DD5">
              <w:rPr>
                <w:rFonts w:ascii="Times New Roman" w:hAnsi="Times New Roman"/>
                <w:sz w:val="24"/>
                <w:szCs w:val="24"/>
              </w:rPr>
              <w:t>аженных в ценах на дату оценки), ден.ед.</w:t>
            </w:r>
          </w:p>
        </w:tc>
      </w:tr>
    </w:tbl>
    <w:p w:rsidR="000B4A0E" w:rsidRPr="004B6E4A" w:rsidRDefault="00DD0FB8" w:rsidP="009B5F29">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Рассмотрим пример расчёта неустранимого физического износа прокатного стана с использованием метода средневзвешенного возраста:</w:t>
      </w:r>
    </w:p>
    <w:p w:rsidR="00B635CC" w:rsidRPr="004B6E4A" w:rsidRDefault="009B5F29" w:rsidP="009B5F29">
      <w:pPr>
        <w:spacing w:line="276" w:lineRule="auto"/>
        <w:rPr>
          <w:rFonts w:ascii="Times New Roman" w:hAnsi="Times New Roman"/>
          <w:sz w:val="28"/>
          <w:szCs w:val="28"/>
        </w:rPr>
      </w:pPr>
      <w:r w:rsidRPr="009B5F29">
        <w:rPr>
          <w:rFonts w:ascii="Times New Roman" w:hAnsi="Times New Roman"/>
          <w:i/>
          <w:sz w:val="28"/>
          <w:szCs w:val="28"/>
          <w:u w:val="single"/>
        </w:rPr>
        <w:t>Пример:</w:t>
      </w:r>
      <w:r>
        <w:rPr>
          <w:rFonts w:ascii="Times New Roman" w:hAnsi="Times New Roman"/>
          <w:i/>
          <w:sz w:val="28"/>
          <w:szCs w:val="28"/>
        </w:rPr>
        <w:t xml:space="preserve"> </w:t>
      </w:r>
      <w:r>
        <w:rPr>
          <w:rFonts w:ascii="Times New Roman" w:hAnsi="Times New Roman"/>
          <w:sz w:val="28"/>
          <w:szCs w:val="28"/>
        </w:rPr>
        <w:t>р</w:t>
      </w:r>
      <w:r w:rsidR="00DD0FB8" w:rsidRPr="004B6E4A">
        <w:rPr>
          <w:rFonts w:ascii="Times New Roman" w:hAnsi="Times New Roman"/>
          <w:sz w:val="28"/>
          <w:szCs w:val="28"/>
        </w:rPr>
        <w:t xml:space="preserve">ассчитать величину износа, если известно что: </w:t>
      </w:r>
    </w:p>
    <w:p w:rsidR="00B635CC" w:rsidRPr="004B6E4A" w:rsidRDefault="007631D8" w:rsidP="004B6E4A">
      <w:pPr>
        <w:spacing w:line="276" w:lineRule="auto"/>
        <w:ind w:firstLine="851"/>
        <w:jc w:val="both"/>
        <w:rPr>
          <w:rFonts w:ascii="Times New Roman" w:hAnsi="Times New Roman"/>
          <w:sz w:val="28"/>
          <w:szCs w:val="28"/>
        </w:rPr>
      </w:pPr>
      <w:r w:rsidRPr="004B6E4A">
        <w:rPr>
          <w:rFonts w:ascii="Times New Roman" w:hAnsi="Times New Roman"/>
          <w:sz w:val="28"/>
          <w:szCs w:val="28"/>
        </w:rPr>
        <w:t>1</w:t>
      </w:r>
      <w:r w:rsidR="00DD0FB8" w:rsidRPr="004B6E4A">
        <w:rPr>
          <w:rFonts w:ascii="Times New Roman" w:hAnsi="Times New Roman"/>
          <w:sz w:val="28"/>
          <w:szCs w:val="28"/>
        </w:rPr>
        <w:t>. Оцениваемый прокатный стан был введён в эксплуатацию в середине 1996 года. Его стоимость в ценах на дату оценки (июнь 2013 года) составля</w:t>
      </w:r>
      <w:r w:rsidR="00EB7DD5" w:rsidRPr="004B6E4A">
        <w:rPr>
          <w:rFonts w:ascii="Times New Roman" w:hAnsi="Times New Roman"/>
          <w:sz w:val="28"/>
          <w:szCs w:val="28"/>
        </w:rPr>
        <w:t>ет</w:t>
      </w:r>
      <w:r w:rsidR="00DD0FB8" w:rsidRPr="004B6E4A">
        <w:rPr>
          <w:rFonts w:ascii="Times New Roman" w:hAnsi="Times New Roman"/>
          <w:sz w:val="28"/>
          <w:szCs w:val="28"/>
        </w:rPr>
        <w:t xml:space="preserve"> 200 млн. руб.; </w:t>
      </w:r>
    </w:p>
    <w:p w:rsidR="00B635CC" w:rsidRPr="004B6E4A" w:rsidRDefault="00DD0FB8" w:rsidP="004B6E4A">
      <w:pPr>
        <w:spacing w:line="276" w:lineRule="auto"/>
        <w:ind w:firstLine="851"/>
        <w:jc w:val="both"/>
        <w:rPr>
          <w:rFonts w:ascii="Times New Roman" w:hAnsi="Times New Roman"/>
          <w:sz w:val="28"/>
          <w:szCs w:val="28"/>
        </w:rPr>
      </w:pPr>
      <w:r w:rsidRPr="004B6E4A">
        <w:rPr>
          <w:rFonts w:ascii="Times New Roman" w:hAnsi="Times New Roman"/>
          <w:sz w:val="28"/>
          <w:szCs w:val="28"/>
        </w:rPr>
        <w:t xml:space="preserve">2. В середине 2001 году была проведена реконструкция, стоимость которой в текущих ценах 40 млн. руб.; </w:t>
      </w:r>
    </w:p>
    <w:p w:rsidR="00B635CC" w:rsidRPr="004B6E4A" w:rsidRDefault="00DD0FB8" w:rsidP="004B6E4A">
      <w:pPr>
        <w:spacing w:line="276" w:lineRule="auto"/>
        <w:ind w:firstLine="851"/>
        <w:jc w:val="both"/>
        <w:rPr>
          <w:rFonts w:ascii="Times New Roman" w:hAnsi="Times New Roman"/>
          <w:sz w:val="28"/>
          <w:szCs w:val="28"/>
        </w:rPr>
      </w:pPr>
      <w:r w:rsidRPr="004B6E4A">
        <w:rPr>
          <w:rFonts w:ascii="Times New Roman" w:hAnsi="Times New Roman"/>
          <w:sz w:val="28"/>
          <w:szCs w:val="28"/>
        </w:rPr>
        <w:t xml:space="preserve">3. Летом 2006 года проводилась модернизация, стоимость её в текущих ценах составила 60 млн. руб.; </w:t>
      </w:r>
    </w:p>
    <w:p w:rsidR="00B635CC" w:rsidRPr="004B6E4A" w:rsidRDefault="00DD0FB8" w:rsidP="004B6E4A">
      <w:pPr>
        <w:spacing w:line="276" w:lineRule="auto"/>
        <w:ind w:firstLine="851"/>
        <w:jc w:val="both"/>
        <w:rPr>
          <w:rFonts w:ascii="Times New Roman" w:hAnsi="Times New Roman"/>
          <w:sz w:val="28"/>
          <w:szCs w:val="28"/>
        </w:rPr>
      </w:pPr>
      <w:r w:rsidRPr="004B6E4A">
        <w:rPr>
          <w:rFonts w:ascii="Times New Roman" w:hAnsi="Times New Roman"/>
          <w:sz w:val="28"/>
          <w:szCs w:val="28"/>
        </w:rPr>
        <w:t xml:space="preserve">4. В июне 2011 года проходила замена части агрегатов. </w:t>
      </w:r>
      <w:proofErr w:type="gramStart"/>
      <w:r w:rsidRPr="004B6E4A">
        <w:rPr>
          <w:rFonts w:ascii="Times New Roman" w:hAnsi="Times New Roman"/>
          <w:sz w:val="28"/>
          <w:szCs w:val="28"/>
        </w:rPr>
        <w:t>Старые, полная стоимость которых составляла 16 млн. руб. в текущих ценах, были демонтированы, а на их место установили новые, стоимостью 24 млн. руб. При этом сами работы по установк</w:t>
      </w:r>
      <w:r w:rsidR="00EB7DD5" w:rsidRPr="004B6E4A">
        <w:rPr>
          <w:rFonts w:ascii="Times New Roman" w:hAnsi="Times New Roman"/>
          <w:sz w:val="28"/>
          <w:szCs w:val="28"/>
        </w:rPr>
        <w:t>е</w:t>
      </w:r>
      <w:r w:rsidRPr="004B6E4A">
        <w:rPr>
          <w:rFonts w:ascii="Times New Roman" w:hAnsi="Times New Roman"/>
          <w:sz w:val="28"/>
          <w:szCs w:val="28"/>
        </w:rPr>
        <w:t xml:space="preserve"> обошлись в 20 млн. руб.</w:t>
      </w:r>
      <w:proofErr w:type="gramEnd"/>
    </w:p>
    <w:p w:rsidR="000B4A0E" w:rsidRPr="004B6E4A" w:rsidRDefault="00DD0FB8" w:rsidP="004B6E4A">
      <w:pPr>
        <w:spacing w:line="276" w:lineRule="auto"/>
        <w:ind w:firstLine="851"/>
        <w:jc w:val="both"/>
        <w:rPr>
          <w:rFonts w:ascii="Times New Roman" w:hAnsi="Times New Roman"/>
          <w:sz w:val="28"/>
          <w:szCs w:val="28"/>
        </w:rPr>
      </w:pPr>
      <w:r w:rsidRPr="004B6E4A">
        <w:rPr>
          <w:rFonts w:ascii="Times New Roman" w:hAnsi="Times New Roman"/>
          <w:sz w:val="28"/>
          <w:szCs w:val="28"/>
        </w:rPr>
        <w:t xml:space="preserve">5. Норма амортизации этого всего оборудования составляет 3 % в год. </w:t>
      </w:r>
    </w:p>
    <w:p w:rsidR="00C60247" w:rsidRPr="004B6E4A" w:rsidRDefault="00DD0FB8" w:rsidP="009B5F29">
      <w:pPr>
        <w:spacing w:line="276" w:lineRule="auto"/>
        <w:rPr>
          <w:rFonts w:ascii="Times New Roman" w:hAnsi="Times New Roman"/>
          <w:sz w:val="28"/>
          <w:szCs w:val="28"/>
        </w:rPr>
      </w:pPr>
      <w:r w:rsidRPr="009B5F29">
        <w:rPr>
          <w:rFonts w:ascii="Times New Roman" w:hAnsi="Times New Roman"/>
          <w:i/>
          <w:sz w:val="28"/>
          <w:szCs w:val="28"/>
          <w:u w:val="single"/>
        </w:rPr>
        <w:t>Решение:</w:t>
      </w:r>
      <w:r w:rsidR="009B5F29">
        <w:rPr>
          <w:rFonts w:ascii="Times New Roman" w:hAnsi="Times New Roman"/>
          <w:sz w:val="28"/>
          <w:szCs w:val="28"/>
        </w:rPr>
        <w:t xml:space="preserve"> с</w:t>
      </w:r>
      <w:r w:rsidRPr="004B6E4A">
        <w:rPr>
          <w:rFonts w:ascii="Times New Roman" w:hAnsi="Times New Roman"/>
          <w:sz w:val="28"/>
          <w:szCs w:val="28"/>
        </w:rPr>
        <w:t xml:space="preserve">оставим таблицу капвложений. </w:t>
      </w:r>
    </w:p>
    <w:tbl>
      <w:tblPr>
        <w:tblStyle w:val="af0"/>
        <w:tblW w:w="9322" w:type="dxa"/>
        <w:jc w:val="center"/>
        <w:tblLook w:val="04A0"/>
      </w:tblPr>
      <w:tblGrid>
        <w:gridCol w:w="534"/>
        <w:gridCol w:w="1559"/>
        <w:gridCol w:w="2410"/>
        <w:gridCol w:w="1984"/>
        <w:gridCol w:w="2835"/>
      </w:tblGrid>
      <w:tr w:rsidR="00C60247" w:rsidRPr="00D11D52" w:rsidTr="008E6C5D">
        <w:trPr>
          <w:jc w:val="center"/>
        </w:trPr>
        <w:tc>
          <w:tcPr>
            <w:tcW w:w="534" w:type="dxa"/>
          </w:tcPr>
          <w:p w:rsidR="00C60247" w:rsidRPr="00DC6632" w:rsidRDefault="00DD0FB8" w:rsidP="007631D8">
            <w:pPr>
              <w:jc w:val="center"/>
              <w:rPr>
                <w:rFonts w:ascii="Times New Roman" w:hAnsi="Times New Roman"/>
                <w:b/>
                <w:sz w:val="20"/>
                <w:szCs w:val="20"/>
              </w:rPr>
            </w:pPr>
            <w:r w:rsidRPr="00DC6632">
              <w:rPr>
                <w:rFonts w:ascii="Times New Roman" w:hAnsi="Times New Roman"/>
                <w:b/>
                <w:sz w:val="20"/>
                <w:szCs w:val="20"/>
              </w:rPr>
              <w:t>№ п\</w:t>
            </w:r>
            <w:proofErr w:type="gramStart"/>
            <w:r w:rsidRPr="00DC6632">
              <w:rPr>
                <w:rFonts w:ascii="Times New Roman" w:hAnsi="Times New Roman"/>
                <w:b/>
                <w:sz w:val="20"/>
                <w:szCs w:val="20"/>
              </w:rPr>
              <w:t>п</w:t>
            </w:r>
            <w:proofErr w:type="gramEnd"/>
          </w:p>
        </w:tc>
        <w:tc>
          <w:tcPr>
            <w:tcW w:w="1559" w:type="dxa"/>
          </w:tcPr>
          <w:p w:rsidR="00C60247" w:rsidRPr="00DC6632" w:rsidRDefault="00DD0FB8" w:rsidP="007631D8">
            <w:pPr>
              <w:jc w:val="center"/>
              <w:rPr>
                <w:rFonts w:ascii="Times New Roman" w:hAnsi="Times New Roman"/>
                <w:b/>
                <w:sz w:val="20"/>
                <w:szCs w:val="20"/>
              </w:rPr>
            </w:pPr>
            <w:r w:rsidRPr="00DC6632">
              <w:rPr>
                <w:rFonts w:ascii="Times New Roman" w:hAnsi="Times New Roman"/>
                <w:b/>
                <w:sz w:val="20"/>
                <w:szCs w:val="20"/>
              </w:rPr>
              <w:t>Год капитальных вложений</w:t>
            </w:r>
          </w:p>
        </w:tc>
        <w:tc>
          <w:tcPr>
            <w:tcW w:w="2410" w:type="dxa"/>
          </w:tcPr>
          <w:p w:rsidR="00C60247" w:rsidRPr="00DC6632" w:rsidRDefault="00DD0FB8" w:rsidP="007631D8">
            <w:pPr>
              <w:jc w:val="center"/>
              <w:rPr>
                <w:rFonts w:ascii="Times New Roman" w:hAnsi="Times New Roman"/>
                <w:b/>
                <w:sz w:val="20"/>
                <w:szCs w:val="20"/>
              </w:rPr>
            </w:pPr>
            <w:r w:rsidRPr="00DC6632">
              <w:rPr>
                <w:rFonts w:ascii="Times New Roman" w:hAnsi="Times New Roman"/>
                <w:b/>
                <w:sz w:val="20"/>
                <w:szCs w:val="20"/>
              </w:rPr>
              <w:t>Сумма</w:t>
            </w:r>
          </w:p>
          <w:p w:rsidR="00C60247" w:rsidRPr="00DC6632" w:rsidRDefault="00DD0FB8" w:rsidP="007631D8">
            <w:pPr>
              <w:jc w:val="center"/>
              <w:rPr>
                <w:rFonts w:ascii="Times New Roman" w:hAnsi="Times New Roman"/>
                <w:b/>
                <w:sz w:val="20"/>
                <w:szCs w:val="20"/>
              </w:rPr>
            </w:pPr>
            <w:r w:rsidRPr="00DC6632">
              <w:rPr>
                <w:rFonts w:ascii="Times New Roman" w:hAnsi="Times New Roman"/>
                <w:b/>
                <w:sz w:val="20"/>
                <w:szCs w:val="20"/>
              </w:rPr>
              <w:t>капитальных вложений, млн. руб.</w:t>
            </w:r>
          </w:p>
        </w:tc>
        <w:tc>
          <w:tcPr>
            <w:tcW w:w="1984" w:type="dxa"/>
          </w:tcPr>
          <w:p w:rsidR="00C60247" w:rsidRPr="00DC6632" w:rsidRDefault="00DD0FB8" w:rsidP="007631D8">
            <w:pPr>
              <w:jc w:val="center"/>
              <w:rPr>
                <w:rFonts w:ascii="Times New Roman" w:hAnsi="Times New Roman"/>
                <w:b/>
                <w:sz w:val="20"/>
                <w:szCs w:val="20"/>
              </w:rPr>
            </w:pPr>
            <w:r w:rsidRPr="00DC6632">
              <w:rPr>
                <w:rFonts w:ascii="Times New Roman" w:hAnsi="Times New Roman"/>
                <w:b/>
                <w:sz w:val="20"/>
                <w:szCs w:val="20"/>
              </w:rPr>
              <w:t>Возраст капитальных вложений, годы</w:t>
            </w:r>
          </w:p>
        </w:tc>
        <w:tc>
          <w:tcPr>
            <w:tcW w:w="2835" w:type="dxa"/>
          </w:tcPr>
          <w:p w:rsidR="00C60247" w:rsidRPr="00DC6632" w:rsidRDefault="00DD0FB8" w:rsidP="007631D8">
            <w:pPr>
              <w:jc w:val="center"/>
              <w:rPr>
                <w:rFonts w:ascii="Times New Roman" w:hAnsi="Times New Roman"/>
                <w:b/>
                <w:sz w:val="20"/>
                <w:szCs w:val="20"/>
              </w:rPr>
            </w:pPr>
            <w:r w:rsidRPr="00DC6632">
              <w:rPr>
                <w:rFonts w:ascii="Times New Roman" w:hAnsi="Times New Roman"/>
                <w:b/>
                <w:sz w:val="20"/>
                <w:szCs w:val="20"/>
              </w:rPr>
              <w:t>Произведение суммы капитальных вложений на их возраст</w:t>
            </w:r>
          </w:p>
        </w:tc>
      </w:tr>
      <w:tr w:rsidR="00C60247" w:rsidRPr="00D11D52" w:rsidTr="008E6C5D">
        <w:trPr>
          <w:jc w:val="center"/>
        </w:trPr>
        <w:tc>
          <w:tcPr>
            <w:tcW w:w="534"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1</w:t>
            </w:r>
          </w:p>
        </w:tc>
        <w:tc>
          <w:tcPr>
            <w:tcW w:w="1559"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1996</w:t>
            </w:r>
          </w:p>
        </w:tc>
        <w:tc>
          <w:tcPr>
            <w:tcW w:w="2410"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200 - 16 = 184</w:t>
            </w:r>
          </w:p>
        </w:tc>
        <w:tc>
          <w:tcPr>
            <w:tcW w:w="1984"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17,0</w:t>
            </w:r>
          </w:p>
        </w:tc>
        <w:tc>
          <w:tcPr>
            <w:tcW w:w="2835"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3128</w:t>
            </w:r>
          </w:p>
        </w:tc>
      </w:tr>
      <w:tr w:rsidR="00C60247" w:rsidRPr="00D11D52" w:rsidTr="008E6C5D">
        <w:trPr>
          <w:jc w:val="center"/>
        </w:trPr>
        <w:tc>
          <w:tcPr>
            <w:tcW w:w="534"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2</w:t>
            </w:r>
          </w:p>
        </w:tc>
        <w:tc>
          <w:tcPr>
            <w:tcW w:w="1559"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2001</w:t>
            </w:r>
          </w:p>
        </w:tc>
        <w:tc>
          <w:tcPr>
            <w:tcW w:w="2410"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40</w:t>
            </w:r>
          </w:p>
        </w:tc>
        <w:tc>
          <w:tcPr>
            <w:tcW w:w="1984"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12,0</w:t>
            </w:r>
          </w:p>
        </w:tc>
        <w:tc>
          <w:tcPr>
            <w:tcW w:w="2835"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480</w:t>
            </w:r>
          </w:p>
        </w:tc>
      </w:tr>
      <w:tr w:rsidR="00C60247" w:rsidRPr="00D11D52" w:rsidTr="008E6C5D">
        <w:trPr>
          <w:jc w:val="center"/>
        </w:trPr>
        <w:tc>
          <w:tcPr>
            <w:tcW w:w="534"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3</w:t>
            </w:r>
          </w:p>
        </w:tc>
        <w:tc>
          <w:tcPr>
            <w:tcW w:w="1559"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2006</w:t>
            </w:r>
          </w:p>
        </w:tc>
        <w:tc>
          <w:tcPr>
            <w:tcW w:w="2410"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60</w:t>
            </w:r>
          </w:p>
        </w:tc>
        <w:tc>
          <w:tcPr>
            <w:tcW w:w="1984"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7,0</w:t>
            </w:r>
          </w:p>
        </w:tc>
        <w:tc>
          <w:tcPr>
            <w:tcW w:w="2835"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420</w:t>
            </w:r>
          </w:p>
        </w:tc>
      </w:tr>
      <w:tr w:rsidR="00C60247" w:rsidRPr="00D11D52" w:rsidTr="008E6C5D">
        <w:trPr>
          <w:jc w:val="center"/>
        </w:trPr>
        <w:tc>
          <w:tcPr>
            <w:tcW w:w="534"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4</w:t>
            </w:r>
          </w:p>
        </w:tc>
        <w:tc>
          <w:tcPr>
            <w:tcW w:w="1559"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2011</w:t>
            </w:r>
          </w:p>
        </w:tc>
        <w:tc>
          <w:tcPr>
            <w:tcW w:w="2410"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24 + 20 = 44</w:t>
            </w:r>
          </w:p>
        </w:tc>
        <w:tc>
          <w:tcPr>
            <w:tcW w:w="1984"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2,0</w:t>
            </w:r>
          </w:p>
        </w:tc>
        <w:tc>
          <w:tcPr>
            <w:tcW w:w="2835"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88</w:t>
            </w:r>
          </w:p>
        </w:tc>
      </w:tr>
      <w:tr w:rsidR="00C60247" w:rsidRPr="00D11D52" w:rsidTr="008E6C5D">
        <w:trPr>
          <w:jc w:val="center"/>
        </w:trPr>
        <w:tc>
          <w:tcPr>
            <w:tcW w:w="2093" w:type="dxa"/>
            <w:gridSpan w:val="2"/>
          </w:tcPr>
          <w:p w:rsidR="00C60247" w:rsidRPr="00DC6632" w:rsidRDefault="00C60247" w:rsidP="00D11D52">
            <w:pPr>
              <w:jc w:val="both"/>
              <w:rPr>
                <w:rFonts w:ascii="Times New Roman" w:hAnsi="Times New Roman"/>
                <w:sz w:val="20"/>
                <w:szCs w:val="20"/>
              </w:rPr>
            </w:pPr>
          </w:p>
        </w:tc>
        <w:tc>
          <w:tcPr>
            <w:tcW w:w="2410"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w:t>
            </w:r>
            <w:r w:rsidRPr="00DC6632">
              <w:rPr>
                <w:rFonts w:ascii="Times New Roman" w:hAnsi="Times New Roman"/>
                <w:sz w:val="20"/>
                <w:szCs w:val="20"/>
                <w:vertAlign w:val="subscript"/>
              </w:rPr>
              <w:t xml:space="preserve">1 </w:t>
            </w:r>
            <w:r w:rsidRPr="00DC6632">
              <w:rPr>
                <w:rFonts w:ascii="Times New Roman" w:hAnsi="Times New Roman"/>
                <w:sz w:val="20"/>
                <w:szCs w:val="20"/>
              </w:rPr>
              <w:t>= 328</w:t>
            </w:r>
          </w:p>
        </w:tc>
        <w:tc>
          <w:tcPr>
            <w:tcW w:w="1984" w:type="dxa"/>
          </w:tcPr>
          <w:p w:rsidR="00C60247" w:rsidRPr="00DC6632" w:rsidRDefault="00C60247" w:rsidP="00D11D52">
            <w:pPr>
              <w:jc w:val="both"/>
              <w:rPr>
                <w:rFonts w:ascii="Times New Roman" w:hAnsi="Times New Roman"/>
                <w:sz w:val="20"/>
                <w:szCs w:val="20"/>
              </w:rPr>
            </w:pPr>
          </w:p>
        </w:tc>
        <w:tc>
          <w:tcPr>
            <w:tcW w:w="2835" w:type="dxa"/>
          </w:tcPr>
          <w:p w:rsidR="00C60247" w:rsidRPr="00DC6632" w:rsidRDefault="00DD0FB8" w:rsidP="00D11D52">
            <w:pPr>
              <w:jc w:val="both"/>
              <w:rPr>
                <w:rFonts w:ascii="Times New Roman" w:hAnsi="Times New Roman"/>
                <w:sz w:val="20"/>
                <w:szCs w:val="20"/>
              </w:rPr>
            </w:pPr>
            <w:r w:rsidRPr="00DC6632">
              <w:rPr>
                <w:rFonts w:ascii="Times New Roman" w:hAnsi="Times New Roman"/>
                <w:sz w:val="20"/>
                <w:szCs w:val="20"/>
              </w:rPr>
              <w:t>∑</w:t>
            </w:r>
            <w:r w:rsidRPr="00DC6632">
              <w:rPr>
                <w:rFonts w:ascii="Times New Roman" w:hAnsi="Times New Roman"/>
                <w:sz w:val="20"/>
                <w:szCs w:val="20"/>
                <w:vertAlign w:val="subscript"/>
              </w:rPr>
              <w:t xml:space="preserve">2 </w:t>
            </w:r>
            <w:r w:rsidRPr="00DC6632">
              <w:rPr>
                <w:rFonts w:ascii="Times New Roman" w:hAnsi="Times New Roman"/>
                <w:sz w:val="20"/>
                <w:szCs w:val="20"/>
              </w:rPr>
              <w:t>= 4116</w:t>
            </w:r>
          </w:p>
        </w:tc>
      </w:tr>
    </w:tbl>
    <w:p w:rsidR="000B4A0E" w:rsidRPr="004B6E4A" w:rsidRDefault="00DD0FB8" w:rsidP="009B5F29">
      <w:pPr>
        <w:spacing w:before="120" w:line="23" w:lineRule="atLeast"/>
        <w:jc w:val="both"/>
        <w:rPr>
          <w:rFonts w:ascii="Times New Roman" w:hAnsi="Times New Roman"/>
          <w:sz w:val="28"/>
          <w:szCs w:val="28"/>
        </w:rPr>
      </w:pPr>
      <w:r w:rsidRPr="004B6E4A">
        <w:rPr>
          <w:rFonts w:ascii="Times New Roman" w:hAnsi="Times New Roman"/>
          <w:sz w:val="28"/>
          <w:szCs w:val="28"/>
        </w:rPr>
        <w:t xml:space="preserve">Теперь рассчитаем средневзвешенный возраст: </w:t>
      </w:r>
    </w:p>
    <w:p w:rsidR="000B4A0E" w:rsidRPr="004B6E4A" w:rsidRDefault="007E4C35" w:rsidP="004B6E4A">
      <w:pPr>
        <w:spacing w:line="23" w:lineRule="atLeast"/>
        <w:jc w:val="center"/>
        <w:rPr>
          <w:rFonts w:ascii="Times New Roman" w:hAnsi="Times New Roman"/>
          <w:b/>
          <w:bCs/>
          <w:sz w:val="28"/>
          <w:szCs w:val="28"/>
        </w:rPr>
      </w:pPr>
      <w:r w:rsidRPr="004B6E4A">
        <w:rPr>
          <w:rFonts w:ascii="Times New Roman" w:hAnsi="Times New Roman"/>
          <w:position w:val="-60"/>
          <w:sz w:val="28"/>
          <w:szCs w:val="28"/>
        </w:rPr>
        <w:object w:dxaOrig="4160" w:dyaOrig="1320">
          <v:shape id="_x0000_i1026" type="#_x0000_t75" style="width:208.5pt;height:66.1pt" o:ole="">
            <v:imagedata r:id="rId17" o:title=""/>
          </v:shape>
          <o:OLEObject Type="Embed" ProgID="Equation.3" ShapeID="_x0000_i1026" DrawAspect="Content" ObjectID="_1437479375" r:id="rId18"/>
        </w:object>
      </w:r>
    </w:p>
    <w:p w:rsidR="007E4C35" w:rsidRPr="004B6E4A" w:rsidRDefault="00DD0FB8" w:rsidP="004B6E4A">
      <w:pPr>
        <w:tabs>
          <w:tab w:val="center" w:pos="5133"/>
        </w:tabs>
        <w:spacing w:line="23" w:lineRule="atLeast"/>
        <w:ind w:left="709" w:hanging="709"/>
        <w:rPr>
          <w:rFonts w:ascii="Times New Roman" w:hAnsi="Times New Roman"/>
          <w:sz w:val="28"/>
          <w:szCs w:val="28"/>
        </w:rPr>
      </w:pPr>
      <w:r w:rsidRPr="004B6E4A">
        <w:rPr>
          <w:rFonts w:ascii="Times New Roman" w:hAnsi="Times New Roman"/>
          <w:sz w:val="28"/>
          <w:szCs w:val="28"/>
        </w:rPr>
        <w:t>С учётом известной нормы амортизации нормативный срок службы  составит:</w:t>
      </w:r>
    </w:p>
    <w:p w:rsidR="007E4C35" w:rsidRDefault="00EB7DD5" w:rsidP="004B6E4A">
      <w:pPr>
        <w:spacing w:line="23" w:lineRule="atLeast"/>
        <w:jc w:val="center"/>
        <w:rPr>
          <w:rFonts w:ascii="Times New Roman" w:hAnsi="Times New Roman"/>
          <w:position w:val="-24"/>
          <w:sz w:val="28"/>
          <w:szCs w:val="28"/>
        </w:rPr>
      </w:pPr>
      <w:r w:rsidRPr="004B6E4A">
        <w:rPr>
          <w:rFonts w:ascii="Times New Roman" w:hAnsi="Times New Roman"/>
          <w:position w:val="-24"/>
          <w:sz w:val="28"/>
          <w:szCs w:val="28"/>
        </w:rPr>
        <w:object w:dxaOrig="2600" w:dyaOrig="620">
          <v:shape id="_x0000_i1027" type="#_x0000_t75" style="width:130.55pt;height:30.1pt" o:ole="" fillcolor="window">
            <v:imagedata r:id="rId19" o:title=""/>
          </v:shape>
          <o:OLEObject Type="Embed" ProgID="Equation.3" ShapeID="_x0000_i1027" DrawAspect="Content" ObjectID="_1437479376" r:id="rId20"/>
        </w:object>
      </w:r>
    </w:p>
    <w:p w:rsidR="00B6478E" w:rsidRPr="00D61B66" w:rsidRDefault="00B6478E" w:rsidP="00B6478E">
      <w:pPr>
        <w:spacing w:before="120" w:after="120" w:line="276" w:lineRule="auto"/>
        <w:jc w:val="both"/>
        <w:rPr>
          <w:rFonts w:ascii="Times New Roman" w:hAnsi="Times New Roman"/>
          <w:sz w:val="28"/>
          <w:szCs w:val="28"/>
        </w:rPr>
      </w:pPr>
      <w:r w:rsidRPr="00D61B66">
        <w:rPr>
          <w:rFonts w:ascii="Times New Roman" w:hAnsi="Times New Roman"/>
          <w:sz w:val="28"/>
          <w:szCs w:val="28"/>
        </w:rPr>
        <w:lastRenderedPageBreak/>
        <w:t>Определяем величину износа:</w:t>
      </w:r>
    </w:p>
    <w:p w:rsidR="00B6478E" w:rsidRPr="004B6E4A" w:rsidRDefault="004C3AB1" w:rsidP="00B6478E">
      <w:pPr>
        <w:spacing w:before="120" w:after="120" w:line="276" w:lineRule="auto"/>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нф</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12,55</m:t>
              </m:r>
            </m:num>
            <m:den>
              <m:r>
                <w:rPr>
                  <w:rFonts w:ascii="Cambria Math" w:hAnsi="Cambria Math"/>
                  <w:sz w:val="28"/>
                  <w:szCs w:val="28"/>
                </w:rPr>
                <m:t>33,33</m:t>
              </m:r>
            </m:den>
          </m:f>
          <m:r>
            <w:rPr>
              <w:rFonts w:ascii="Cambria Math" w:hAnsi="Cambria Math"/>
              <w:sz w:val="28"/>
              <w:szCs w:val="28"/>
            </w:rPr>
            <m:t>×100%=37,65%.</m:t>
          </m:r>
        </m:oMath>
      </m:oMathPara>
    </w:p>
    <w:p w:rsidR="00B6478E" w:rsidRPr="004B6E4A" w:rsidRDefault="00B6478E" w:rsidP="004B6E4A">
      <w:pPr>
        <w:spacing w:line="23" w:lineRule="atLeast"/>
        <w:jc w:val="center"/>
        <w:rPr>
          <w:rFonts w:ascii="Times New Roman" w:hAnsi="Times New Roman"/>
          <w:position w:val="-28"/>
          <w:sz w:val="28"/>
          <w:szCs w:val="28"/>
        </w:rPr>
      </w:pPr>
    </w:p>
    <w:p w:rsidR="000B4A0E" w:rsidRDefault="00DD0FB8" w:rsidP="004B6E4A">
      <w:pPr>
        <w:tabs>
          <w:tab w:val="center" w:pos="5133"/>
        </w:tabs>
        <w:spacing w:line="23" w:lineRule="atLeast"/>
        <w:ind w:left="709" w:hanging="709"/>
        <w:rPr>
          <w:rFonts w:ascii="Times New Roman" w:hAnsi="Times New Roman"/>
          <w:sz w:val="28"/>
          <w:szCs w:val="28"/>
        </w:rPr>
      </w:pPr>
      <w:r w:rsidRPr="009B5F29">
        <w:rPr>
          <w:rFonts w:ascii="Times New Roman" w:hAnsi="Times New Roman"/>
          <w:i/>
          <w:sz w:val="28"/>
          <w:szCs w:val="28"/>
          <w:u w:val="single"/>
        </w:rPr>
        <w:t>Ответ:</w:t>
      </w:r>
      <w:r w:rsidR="004B4ED3" w:rsidRPr="004B6E4A">
        <w:rPr>
          <w:rFonts w:ascii="Times New Roman" w:hAnsi="Times New Roman"/>
          <w:i/>
          <w:sz w:val="28"/>
          <w:szCs w:val="28"/>
        </w:rPr>
        <w:t xml:space="preserve"> </w:t>
      </w:r>
      <w:r w:rsidR="007631D8" w:rsidRPr="004B6E4A">
        <w:rPr>
          <w:rFonts w:ascii="Times New Roman" w:hAnsi="Times New Roman"/>
          <w:sz w:val="28"/>
          <w:szCs w:val="28"/>
        </w:rPr>
        <w:t>ф</w:t>
      </w:r>
      <w:r w:rsidRPr="004B6E4A">
        <w:rPr>
          <w:rFonts w:ascii="Times New Roman" w:hAnsi="Times New Roman"/>
          <w:sz w:val="28"/>
          <w:szCs w:val="28"/>
        </w:rPr>
        <w:t xml:space="preserve">изический износ прокатного стана станка составил 37,7 %. </w:t>
      </w:r>
    </w:p>
    <w:p w:rsidR="007179C1" w:rsidRDefault="007179C1" w:rsidP="004B6E4A">
      <w:pPr>
        <w:pStyle w:val="aa"/>
        <w:spacing w:before="240" w:line="276" w:lineRule="auto"/>
        <w:ind w:left="0"/>
        <w:contextualSpacing w:val="0"/>
        <w:jc w:val="center"/>
        <w:outlineLvl w:val="1"/>
        <w:rPr>
          <w:rFonts w:ascii="Times New Roman" w:eastAsiaTheme="minorEastAsia" w:hAnsi="Times New Roman"/>
          <w:b/>
          <w:sz w:val="28"/>
          <w:szCs w:val="28"/>
          <w:lang w:eastAsia="en-US"/>
        </w:rPr>
      </w:pPr>
      <w:bookmarkStart w:id="38" w:name="_Toc363491541"/>
    </w:p>
    <w:p w:rsidR="00196401" w:rsidRPr="004B6E4A" w:rsidRDefault="001270E7" w:rsidP="004B6E4A">
      <w:pPr>
        <w:pStyle w:val="aa"/>
        <w:spacing w:before="240" w:line="276" w:lineRule="auto"/>
        <w:ind w:left="0"/>
        <w:contextualSpacing w:val="0"/>
        <w:jc w:val="center"/>
        <w:outlineLvl w:val="1"/>
        <w:rPr>
          <w:rFonts w:ascii="Times New Roman" w:eastAsiaTheme="minorEastAsia" w:hAnsi="Times New Roman"/>
          <w:b/>
          <w:sz w:val="28"/>
          <w:szCs w:val="28"/>
          <w:lang w:eastAsia="en-US"/>
        </w:rPr>
      </w:pPr>
      <w:r w:rsidRPr="004B6E4A">
        <w:rPr>
          <w:rFonts w:ascii="Times New Roman" w:eastAsiaTheme="minorEastAsia" w:hAnsi="Times New Roman"/>
          <w:b/>
          <w:sz w:val="28"/>
          <w:szCs w:val="28"/>
          <w:lang w:eastAsia="en-US"/>
        </w:rPr>
        <w:t xml:space="preserve">4.5 </w:t>
      </w:r>
      <w:r w:rsidR="009B5F29">
        <w:rPr>
          <w:rFonts w:ascii="Times New Roman" w:eastAsiaTheme="minorEastAsia" w:hAnsi="Times New Roman"/>
          <w:b/>
          <w:sz w:val="28"/>
          <w:szCs w:val="28"/>
          <w:lang w:eastAsia="en-US"/>
        </w:rPr>
        <w:t>М</w:t>
      </w:r>
      <w:r w:rsidR="00196401" w:rsidRPr="004B6E4A">
        <w:rPr>
          <w:rFonts w:ascii="Times New Roman" w:eastAsiaTheme="minorEastAsia" w:hAnsi="Times New Roman"/>
          <w:b/>
          <w:sz w:val="28"/>
          <w:szCs w:val="28"/>
          <w:lang w:eastAsia="en-US"/>
        </w:rPr>
        <w:t>етод расчёта по выработке ресурса</w:t>
      </w:r>
      <w:bookmarkEnd w:id="38"/>
    </w:p>
    <w:p w:rsidR="00196401" w:rsidRPr="00D61B66" w:rsidRDefault="00DD0FB8" w:rsidP="009B5F29">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Этот метод используется для ремонтно</w:t>
      </w:r>
      <w:r w:rsidRPr="00D61B66">
        <w:rPr>
          <w:rFonts w:ascii="Times New Roman" w:hAnsi="Times New Roman"/>
          <w:sz w:val="28"/>
          <w:szCs w:val="28"/>
        </w:rPr>
        <w:t xml:space="preserve">-непригодного </w:t>
      </w:r>
      <w:r w:rsidR="001E723B">
        <w:rPr>
          <w:rFonts w:ascii="Times New Roman" w:hAnsi="Times New Roman"/>
          <w:sz w:val="28"/>
          <w:szCs w:val="28"/>
        </w:rPr>
        <w:t>имущества</w:t>
      </w:r>
      <w:r w:rsidRPr="00D61B66">
        <w:rPr>
          <w:rFonts w:ascii="Times New Roman" w:hAnsi="Times New Roman"/>
          <w:sz w:val="28"/>
          <w:szCs w:val="28"/>
        </w:rPr>
        <w:t>, срок экономической жизни которого строго определен ресурсом</w:t>
      </w:r>
      <w:r w:rsidR="0050537F" w:rsidRPr="00D61B66">
        <w:rPr>
          <w:rFonts w:ascii="Times New Roman" w:hAnsi="Times New Roman"/>
          <w:sz w:val="28"/>
          <w:szCs w:val="28"/>
        </w:rPr>
        <w:t>, а</w:t>
      </w:r>
      <w:r w:rsidR="00375B25" w:rsidRPr="00D61B66">
        <w:rPr>
          <w:rFonts w:ascii="Times New Roman" w:hAnsi="Times New Roman"/>
          <w:sz w:val="28"/>
          <w:szCs w:val="28"/>
        </w:rPr>
        <w:t xml:space="preserve"> </w:t>
      </w:r>
      <w:r w:rsidRPr="00D61B66">
        <w:rPr>
          <w:rFonts w:ascii="Times New Roman" w:hAnsi="Times New Roman"/>
          <w:sz w:val="28"/>
          <w:szCs w:val="28"/>
        </w:rPr>
        <w:t xml:space="preserve">после </w:t>
      </w:r>
      <w:r w:rsidR="00375B25" w:rsidRPr="00D61B66">
        <w:rPr>
          <w:rFonts w:ascii="Times New Roman" w:hAnsi="Times New Roman"/>
          <w:sz w:val="28"/>
          <w:szCs w:val="28"/>
        </w:rPr>
        <w:t xml:space="preserve">его </w:t>
      </w:r>
      <w:r w:rsidR="001E723B">
        <w:rPr>
          <w:rFonts w:ascii="Times New Roman" w:hAnsi="Times New Roman"/>
          <w:sz w:val="28"/>
          <w:szCs w:val="28"/>
        </w:rPr>
        <w:t xml:space="preserve">выработки </w:t>
      </w:r>
      <w:r w:rsidRPr="00D61B66">
        <w:rPr>
          <w:rFonts w:ascii="Times New Roman" w:hAnsi="Times New Roman"/>
          <w:sz w:val="28"/>
          <w:szCs w:val="28"/>
        </w:rPr>
        <w:t xml:space="preserve"> </w:t>
      </w:r>
      <w:r w:rsidR="00375B25" w:rsidRPr="00D61B66">
        <w:rPr>
          <w:rFonts w:ascii="Times New Roman" w:hAnsi="Times New Roman"/>
          <w:sz w:val="28"/>
          <w:szCs w:val="28"/>
        </w:rPr>
        <w:t>выводится из эксплуатации</w:t>
      </w:r>
      <w:r w:rsidRPr="00D61B66">
        <w:rPr>
          <w:rFonts w:ascii="Times New Roman" w:hAnsi="Times New Roman"/>
          <w:sz w:val="28"/>
          <w:szCs w:val="28"/>
        </w:rPr>
        <w:t>. В таких условиях формула для определения износа имеет следующий вид:</w:t>
      </w:r>
    </w:p>
    <w:p w:rsidR="00196401" w:rsidRPr="00D61B66" w:rsidRDefault="00196401" w:rsidP="00196401">
      <w:pPr>
        <w:spacing w:line="360" w:lineRule="auto"/>
        <w:rPr>
          <w:rFonts w:ascii="Times New Roman" w:hAnsi="Times New Roman"/>
          <w:sz w:val="24"/>
          <w:szCs w:val="24"/>
        </w:rPr>
      </w:pPr>
    </w:p>
    <w:p w:rsidR="00196401" w:rsidRPr="00DC6632" w:rsidRDefault="0050537F" w:rsidP="00196401">
      <w:pPr>
        <w:spacing w:line="360" w:lineRule="auto"/>
        <w:jc w:val="center"/>
        <w:rPr>
          <w:rFonts w:ascii="Times New Roman" w:hAnsi="Times New Roman"/>
          <w:b/>
          <w:bCs/>
          <w:sz w:val="24"/>
          <w:szCs w:val="24"/>
          <w:u w:val="single"/>
        </w:rPr>
      </w:pPr>
      <w:r w:rsidRPr="00D61B66">
        <w:rPr>
          <w:rFonts w:ascii="Times New Roman" w:hAnsi="Times New Roman"/>
          <w:b/>
          <w:bCs/>
          <w:position w:val="-32"/>
          <w:sz w:val="24"/>
          <w:szCs w:val="24"/>
        </w:rPr>
        <w:object w:dxaOrig="3000" w:dyaOrig="740">
          <v:shape id="_x0000_i1028" type="#_x0000_t75" style="width:151.5pt;height:36pt" o:ole="">
            <v:imagedata r:id="rId21" o:title=""/>
          </v:shape>
          <o:OLEObject Type="Embed" ProgID="Equation.3" ShapeID="_x0000_i1028" DrawAspect="Content" ObjectID="_1437479377" r:id="rId22"/>
        </w:object>
      </w:r>
    </w:p>
    <w:p w:rsidR="00601050" w:rsidRPr="004B6E4A" w:rsidRDefault="007631D8" w:rsidP="009B5F29">
      <w:pPr>
        <w:spacing w:line="23" w:lineRule="atLeast"/>
        <w:jc w:val="both"/>
        <w:rPr>
          <w:rFonts w:ascii="Times New Roman" w:hAnsi="Times New Roman"/>
          <w:sz w:val="28"/>
          <w:szCs w:val="28"/>
        </w:rPr>
      </w:pPr>
      <w:r w:rsidRPr="009B5F29">
        <w:rPr>
          <w:rFonts w:ascii="Times New Roman" w:hAnsi="Times New Roman"/>
          <w:i/>
          <w:sz w:val="28"/>
          <w:szCs w:val="28"/>
          <w:u w:val="single"/>
        </w:rPr>
        <w:t>Пример</w:t>
      </w:r>
      <w:r w:rsidR="009B5F29" w:rsidRPr="009B5F29">
        <w:rPr>
          <w:rFonts w:ascii="Times New Roman" w:hAnsi="Times New Roman"/>
          <w:i/>
          <w:sz w:val="28"/>
          <w:szCs w:val="28"/>
          <w:u w:val="single"/>
        </w:rPr>
        <w:t>:</w:t>
      </w:r>
      <w:r w:rsidR="009B5F29">
        <w:rPr>
          <w:rFonts w:ascii="Times New Roman" w:hAnsi="Times New Roman"/>
          <w:i/>
          <w:sz w:val="28"/>
          <w:szCs w:val="28"/>
        </w:rPr>
        <w:t xml:space="preserve"> </w:t>
      </w:r>
      <w:r w:rsidR="009B5F29">
        <w:rPr>
          <w:rFonts w:ascii="Times New Roman" w:hAnsi="Times New Roman"/>
          <w:sz w:val="28"/>
          <w:szCs w:val="28"/>
        </w:rPr>
        <w:t>т</w:t>
      </w:r>
      <w:r w:rsidR="00DD0FB8" w:rsidRPr="004B6E4A">
        <w:rPr>
          <w:rFonts w:ascii="Times New Roman" w:hAnsi="Times New Roman"/>
          <w:sz w:val="28"/>
          <w:szCs w:val="28"/>
        </w:rPr>
        <w:t>ребуется определить физический износ копировального аппарата, который снабжён счётчиком листов. Нормативный ресурс его 200 000 копий. Наработанный ресурс (если верить показаниям счётчика) 45 000 листов. Нужно определить величину его неустранимого физического износа.</w:t>
      </w:r>
    </w:p>
    <w:p w:rsidR="00601050" w:rsidRPr="004B6E4A" w:rsidRDefault="00DD0FB8" w:rsidP="009B5F29">
      <w:pPr>
        <w:spacing w:line="23" w:lineRule="atLeast"/>
        <w:jc w:val="both"/>
        <w:rPr>
          <w:rFonts w:ascii="Times New Roman" w:hAnsi="Times New Roman"/>
          <w:i/>
          <w:sz w:val="28"/>
          <w:szCs w:val="28"/>
        </w:rPr>
      </w:pPr>
      <w:r w:rsidRPr="009B5F29">
        <w:rPr>
          <w:rFonts w:ascii="Times New Roman" w:hAnsi="Times New Roman"/>
          <w:i/>
          <w:sz w:val="28"/>
          <w:szCs w:val="28"/>
          <w:u w:val="single"/>
        </w:rPr>
        <w:t>Решение:</w:t>
      </w:r>
      <w:r w:rsidRPr="004B6E4A">
        <w:rPr>
          <w:rFonts w:ascii="Times New Roman" w:hAnsi="Times New Roman"/>
          <w:i/>
          <w:sz w:val="28"/>
          <w:szCs w:val="28"/>
        </w:rPr>
        <w:t xml:space="preserve"> </w:t>
      </w:r>
      <w:r w:rsidR="007631D8" w:rsidRPr="004B6E4A">
        <w:rPr>
          <w:rFonts w:ascii="Times New Roman" w:hAnsi="Times New Roman"/>
          <w:i/>
          <w:sz w:val="28"/>
          <w:szCs w:val="28"/>
        </w:rPr>
        <w:t xml:space="preserve"> </w:t>
      </w:r>
      <m:oMath>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ф</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45000</m:t>
            </m:r>
          </m:num>
          <m:den>
            <m:r>
              <w:rPr>
                <w:rFonts w:ascii="Cambria Math" w:hAnsi="Cambria Math"/>
                <w:sz w:val="28"/>
                <w:szCs w:val="28"/>
              </w:rPr>
              <m:t>200000</m:t>
            </m:r>
          </m:den>
        </m:f>
        <m:r>
          <w:rPr>
            <w:rFonts w:ascii="Cambria Math" w:hAnsi="Cambria Math"/>
            <w:sz w:val="28"/>
            <w:szCs w:val="28"/>
          </w:rPr>
          <m:t>×100%=22,5%</m:t>
        </m:r>
      </m:oMath>
      <w:r w:rsidR="007631D8" w:rsidRPr="004B6E4A">
        <w:rPr>
          <w:rFonts w:ascii="Times New Roman" w:hAnsi="Times New Roman"/>
          <w:i/>
          <w:sz w:val="28"/>
          <w:szCs w:val="28"/>
        </w:rPr>
        <w:t>.</w:t>
      </w:r>
    </w:p>
    <w:p w:rsidR="00601050" w:rsidRPr="004B6E4A" w:rsidRDefault="00DD0FB8" w:rsidP="009B5F29">
      <w:pPr>
        <w:spacing w:line="23" w:lineRule="atLeast"/>
        <w:jc w:val="both"/>
        <w:rPr>
          <w:rFonts w:ascii="Times New Roman" w:hAnsi="Times New Roman"/>
          <w:sz w:val="28"/>
          <w:szCs w:val="28"/>
        </w:rPr>
      </w:pPr>
      <w:r w:rsidRPr="009B5F29">
        <w:rPr>
          <w:rFonts w:ascii="Times New Roman" w:hAnsi="Times New Roman"/>
          <w:i/>
          <w:sz w:val="28"/>
          <w:szCs w:val="28"/>
          <w:u w:val="single"/>
        </w:rPr>
        <w:t>Ответ:</w:t>
      </w:r>
      <w:r w:rsidR="004B4ED3" w:rsidRPr="004B6E4A">
        <w:rPr>
          <w:rFonts w:ascii="Times New Roman" w:hAnsi="Times New Roman"/>
          <w:i/>
          <w:sz w:val="28"/>
          <w:szCs w:val="28"/>
        </w:rPr>
        <w:t xml:space="preserve"> </w:t>
      </w:r>
      <w:r w:rsidR="007631D8" w:rsidRPr="004B6E4A">
        <w:rPr>
          <w:rFonts w:ascii="Times New Roman" w:hAnsi="Times New Roman"/>
          <w:sz w:val="28"/>
          <w:szCs w:val="28"/>
        </w:rPr>
        <w:t>ф</w:t>
      </w:r>
      <w:r w:rsidRPr="004B6E4A">
        <w:rPr>
          <w:rFonts w:ascii="Times New Roman" w:hAnsi="Times New Roman"/>
          <w:sz w:val="28"/>
          <w:szCs w:val="28"/>
        </w:rPr>
        <w:t xml:space="preserve">изический износ </w:t>
      </w:r>
      <w:r w:rsidR="00EB7DD5" w:rsidRPr="004B6E4A">
        <w:rPr>
          <w:rFonts w:ascii="Times New Roman" w:hAnsi="Times New Roman"/>
          <w:sz w:val="28"/>
          <w:szCs w:val="28"/>
        </w:rPr>
        <w:t>копировального аппарата</w:t>
      </w:r>
      <w:r w:rsidRPr="004B6E4A">
        <w:rPr>
          <w:rFonts w:ascii="Times New Roman" w:hAnsi="Times New Roman"/>
          <w:sz w:val="28"/>
          <w:szCs w:val="28"/>
        </w:rPr>
        <w:t xml:space="preserve"> составил 22,5 %.</w:t>
      </w:r>
    </w:p>
    <w:p w:rsidR="00601050" w:rsidRPr="004B6E4A" w:rsidRDefault="00601050" w:rsidP="004B6E4A">
      <w:pPr>
        <w:pStyle w:val="afa"/>
        <w:spacing w:after="0" w:line="23" w:lineRule="atLeast"/>
        <w:ind w:left="709" w:hanging="709"/>
        <w:rPr>
          <w:rFonts w:ascii="Times New Roman" w:hAnsi="Times New Roman"/>
          <w:sz w:val="28"/>
          <w:szCs w:val="28"/>
        </w:rPr>
      </w:pPr>
    </w:p>
    <w:p w:rsidR="000D47A6" w:rsidRPr="004B6E4A" w:rsidRDefault="001270E7" w:rsidP="004B6E4A">
      <w:pPr>
        <w:pStyle w:val="3"/>
        <w:spacing w:line="23" w:lineRule="atLeast"/>
        <w:rPr>
          <w:sz w:val="28"/>
          <w:szCs w:val="28"/>
        </w:rPr>
      </w:pPr>
      <w:bookmarkStart w:id="39" w:name="_Toc363136534"/>
      <w:bookmarkStart w:id="40" w:name="_Toc363491542"/>
      <w:r w:rsidRPr="004B6E4A">
        <w:rPr>
          <w:sz w:val="28"/>
          <w:szCs w:val="28"/>
        </w:rPr>
        <w:t xml:space="preserve">4.6 </w:t>
      </w:r>
      <w:r w:rsidR="009B5F29">
        <w:rPr>
          <w:sz w:val="28"/>
          <w:szCs w:val="28"/>
        </w:rPr>
        <w:t>М</w:t>
      </w:r>
      <w:r w:rsidR="000D47A6" w:rsidRPr="004B6E4A">
        <w:rPr>
          <w:sz w:val="28"/>
          <w:szCs w:val="28"/>
        </w:rPr>
        <w:t>етод покомпонентного анализа износа различных узлов</w:t>
      </w:r>
      <w:bookmarkEnd w:id="39"/>
      <w:bookmarkEnd w:id="40"/>
    </w:p>
    <w:p w:rsidR="000D47A6" w:rsidRPr="004B6E4A" w:rsidRDefault="00557396" w:rsidP="004B6E4A">
      <w:pPr>
        <w:spacing w:line="23" w:lineRule="atLeast"/>
        <w:ind w:firstLine="708"/>
        <w:jc w:val="both"/>
        <w:rPr>
          <w:rFonts w:ascii="Times New Roman" w:hAnsi="Times New Roman"/>
          <w:sz w:val="28"/>
          <w:szCs w:val="28"/>
        </w:rPr>
      </w:pPr>
      <w:r w:rsidRPr="004B6E4A">
        <w:rPr>
          <w:rFonts w:ascii="Times New Roman" w:hAnsi="Times New Roman"/>
          <w:sz w:val="28"/>
          <w:szCs w:val="28"/>
        </w:rPr>
        <w:t xml:space="preserve">Данный </w:t>
      </w:r>
      <w:r w:rsidR="00DD0FB8" w:rsidRPr="004B6E4A">
        <w:rPr>
          <w:rFonts w:ascii="Times New Roman" w:hAnsi="Times New Roman"/>
          <w:sz w:val="28"/>
          <w:szCs w:val="28"/>
        </w:rPr>
        <w:t>метод используется для опред</w:t>
      </w:r>
      <w:r w:rsidR="001E723B">
        <w:rPr>
          <w:rFonts w:ascii="Times New Roman" w:hAnsi="Times New Roman"/>
          <w:sz w:val="28"/>
          <w:szCs w:val="28"/>
        </w:rPr>
        <w:t>еления износа сложносоставного МО и ТС</w:t>
      </w:r>
      <w:r w:rsidR="00DD0FB8" w:rsidRPr="004B6E4A">
        <w:rPr>
          <w:rFonts w:ascii="Times New Roman" w:hAnsi="Times New Roman"/>
          <w:sz w:val="28"/>
          <w:szCs w:val="28"/>
        </w:rPr>
        <w:t xml:space="preserve">, у которого сроки службы отдельных узлов и комплектующих существенно отличаются друг от друга. </w:t>
      </w:r>
    </w:p>
    <w:p w:rsidR="000D47A6" w:rsidRPr="004B6E4A" w:rsidRDefault="00DD0FB8" w:rsidP="004B6E4A">
      <w:pPr>
        <w:spacing w:line="23" w:lineRule="atLeast"/>
        <w:ind w:firstLine="708"/>
        <w:jc w:val="both"/>
        <w:rPr>
          <w:rFonts w:ascii="Times New Roman" w:hAnsi="Times New Roman"/>
          <w:sz w:val="28"/>
          <w:szCs w:val="28"/>
        </w:rPr>
      </w:pPr>
      <w:r w:rsidRPr="004B6E4A">
        <w:rPr>
          <w:rFonts w:ascii="Times New Roman" w:hAnsi="Times New Roman"/>
          <w:sz w:val="28"/>
          <w:szCs w:val="28"/>
        </w:rPr>
        <w:t>Формула для определения величины неустранимого физического износа в этом случае имеет следующий вид:</w:t>
      </w:r>
    </w:p>
    <w:p w:rsidR="000D47A6" w:rsidRPr="00DC6632" w:rsidRDefault="007848B5" w:rsidP="000D47A6">
      <w:pPr>
        <w:spacing w:line="360" w:lineRule="auto"/>
        <w:jc w:val="center"/>
        <w:rPr>
          <w:rFonts w:ascii="Times New Roman" w:hAnsi="Times New Roman"/>
          <w:sz w:val="24"/>
          <w:szCs w:val="24"/>
        </w:rPr>
      </w:pPr>
      <w:r w:rsidRPr="00DC6632">
        <w:rPr>
          <w:rFonts w:ascii="Times New Roman" w:hAnsi="Times New Roman"/>
          <w:position w:val="-28"/>
          <w:sz w:val="24"/>
          <w:szCs w:val="24"/>
        </w:rPr>
        <w:object w:dxaOrig="2180" w:dyaOrig="680">
          <v:shape id="_x0000_i1029" type="#_x0000_t75" style="width:108pt;height:34.4pt" o:ole="">
            <v:imagedata r:id="rId23" o:title=""/>
          </v:shape>
          <o:OLEObject Type="Embed" ProgID="Equation.3" ShapeID="_x0000_i1029" DrawAspect="Content" ObjectID="_1437479378" r:id="rId24"/>
        </w:object>
      </w:r>
      <w:r w:rsidR="00DD0FB8" w:rsidRPr="00DC6632">
        <w:rPr>
          <w:rFonts w:ascii="Times New Roman" w:hAnsi="Times New Roman"/>
          <w:sz w:val="24"/>
          <w:szCs w:val="24"/>
        </w:rPr>
        <w:t xml:space="preserve">, </w:t>
      </w:r>
    </w:p>
    <w:tbl>
      <w:tblPr>
        <w:tblStyle w:val="af0"/>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
        <w:gridCol w:w="617"/>
        <w:gridCol w:w="7641"/>
      </w:tblGrid>
      <w:tr w:rsidR="00557396" w:rsidTr="00557396">
        <w:tc>
          <w:tcPr>
            <w:tcW w:w="664" w:type="dxa"/>
          </w:tcPr>
          <w:p w:rsidR="00557396" w:rsidRDefault="005D7560" w:rsidP="000D47A6">
            <w:pPr>
              <w:jc w:val="both"/>
              <w:rPr>
                <w:rFonts w:ascii="Times New Roman" w:hAnsi="Times New Roman"/>
                <w:sz w:val="24"/>
                <w:szCs w:val="24"/>
              </w:rPr>
            </w:pPr>
            <w:r>
              <w:rPr>
                <w:rFonts w:ascii="Times New Roman" w:hAnsi="Times New Roman"/>
                <w:sz w:val="24"/>
                <w:szCs w:val="24"/>
              </w:rPr>
              <w:t>г</w:t>
            </w:r>
            <w:r w:rsidR="00557396">
              <w:rPr>
                <w:rFonts w:ascii="Times New Roman" w:hAnsi="Times New Roman"/>
                <w:sz w:val="24"/>
                <w:szCs w:val="24"/>
              </w:rPr>
              <w:t>де</w:t>
            </w:r>
            <w:r>
              <w:rPr>
                <w:rFonts w:ascii="Times New Roman" w:hAnsi="Times New Roman"/>
                <w:sz w:val="24"/>
                <w:szCs w:val="24"/>
              </w:rPr>
              <w:t>:</w:t>
            </w:r>
          </w:p>
        </w:tc>
        <w:tc>
          <w:tcPr>
            <w:tcW w:w="621" w:type="dxa"/>
          </w:tcPr>
          <w:p w:rsidR="00557396" w:rsidRDefault="00557396" w:rsidP="000D47A6">
            <w:pPr>
              <w:jc w:val="both"/>
              <w:rPr>
                <w:rFonts w:ascii="Times New Roman" w:hAnsi="Times New Roman"/>
                <w:sz w:val="24"/>
                <w:szCs w:val="24"/>
              </w:rPr>
            </w:pPr>
            <w:r w:rsidRPr="002137EA">
              <w:rPr>
                <w:rFonts w:ascii="Times New Roman" w:hAnsi="Times New Roman"/>
                <w:sz w:val="24"/>
                <w:szCs w:val="24"/>
                <w:lang w:val="en-US"/>
              </w:rPr>
              <w:t>F</w:t>
            </w:r>
            <w:r w:rsidRPr="002137EA">
              <w:rPr>
                <w:rFonts w:ascii="Times New Roman" w:hAnsi="Times New Roman"/>
                <w:sz w:val="24"/>
                <w:szCs w:val="24"/>
                <w:vertAlign w:val="subscript"/>
              </w:rPr>
              <w:t>i</w:t>
            </w:r>
            <w:r w:rsidRPr="002137EA">
              <w:rPr>
                <w:rFonts w:ascii="Times New Roman" w:hAnsi="Times New Roman"/>
                <w:sz w:val="24"/>
                <w:szCs w:val="24"/>
              </w:rPr>
              <w:t>-</w:t>
            </w:r>
          </w:p>
        </w:tc>
        <w:tc>
          <w:tcPr>
            <w:tcW w:w="7861" w:type="dxa"/>
          </w:tcPr>
          <w:p w:rsidR="00557396" w:rsidRPr="00D61B66" w:rsidRDefault="00557396" w:rsidP="00375B25">
            <w:pPr>
              <w:jc w:val="both"/>
              <w:rPr>
                <w:rFonts w:ascii="Times New Roman" w:hAnsi="Times New Roman"/>
                <w:sz w:val="24"/>
                <w:szCs w:val="24"/>
              </w:rPr>
            </w:pPr>
            <w:r w:rsidRPr="00D61B66">
              <w:rPr>
                <w:rFonts w:ascii="Times New Roman" w:hAnsi="Times New Roman"/>
                <w:sz w:val="24"/>
                <w:szCs w:val="24"/>
              </w:rPr>
              <w:t>износ i-го узла</w:t>
            </w:r>
            <w:proofErr w:type="gramStart"/>
            <w:r w:rsidR="005D7560" w:rsidRPr="00D61B66">
              <w:rPr>
                <w:rFonts w:ascii="Times New Roman" w:hAnsi="Times New Roman"/>
                <w:sz w:val="24"/>
                <w:szCs w:val="24"/>
              </w:rPr>
              <w:t xml:space="preserve">, </w:t>
            </w:r>
            <w:r w:rsidR="00375B25" w:rsidRPr="00D61B66">
              <w:rPr>
                <w:rFonts w:ascii="Times New Roman" w:hAnsi="Times New Roman"/>
                <w:sz w:val="24"/>
                <w:szCs w:val="24"/>
              </w:rPr>
              <w:t>%</w:t>
            </w:r>
            <w:r w:rsidRPr="00D61B66">
              <w:rPr>
                <w:rFonts w:ascii="Times New Roman" w:hAnsi="Times New Roman"/>
                <w:sz w:val="24"/>
                <w:szCs w:val="24"/>
              </w:rPr>
              <w:t xml:space="preserve">; </w:t>
            </w:r>
            <w:proofErr w:type="gramEnd"/>
          </w:p>
        </w:tc>
      </w:tr>
      <w:tr w:rsidR="00557396" w:rsidTr="00557396">
        <w:tc>
          <w:tcPr>
            <w:tcW w:w="664" w:type="dxa"/>
          </w:tcPr>
          <w:p w:rsidR="00557396" w:rsidRDefault="00557396" w:rsidP="000D47A6">
            <w:pPr>
              <w:jc w:val="both"/>
              <w:rPr>
                <w:rFonts w:ascii="Times New Roman" w:hAnsi="Times New Roman"/>
                <w:sz w:val="24"/>
                <w:szCs w:val="24"/>
              </w:rPr>
            </w:pPr>
          </w:p>
        </w:tc>
        <w:tc>
          <w:tcPr>
            <w:tcW w:w="621" w:type="dxa"/>
          </w:tcPr>
          <w:p w:rsidR="00557396" w:rsidRDefault="00557396" w:rsidP="000D47A6">
            <w:pPr>
              <w:jc w:val="both"/>
              <w:rPr>
                <w:rFonts w:ascii="Times New Roman" w:hAnsi="Times New Roman"/>
                <w:sz w:val="24"/>
                <w:szCs w:val="24"/>
              </w:rPr>
            </w:pPr>
            <w:r w:rsidRPr="002137EA">
              <w:rPr>
                <w:rFonts w:ascii="Times New Roman" w:hAnsi="Times New Roman"/>
                <w:sz w:val="24"/>
                <w:szCs w:val="24"/>
              </w:rPr>
              <w:t>К</w:t>
            </w:r>
            <w:r w:rsidRPr="002137EA">
              <w:rPr>
                <w:rFonts w:ascii="Times New Roman" w:hAnsi="Times New Roman"/>
                <w:sz w:val="24"/>
                <w:szCs w:val="24"/>
                <w:vertAlign w:val="subscript"/>
              </w:rPr>
              <w:t>i</w:t>
            </w:r>
            <w:r w:rsidRPr="002137EA">
              <w:rPr>
                <w:rFonts w:ascii="Times New Roman" w:hAnsi="Times New Roman"/>
                <w:sz w:val="24"/>
                <w:szCs w:val="24"/>
              </w:rPr>
              <w:t>-</w:t>
            </w:r>
          </w:p>
        </w:tc>
        <w:tc>
          <w:tcPr>
            <w:tcW w:w="7861" w:type="dxa"/>
          </w:tcPr>
          <w:p w:rsidR="00557396" w:rsidRPr="00D61B66" w:rsidRDefault="00557396" w:rsidP="001E723B">
            <w:pPr>
              <w:jc w:val="both"/>
              <w:rPr>
                <w:rFonts w:ascii="Times New Roman" w:hAnsi="Times New Roman"/>
                <w:sz w:val="24"/>
                <w:szCs w:val="24"/>
              </w:rPr>
            </w:pPr>
            <w:r w:rsidRPr="00D61B66">
              <w:rPr>
                <w:rFonts w:ascii="Times New Roman" w:hAnsi="Times New Roman"/>
                <w:sz w:val="24"/>
                <w:szCs w:val="24"/>
              </w:rPr>
              <w:t xml:space="preserve">отношение нормативного срока службы i-го узла к нормативному сроку </w:t>
            </w:r>
            <w:r w:rsidR="001E723B">
              <w:rPr>
                <w:rFonts w:ascii="Times New Roman" w:hAnsi="Times New Roman"/>
                <w:sz w:val="24"/>
                <w:szCs w:val="24"/>
              </w:rPr>
              <w:t>службы движимого имущества</w:t>
            </w:r>
            <w:r w:rsidRPr="00D61B66">
              <w:rPr>
                <w:rFonts w:ascii="Times New Roman" w:hAnsi="Times New Roman"/>
                <w:sz w:val="24"/>
                <w:szCs w:val="24"/>
              </w:rPr>
              <w:t xml:space="preserve"> в целом</w:t>
            </w:r>
            <w:r w:rsidR="005D7560" w:rsidRPr="00D61B66">
              <w:rPr>
                <w:rFonts w:ascii="Times New Roman" w:hAnsi="Times New Roman"/>
                <w:sz w:val="24"/>
                <w:szCs w:val="24"/>
              </w:rPr>
              <w:t>, доли ед.</w:t>
            </w:r>
            <w:r w:rsidRPr="00D61B66">
              <w:rPr>
                <w:rFonts w:ascii="Times New Roman" w:hAnsi="Times New Roman"/>
                <w:sz w:val="24"/>
                <w:szCs w:val="24"/>
              </w:rPr>
              <w:t>;</w:t>
            </w:r>
          </w:p>
        </w:tc>
      </w:tr>
      <w:tr w:rsidR="00557396" w:rsidTr="00557396">
        <w:tc>
          <w:tcPr>
            <w:tcW w:w="664" w:type="dxa"/>
          </w:tcPr>
          <w:p w:rsidR="00557396" w:rsidRDefault="00557396" w:rsidP="000D47A6">
            <w:pPr>
              <w:jc w:val="both"/>
              <w:rPr>
                <w:rFonts w:ascii="Times New Roman" w:hAnsi="Times New Roman"/>
                <w:sz w:val="24"/>
                <w:szCs w:val="24"/>
              </w:rPr>
            </w:pPr>
          </w:p>
        </w:tc>
        <w:tc>
          <w:tcPr>
            <w:tcW w:w="621" w:type="dxa"/>
          </w:tcPr>
          <w:p w:rsidR="00557396" w:rsidRDefault="00557396" w:rsidP="000D47A6">
            <w:pPr>
              <w:jc w:val="both"/>
              <w:rPr>
                <w:rFonts w:ascii="Times New Roman" w:hAnsi="Times New Roman"/>
                <w:sz w:val="24"/>
                <w:szCs w:val="24"/>
              </w:rPr>
            </w:pPr>
            <w:r w:rsidRPr="002137EA">
              <w:rPr>
                <w:rFonts w:ascii="Times New Roman" w:hAnsi="Times New Roman"/>
                <w:sz w:val="24"/>
                <w:szCs w:val="24"/>
                <w:lang w:val="en-US"/>
              </w:rPr>
              <w:t>L</w:t>
            </w:r>
            <w:r w:rsidRPr="002137EA">
              <w:rPr>
                <w:rFonts w:ascii="Times New Roman" w:hAnsi="Times New Roman"/>
                <w:sz w:val="24"/>
                <w:szCs w:val="24"/>
                <w:vertAlign w:val="subscript"/>
              </w:rPr>
              <w:t>i</w:t>
            </w:r>
            <w:r w:rsidRPr="002137EA">
              <w:rPr>
                <w:rFonts w:ascii="Times New Roman" w:hAnsi="Times New Roman"/>
                <w:sz w:val="24"/>
                <w:szCs w:val="24"/>
              </w:rPr>
              <w:t>-</w:t>
            </w:r>
          </w:p>
        </w:tc>
        <w:tc>
          <w:tcPr>
            <w:tcW w:w="7861" w:type="dxa"/>
          </w:tcPr>
          <w:p w:rsidR="00557396" w:rsidRDefault="00557396" w:rsidP="001E723B">
            <w:pPr>
              <w:jc w:val="both"/>
              <w:rPr>
                <w:rFonts w:ascii="Times New Roman" w:hAnsi="Times New Roman"/>
                <w:sz w:val="24"/>
                <w:szCs w:val="24"/>
              </w:rPr>
            </w:pPr>
            <w:r w:rsidRPr="002137EA">
              <w:rPr>
                <w:rFonts w:ascii="Times New Roman" w:hAnsi="Times New Roman"/>
                <w:sz w:val="24"/>
                <w:szCs w:val="24"/>
              </w:rPr>
              <w:t>вес узла (отношение ПВС i-го уз</w:t>
            </w:r>
            <w:r>
              <w:rPr>
                <w:rFonts w:ascii="Times New Roman" w:hAnsi="Times New Roman"/>
                <w:sz w:val="24"/>
                <w:szCs w:val="24"/>
              </w:rPr>
              <w:t xml:space="preserve">ла к </w:t>
            </w:r>
            <w:proofErr w:type="spellStart"/>
            <w:r>
              <w:rPr>
                <w:rFonts w:ascii="Times New Roman" w:hAnsi="Times New Roman"/>
                <w:sz w:val="24"/>
                <w:szCs w:val="24"/>
              </w:rPr>
              <w:t>ПВС</w:t>
            </w:r>
            <w:proofErr w:type="spellEnd"/>
            <w:r>
              <w:rPr>
                <w:rFonts w:ascii="Times New Roman" w:hAnsi="Times New Roman"/>
                <w:sz w:val="24"/>
                <w:szCs w:val="24"/>
              </w:rPr>
              <w:t xml:space="preserve"> </w:t>
            </w:r>
            <w:r w:rsidR="001E723B">
              <w:rPr>
                <w:rFonts w:ascii="Times New Roman" w:hAnsi="Times New Roman"/>
                <w:sz w:val="24"/>
                <w:szCs w:val="24"/>
              </w:rPr>
              <w:t>движимого имущества</w:t>
            </w:r>
            <w:r>
              <w:rPr>
                <w:rFonts w:ascii="Times New Roman" w:hAnsi="Times New Roman"/>
                <w:sz w:val="24"/>
                <w:szCs w:val="24"/>
              </w:rPr>
              <w:t xml:space="preserve"> в целом)</w:t>
            </w:r>
            <w:r w:rsidR="005D7560">
              <w:rPr>
                <w:rFonts w:ascii="Times New Roman" w:hAnsi="Times New Roman"/>
                <w:sz w:val="24"/>
                <w:szCs w:val="24"/>
              </w:rPr>
              <w:t>, доли ед</w:t>
            </w:r>
            <w:r>
              <w:rPr>
                <w:rFonts w:ascii="Times New Roman" w:hAnsi="Times New Roman"/>
                <w:sz w:val="24"/>
                <w:szCs w:val="24"/>
              </w:rPr>
              <w:t>.</w:t>
            </w:r>
          </w:p>
        </w:tc>
      </w:tr>
    </w:tbl>
    <w:p w:rsidR="007179C1" w:rsidRDefault="007179C1" w:rsidP="009B5F29">
      <w:pPr>
        <w:tabs>
          <w:tab w:val="left" w:pos="1065"/>
        </w:tabs>
        <w:spacing w:before="120" w:after="120" w:line="23" w:lineRule="atLeast"/>
        <w:jc w:val="both"/>
        <w:rPr>
          <w:rFonts w:ascii="Times New Roman" w:hAnsi="Times New Roman"/>
          <w:i/>
          <w:sz w:val="28"/>
          <w:szCs w:val="28"/>
          <w:u w:val="single"/>
        </w:rPr>
      </w:pPr>
    </w:p>
    <w:p w:rsidR="007179C1" w:rsidRDefault="007179C1">
      <w:pPr>
        <w:rPr>
          <w:rFonts w:ascii="Times New Roman" w:hAnsi="Times New Roman"/>
          <w:i/>
          <w:sz w:val="28"/>
          <w:szCs w:val="28"/>
          <w:u w:val="single"/>
        </w:rPr>
      </w:pPr>
      <w:r>
        <w:rPr>
          <w:rFonts w:ascii="Times New Roman" w:hAnsi="Times New Roman"/>
          <w:i/>
          <w:sz w:val="28"/>
          <w:szCs w:val="28"/>
          <w:u w:val="single"/>
        </w:rPr>
        <w:br w:type="page"/>
      </w:r>
    </w:p>
    <w:p w:rsidR="000D47A6" w:rsidRPr="004B6E4A" w:rsidRDefault="009B5F29" w:rsidP="009B5F29">
      <w:pPr>
        <w:tabs>
          <w:tab w:val="left" w:pos="1065"/>
        </w:tabs>
        <w:spacing w:before="120" w:after="120" w:line="23" w:lineRule="atLeast"/>
        <w:jc w:val="both"/>
        <w:rPr>
          <w:rFonts w:ascii="Times New Roman" w:hAnsi="Times New Roman"/>
          <w:sz w:val="28"/>
          <w:szCs w:val="28"/>
        </w:rPr>
      </w:pPr>
      <w:r w:rsidRPr="009B5F29">
        <w:rPr>
          <w:rFonts w:ascii="Times New Roman" w:hAnsi="Times New Roman"/>
          <w:i/>
          <w:sz w:val="28"/>
          <w:szCs w:val="28"/>
          <w:u w:val="single"/>
        </w:rPr>
        <w:lastRenderedPageBreak/>
        <w:t>Пример:</w:t>
      </w:r>
      <w:r>
        <w:rPr>
          <w:rFonts w:ascii="Times New Roman" w:hAnsi="Times New Roman"/>
          <w:i/>
          <w:sz w:val="28"/>
          <w:szCs w:val="28"/>
        </w:rPr>
        <w:t xml:space="preserve"> </w:t>
      </w:r>
      <w:r>
        <w:rPr>
          <w:rFonts w:ascii="Times New Roman" w:hAnsi="Times New Roman"/>
          <w:sz w:val="28"/>
          <w:szCs w:val="28"/>
        </w:rPr>
        <w:t>т</w:t>
      </w:r>
      <w:r w:rsidR="00DD0FB8" w:rsidRPr="004B6E4A">
        <w:rPr>
          <w:rFonts w:ascii="Times New Roman" w:hAnsi="Times New Roman"/>
          <w:sz w:val="28"/>
          <w:szCs w:val="28"/>
        </w:rPr>
        <w:t>ребуется определить неустранимый физический износ станка, если известны следующие данные о стоимости и физическом состоянии его частей и агрегатов:</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9"/>
        <w:gridCol w:w="2625"/>
        <w:gridCol w:w="1843"/>
        <w:gridCol w:w="1842"/>
        <w:gridCol w:w="1701"/>
      </w:tblGrid>
      <w:tr w:rsidR="00BB0173" w:rsidRPr="00D11D52" w:rsidTr="009B5F29">
        <w:trPr>
          <w:jc w:val="center"/>
        </w:trPr>
        <w:tc>
          <w:tcPr>
            <w:tcW w:w="1169" w:type="dxa"/>
            <w:vAlign w:val="center"/>
          </w:tcPr>
          <w:p w:rsidR="00BB0173" w:rsidRPr="00DC6632" w:rsidRDefault="00DD0FB8" w:rsidP="009B5F29">
            <w:pPr>
              <w:pStyle w:val="afa"/>
              <w:spacing w:after="0"/>
              <w:rPr>
                <w:rFonts w:ascii="Times New Roman" w:hAnsi="Times New Roman"/>
                <w:b/>
                <w:sz w:val="20"/>
                <w:szCs w:val="20"/>
              </w:rPr>
            </w:pPr>
            <w:r w:rsidRPr="00DC6632">
              <w:rPr>
                <w:rFonts w:ascii="Times New Roman" w:hAnsi="Times New Roman"/>
                <w:b/>
                <w:sz w:val="20"/>
                <w:szCs w:val="20"/>
              </w:rPr>
              <w:t>№ п\</w:t>
            </w:r>
            <w:proofErr w:type="gramStart"/>
            <w:r w:rsidRPr="00DC6632">
              <w:rPr>
                <w:rFonts w:ascii="Times New Roman" w:hAnsi="Times New Roman"/>
                <w:b/>
                <w:sz w:val="20"/>
                <w:szCs w:val="20"/>
              </w:rPr>
              <w:t>п</w:t>
            </w:r>
            <w:proofErr w:type="gramEnd"/>
          </w:p>
        </w:tc>
        <w:tc>
          <w:tcPr>
            <w:tcW w:w="2625" w:type="dxa"/>
          </w:tcPr>
          <w:p w:rsidR="00BB0173" w:rsidRPr="00DC6632" w:rsidRDefault="00DD0FB8" w:rsidP="009B5F29">
            <w:pPr>
              <w:pStyle w:val="afa"/>
              <w:spacing w:after="0"/>
              <w:rPr>
                <w:rFonts w:ascii="Times New Roman" w:hAnsi="Times New Roman"/>
                <w:b/>
                <w:sz w:val="20"/>
                <w:szCs w:val="20"/>
              </w:rPr>
            </w:pPr>
            <w:r w:rsidRPr="00DC6632">
              <w:rPr>
                <w:rFonts w:ascii="Times New Roman" w:hAnsi="Times New Roman"/>
                <w:b/>
                <w:sz w:val="20"/>
                <w:szCs w:val="20"/>
              </w:rPr>
              <w:t>Узел</w:t>
            </w:r>
          </w:p>
        </w:tc>
        <w:tc>
          <w:tcPr>
            <w:tcW w:w="1843" w:type="dxa"/>
          </w:tcPr>
          <w:p w:rsidR="00BB0173" w:rsidRPr="00DC6632" w:rsidRDefault="00DD0FB8" w:rsidP="009B5F29">
            <w:pPr>
              <w:pStyle w:val="afa"/>
              <w:spacing w:after="0"/>
              <w:ind w:left="0"/>
              <w:rPr>
                <w:rFonts w:ascii="Times New Roman" w:hAnsi="Times New Roman"/>
                <w:b/>
                <w:sz w:val="20"/>
                <w:szCs w:val="20"/>
                <w:vertAlign w:val="subscript"/>
              </w:rPr>
            </w:pPr>
            <w:r w:rsidRPr="00DC6632">
              <w:rPr>
                <w:rFonts w:ascii="Times New Roman" w:hAnsi="Times New Roman"/>
                <w:b/>
                <w:sz w:val="20"/>
                <w:szCs w:val="20"/>
              </w:rPr>
              <w:t>ПВС, тыс. руб.</w:t>
            </w:r>
          </w:p>
        </w:tc>
        <w:tc>
          <w:tcPr>
            <w:tcW w:w="1842" w:type="dxa"/>
          </w:tcPr>
          <w:p w:rsidR="00BB0173" w:rsidRPr="00DC6632" w:rsidRDefault="00DD0FB8" w:rsidP="009B5F29">
            <w:pPr>
              <w:pStyle w:val="afa"/>
              <w:spacing w:after="0"/>
              <w:rPr>
                <w:rFonts w:ascii="Times New Roman" w:hAnsi="Times New Roman"/>
                <w:b/>
                <w:sz w:val="20"/>
                <w:szCs w:val="20"/>
              </w:rPr>
            </w:pPr>
            <w:r w:rsidRPr="00DC6632">
              <w:rPr>
                <w:rFonts w:ascii="Times New Roman" w:hAnsi="Times New Roman"/>
                <w:b/>
                <w:sz w:val="20"/>
                <w:szCs w:val="20"/>
              </w:rPr>
              <w:t>НСС, годы</w:t>
            </w:r>
          </w:p>
        </w:tc>
        <w:tc>
          <w:tcPr>
            <w:tcW w:w="1701" w:type="dxa"/>
          </w:tcPr>
          <w:p w:rsidR="00BB0173" w:rsidRPr="00DC6632" w:rsidRDefault="00DD0FB8" w:rsidP="009B5F29">
            <w:pPr>
              <w:pStyle w:val="afa"/>
              <w:spacing w:after="0"/>
              <w:rPr>
                <w:rFonts w:ascii="Times New Roman" w:hAnsi="Times New Roman"/>
                <w:b/>
                <w:sz w:val="20"/>
                <w:szCs w:val="20"/>
              </w:rPr>
            </w:pPr>
            <w:r w:rsidRPr="00DC6632">
              <w:rPr>
                <w:rFonts w:ascii="Times New Roman" w:hAnsi="Times New Roman"/>
                <w:b/>
                <w:sz w:val="20"/>
                <w:szCs w:val="20"/>
              </w:rPr>
              <w:t>ОСС, годы</w:t>
            </w:r>
          </w:p>
        </w:tc>
      </w:tr>
      <w:tr w:rsidR="00BB0173" w:rsidRPr="00D11D52" w:rsidTr="009B5F29">
        <w:trPr>
          <w:jc w:val="center"/>
        </w:trPr>
        <w:tc>
          <w:tcPr>
            <w:tcW w:w="1169"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1</w:t>
            </w:r>
          </w:p>
        </w:tc>
        <w:tc>
          <w:tcPr>
            <w:tcW w:w="2625"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Станина</w:t>
            </w:r>
          </w:p>
        </w:tc>
        <w:tc>
          <w:tcPr>
            <w:tcW w:w="1843"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300</w:t>
            </w:r>
          </w:p>
        </w:tc>
        <w:tc>
          <w:tcPr>
            <w:tcW w:w="1842"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20</w:t>
            </w:r>
          </w:p>
        </w:tc>
        <w:tc>
          <w:tcPr>
            <w:tcW w:w="1701"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15</w:t>
            </w:r>
          </w:p>
        </w:tc>
      </w:tr>
      <w:tr w:rsidR="00BB0173" w:rsidRPr="00D11D52" w:rsidTr="009B5F29">
        <w:trPr>
          <w:jc w:val="center"/>
        </w:trPr>
        <w:tc>
          <w:tcPr>
            <w:tcW w:w="1169"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2</w:t>
            </w:r>
          </w:p>
        </w:tc>
        <w:tc>
          <w:tcPr>
            <w:tcW w:w="2625"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Электроборудование</w:t>
            </w:r>
          </w:p>
        </w:tc>
        <w:tc>
          <w:tcPr>
            <w:tcW w:w="1843"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100</w:t>
            </w:r>
          </w:p>
        </w:tc>
        <w:tc>
          <w:tcPr>
            <w:tcW w:w="1842"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10</w:t>
            </w:r>
          </w:p>
        </w:tc>
        <w:tc>
          <w:tcPr>
            <w:tcW w:w="1701"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6</w:t>
            </w:r>
          </w:p>
        </w:tc>
      </w:tr>
      <w:tr w:rsidR="00BB0173" w:rsidRPr="00D11D52" w:rsidTr="009B5F29">
        <w:trPr>
          <w:jc w:val="center"/>
        </w:trPr>
        <w:tc>
          <w:tcPr>
            <w:tcW w:w="1169"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3</w:t>
            </w:r>
          </w:p>
        </w:tc>
        <w:tc>
          <w:tcPr>
            <w:tcW w:w="2625"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КПП</w:t>
            </w:r>
          </w:p>
        </w:tc>
        <w:tc>
          <w:tcPr>
            <w:tcW w:w="1843"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120</w:t>
            </w:r>
          </w:p>
        </w:tc>
        <w:tc>
          <w:tcPr>
            <w:tcW w:w="1842"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10</w:t>
            </w:r>
          </w:p>
        </w:tc>
        <w:tc>
          <w:tcPr>
            <w:tcW w:w="1701"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2</w:t>
            </w:r>
          </w:p>
        </w:tc>
      </w:tr>
      <w:tr w:rsidR="00BB0173" w:rsidRPr="00D11D52" w:rsidTr="009B5F29">
        <w:trPr>
          <w:jc w:val="center"/>
        </w:trPr>
        <w:tc>
          <w:tcPr>
            <w:tcW w:w="1169"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4</w:t>
            </w:r>
          </w:p>
        </w:tc>
        <w:tc>
          <w:tcPr>
            <w:tcW w:w="2625"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Суппорт</w:t>
            </w:r>
          </w:p>
        </w:tc>
        <w:tc>
          <w:tcPr>
            <w:tcW w:w="1843"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60</w:t>
            </w:r>
          </w:p>
        </w:tc>
        <w:tc>
          <w:tcPr>
            <w:tcW w:w="1842"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5</w:t>
            </w:r>
          </w:p>
        </w:tc>
        <w:tc>
          <w:tcPr>
            <w:tcW w:w="1701"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2,5</w:t>
            </w:r>
          </w:p>
        </w:tc>
      </w:tr>
      <w:tr w:rsidR="00BB0173" w:rsidRPr="00D11D52" w:rsidTr="009B5F29">
        <w:trPr>
          <w:jc w:val="center"/>
        </w:trPr>
        <w:tc>
          <w:tcPr>
            <w:tcW w:w="1169"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5</w:t>
            </w:r>
          </w:p>
        </w:tc>
        <w:tc>
          <w:tcPr>
            <w:tcW w:w="2625"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Шпиндельная группа</w:t>
            </w:r>
          </w:p>
        </w:tc>
        <w:tc>
          <w:tcPr>
            <w:tcW w:w="1843"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60</w:t>
            </w:r>
          </w:p>
        </w:tc>
        <w:tc>
          <w:tcPr>
            <w:tcW w:w="1842"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5</w:t>
            </w:r>
          </w:p>
        </w:tc>
        <w:tc>
          <w:tcPr>
            <w:tcW w:w="1701"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0</w:t>
            </w:r>
          </w:p>
        </w:tc>
      </w:tr>
      <w:tr w:rsidR="00BB0173" w:rsidRPr="00D11D52" w:rsidTr="009B5F29">
        <w:trPr>
          <w:jc w:val="center"/>
        </w:trPr>
        <w:tc>
          <w:tcPr>
            <w:tcW w:w="1169" w:type="dxa"/>
          </w:tcPr>
          <w:p w:rsidR="00BB0173" w:rsidRPr="00DC6632" w:rsidRDefault="00BB0173" w:rsidP="009B5F29">
            <w:pPr>
              <w:pStyle w:val="afa"/>
              <w:spacing w:after="0"/>
              <w:rPr>
                <w:rFonts w:ascii="Times New Roman" w:hAnsi="Times New Roman"/>
                <w:sz w:val="20"/>
                <w:szCs w:val="20"/>
              </w:rPr>
            </w:pPr>
          </w:p>
        </w:tc>
        <w:tc>
          <w:tcPr>
            <w:tcW w:w="2625" w:type="dxa"/>
          </w:tcPr>
          <w:p w:rsidR="00BB0173" w:rsidRPr="00DC6632" w:rsidRDefault="00DD0FB8" w:rsidP="009B5F29">
            <w:pPr>
              <w:pStyle w:val="afa"/>
              <w:spacing w:after="0"/>
              <w:ind w:left="0"/>
              <w:jc w:val="both"/>
              <w:rPr>
                <w:rFonts w:ascii="Times New Roman" w:hAnsi="Times New Roman"/>
                <w:sz w:val="20"/>
                <w:szCs w:val="20"/>
              </w:rPr>
            </w:pPr>
            <w:r w:rsidRPr="00DC6632">
              <w:rPr>
                <w:rFonts w:ascii="Times New Roman" w:hAnsi="Times New Roman"/>
                <w:sz w:val="20"/>
                <w:szCs w:val="20"/>
              </w:rPr>
              <w:t>Станок в целом</w:t>
            </w:r>
          </w:p>
        </w:tc>
        <w:tc>
          <w:tcPr>
            <w:tcW w:w="1843" w:type="dxa"/>
          </w:tcPr>
          <w:p w:rsidR="00BB0173" w:rsidRPr="00DC6632" w:rsidRDefault="00DD0FB8" w:rsidP="009B5F29">
            <w:pPr>
              <w:pStyle w:val="afa"/>
              <w:spacing w:after="0"/>
              <w:ind w:left="0"/>
              <w:rPr>
                <w:rFonts w:ascii="Times New Roman" w:hAnsi="Times New Roman"/>
                <w:sz w:val="20"/>
                <w:szCs w:val="20"/>
              </w:rPr>
            </w:pPr>
            <w:r w:rsidRPr="00DC6632">
              <w:rPr>
                <w:rFonts w:ascii="Times New Roman" w:hAnsi="Times New Roman"/>
                <w:sz w:val="20"/>
                <w:szCs w:val="20"/>
              </w:rPr>
              <w:t>640</w:t>
            </w:r>
          </w:p>
        </w:tc>
        <w:tc>
          <w:tcPr>
            <w:tcW w:w="1842" w:type="dxa"/>
          </w:tcPr>
          <w:p w:rsidR="00BB0173" w:rsidRPr="00DC6632" w:rsidRDefault="00DD0FB8" w:rsidP="009B5F29">
            <w:pPr>
              <w:pStyle w:val="afa"/>
              <w:spacing w:after="0"/>
              <w:rPr>
                <w:rFonts w:ascii="Times New Roman" w:hAnsi="Times New Roman"/>
                <w:sz w:val="20"/>
                <w:szCs w:val="20"/>
              </w:rPr>
            </w:pPr>
            <w:r w:rsidRPr="00DC6632">
              <w:rPr>
                <w:rFonts w:ascii="Times New Roman" w:hAnsi="Times New Roman"/>
                <w:sz w:val="20"/>
                <w:szCs w:val="20"/>
              </w:rPr>
              <w:t>20</w:t>
            </w:r>
          </w:p>
        </w:tc>
        <w:tc>
          <w:tcPr>
            <w:tcW w:w="1701" w:type="dxa"/>
          </w:tcPr>
          <w:p w:rsidR="00BB0173" w:rsidRPr="00DC6632" w:rsidRDefault="00BB0173" w:rsidP="009B5F29">
            <w:pPr>
              <w:pStyle w:val="afa"/>
              <w:spacing w:after="0"/>
              <w:rPr>
                <w:rFonts w:ascii="Times New Roman" w:hAnsi="Times New Roman"/>
                <w:sz w:val="20"/>
                <w:szCs w:val="20"/>
              </w:rPr>
            </w:pPr>
          </w:p>
        </w:tc>
      </w:tr>
    </w:tbl>
    <w:p w:rsidR="005865F1" w:rsidRDefault="005865F1">
      <w:pPr>
        <w:rPr>
          <w:rFonts w:ascii="Times New Roman" w:hAnsi="Times New Roman"/>
          <w:i/>
          <w:sz w:val="28"/>
          <w:szCs w:val="28"/>
          <w:u w:val="single"/>
        </w:rPr>
      </w:pPr>
    </w:p>
    <w:p w:rsidR="007848B5" w:rsidRPr="004B6E4A" w:rsidRDefault="00DD0FB8" w:rsidP="009B5F29">
      <w:pPr>
        <w:spacing w:after="120" w:line="23" w:lineRule="atLeast"/>
        <w:jc w:val="both"/>
        <w:rPr>
          <w:rFonts w:ascii="Times New Roman" w:hAnsi="Times New Roman"/>
          <w:sz w:val="28"/>
          <w:szCs w:val="28"/>
        </w:rPr>
      </w:pPr>
      <w:r w:rsidRPr="009B5F29">
        <w:rPr>
          <w:rFonts w:ascii="Times New Roman" w:hAnsi="Times New Roman"/>
          <w:i/>
          <w:sz w:val="28"/>
          <w:szCs w:val="28"/>
          <w:u w:val="single"/>
        </w:rPr>
        <w:t>Решение:</w:t>
      </w:r>
      <w:r w:rsidRPr="004B6E4A">
        <w:rPr>
          <w:rFonts w:ascii="Times New Roman" w:hAnsi="Times New Roman"/>
          <w:i/>
          <w:sz w:val="28"/>
          <w:szCs w:val="28"/>
        </w:rPr>
        <w:t xml:space="preserve"> </w:t>
      </w:r>
      <w:r w:rsidR="009B5F29">
        <w:rPr>
          <w:rFonts w:ascii="Times New Roman" w:hAnsi="Times New Roman"/>
          <w:sz w:val="28"/>
          <w:szCs w:val="28"/>
        </w:rPr>
        <w:t>д</w:t>
      </w:r>
      <w:r w:rsidRPr="004B6E4A">
        <w:rPr>
          <w:rFonts w:ascii="Times New Roman" w:hAnsi="Times New Roman"/>
          <w:sz w:val="28"/>
          <w:szCs w:val="28"/>
        </w:rPr>
        <w:t xml:space="preserve">ля расчёта величин </w:t>
      </w:r>
      <w:r w:rsidRPr="004B6E4A">
        <w:rPr>
          <w:rFonts w:ascii="Times New Roman" w:hAnsi="Times New Roman"/>
          <w:sz w:val="28"/>
          <w:szCs w:val="28"/>
          <w:lang w:val="en-US"/>
        </w:rPr>
        <w:t>F</w:t>
      </w:r>
      <w:r w:rsidRPr="004B6E4A">
        <w:rPr>
          <w:rFonts w:ascii="Times New Roman" w:hAnsi="Times New Roman"/>
          <w:sz w:val="28"/>
          <w:szCs w:val="28"/>
          <w:vertAlign w:val="subscript"/>
        </w:rPr>
        <w:t>i</w:t>
      </w:r>
      <w:r w:rsidRPr="004B6E4A">
        <w:rPr>
          <w:rFonts w:ascii="Times New Roman" w:hAnsi="Times New Roman"/>
          <w:sz w:val="28"/>
          <w:szCs w:val="28"/>
        </w:rPr>
        <w:t xml:space="preserve"> (износ i-го узла), К</w:t>
      </w:r>
      <w:proofErr w:type="gramStart"/>
      <w:r w:rsidRPr="004B6E4A">
        <w:rPr>
          <w:rFonts w:ascii="Times New Roman" w:hAnsi="Times New Roman"/>
          <w:sz w:val="28"/>
          <w:szCs w:val="28"/>
          <w:vertAlign w:val="subscript"/>
        </w:rPr>
        <w:t>i</w:t>
      </w:r>
      <w:proofErr w:type="gramEnd"/>
      <w:r w:rsidRPr="004B6E4A">
        <w:rPr>
          <w:rFonts w:ascii="Times New Roman" w:hAnsi="Times New Roman"/>
          <w:sz w:val="28"/>
          <w:szCs w:val="28"/>
          <w:vertAlign w:val="subscript"/>
        </w:rPr>
        <w:t xml:space="preserve"> </w:t>
      </w:r>
      <w:r w:rsidRPr="004B6E4A">
        <w:rPr>
          <w:rFonts w:ascii="Times New Roman" w:hAnsi="Times New Roman"/>
          <w:sz w:val="28"/>
          <w:szCs w:val="28"/>
        </w:rPr>
        <w:t xml:space="preserve">(отношение нормативного срока службы i-го узла к нормативному сроку службы оборудования в целом) и </w:t>
      </w:r>
      <w:r w:rsidRPr="004B6E4A">
        <w:rPr>
          <w:rFonts w:ascii="Times New Roman" w:hAnsi="Times New Roman"/>
          <w:sz w:val="28"/>
          <w:szCs w:val="28"/>
          <w:lang w:val="en-US"/>
        </w:rPr>
        <w:t>L</w:t>
      </w:r>
      <w:r w:rsidRPr="004B6E4A">
        <w:rPr>
          <w:rFonts w:ascii="Times New Roman" w:hAnsi="Times New Roman"/>
          <w:sz w:val="28"/>
          <w:szCs w:val="28"/>
          <w:vertAlign w:val="subscript"/>
        </w:rPr>
        <w:t xml:space="preserve">i </w:t>
      </w:r>
      <w:r w:rsidRPr="004B6E4A">
        <w:rPr>
          <w:rFonts w:ascii="Times New Roman" w:hAnsi="Times New Roman"/>
          <w:sz w:val="28"/>
          <w:szCs w:val="28"/>
        </w:rPr>
        <w:t>(отношение ПВС i-го узла к ПВС оборудования в целом) составляем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888"/>
        <w:gridCol w:w="1065"/>
        <w:gridCol w:w="1065"/>
        <w:gridCol w:w="1065"/>
        <w:gridCol w:w="1065"/>
        <w:gridCol w:w="1065"/>
        <w:gridCol w:w="1833"/>
      </w:tblGrid>
      <w:tr w:rsidR="000D47A6" w:rsidRPr="00D11D52" w:rsidTr="004B6E4A">
        <w:trPr>
          <w:jc w:val="center"/>
        </w:trPr>
        <w:tc>
          <w:tcPr>
            <w:tcW w:w="1418" w:type="dxa"/>
            <w:vAlign w:val="center"/>
          </w:tcPr>
          <w:p w:rsidR="000D47A6" w:rsidRPr="00DC6632" w:rsidRDefault="00DD0FB8" w:rsidP="004B6E4A">
            <w:pPr>
              <w:pStyle w:val="afa"/>
              <w:spacing w:after="0"/>
              <w:ind w:left="0"/>
              <w:rPr>
                <w:rFonts w:ascii="Times New Roman" w:hAnsi="Times New Roman"/>
                <w:b/>
                <w:sz w:val="20"/>
                <w:szCs w:val="20"/>
              </w:rPr>
            </w:pPr>
            <w:r w:rsidRPr="00DC6632">
              <w:rPr>
                <w:rFonts w:ascii="Times New Roman" w:hAnsi="Times New Roman"/>
                <w:b/>
                <w:sz w:val="20"/>
                <w:szCs w:val="20"/>
              </w:rPr>
              <w:t>Узел</w:t>
            </w:r>
          </w:p>
        </w:tc>
        <w:tc>
          <w:tcPr>
            <w:tcW w:w="888" w:type="dxa"/>
            <w:vAlign w:val="center"/>
          </w:tcPr>
          <w:p w:rsidR="000D47A6" w:rsidRPr="00DC6632" w:rsidRDefault="00DD0FB8" w:rsidP="004B6E4A">
            <w:pPr>
              <w:pStyle w:val="afa"/>
              <w:spacing w:after="0"/>
              <w:ind w:left="0"/>
              <w:rPr>
                <w:rFonts w:ascii="Times New Roman" w:hAnsi="Times New Roman"/>
                <w:b/>
                <w:sz w:val="20"/>
                <w:szCs w:val="20"/>
                <w:vertAlign w:val="subscript"/>
              </w:rPr>
            </w:pPr>
            <w:r w:rsidRPr="00DC6632">
              <w:rPr>
                <w:rFonts w:ascii="Times New Roman" w:hAnsi="Times New Roman"/>
                <w:b/>
                <w:sz w:val="20"/>
                <w:szCs w:val="20"/>
              </w:rPr>
              <w:t>ПВС</w:t>
            </w:r>
          </w:p>
        </w:tc>
        <w:tc>
          <w:tcPr>
            <w:tcW w:w="1065" w:type="dxa"/>
            <w:vAlign w:val="center"/>
          </w:tcPr>
          <w:p w:rsidR="000D47A6" w:rsidRPr="00DC6632" w:rsidRDefault="00DD0FB8" w:rsidP="004B6E4A">
            <w:pPr>
              <w:pStyle w:val="afa"/>
              <w:spacing w:after="0"/>
              <w:rPr>
                <w:rFonts w:ascii="Times New Roman" w:hAnsi="Times New Roman"/>
                <w:b/>
                <w:sz w:val="20"/>
                <w:szCs w:val="20"/>
              </w:rPr>
            </w:pPr>
            <w:r w:rsidRPr="00DC6632">
              <w:rPr>
                <w:rFonts w:ascii="Times New Roman" w:hAnsi="Times New Roman"/>
                <w:b/>
                <w:sz w:val="20"/>
                <w:szCs w:val="20"/>
              </w:rPr>
              <w:t>НСС</w:t>
            </w:r>
          </w:p>
        </w:tc>
        <w:tc>
          <w:tcPr>
            <w:tcW w:w="1065" w:type="dxa"/>
            <w:vAlign w:val="center"/>
          </w:tcPr>
          <w:p w:rsidR="000D47A6" w:rsidRPr="00DC6632" w:rsidRDefault="00DD0FB8" w:rsidP="004B6E4A">
            <w:pPr>
              <w:pStyle w:val="afa"/>
              <w:spacing w:after="0"/>
              <w:rPr>
                <w:rFonts w:ascii="Times New Roman" w:hAnsi="Times New Roman"/>
                <w:b/>
                <w:sz w:val="20"/>
                <w:szCs w:val="20"/>
              </w:rPr>
            </w:pPr>
            <w:r w:rsidRPr="00DC6632">
              <w:rPr>
                <w:rFonts w:ascii="Times New Roman" w:hAnsi="Times New Roman"/>
                <w:b/>
                <w:sz w:val="20"/>
                <w:szCs w:val="20"/>
              </w:rPr>
              <w:t>ОСС</w:t>
            </w:r>
          </w:p>
        </w:tc>
        <w:tc>
          <w:tcPr>
            <w:tcW w:w="1065" w:type="dxa"/>
            <w:vAlign w:val="center"/>
          </w:tcPr>
          <w:p w:rsidR="000D47A6" w:rsidRPr="00DC6632" w:rsidRDefault="00DD0FB8" w:rsidP="004B6E4A">
            <w:pPr>
              <w:pStyle w:val="afa"/>
              <w:spacing w:after="0"/>
              <w:rPr>
                <w:rFonts w:ascii="Times New Roman" w:hAnsi="Times New Roman"/>
                <w:b/>
                <w:sz w:val="20"/>
                <w:szCs w:val="20"/>
                <w:vertAlign w:val="subscript"/>
              </w:rPr>
            </w:pPr>
            <w:r w:rsidRPr="00DC6632">
              <w:rPr>
                <w:rFonts w:ascii="Times New Roman" w:hAnsi="Times New Roman"/>
                <w:b/>
                <w:sz w:val="20"/>
                <w:szCs w:val="20"/>
                <w:lang w:val="en-US"/>
              </w:rPr>
              <w:t>F</w:t>
            </w:r>
            <w:r w:rsidRPr="00DC6632">
              <w:rPr>
                <w:rFonts w:ascii="Times New Roman" w:hAnsi="Times New Roman"/>
                <w:b/>
                <w:sz w:val="20"/>
                <w:szCs w:val="20"/>
                <w:vertAlign w:val="subscript"/>
              </w:rPr>
              <w:t>i</w:t>
            </w:r>
            <w:r w:rsidRPr="00DC6632">
              <w:rPr>
                <w:rFonts w:ascii="Times New Roman" w:hAnsi="Times New Roman"/>
                <w:b/>
                <w:sz w:val="20"/>
                <w:szCs w:val="20"/>
                <w:vertAlign w:val="subscript"/>
                <w:lang w:val="en-US"/>
              </w:rPr>
              <w:t xml:space="preserve"> </w:t>
            </w:r>
          </w:p>
        </w:tc>
        <w:tc>
          <w:tcPr>
            <w:tcW w:w="1065" w:type="dxa"/>
            <w:vAlign w:val="center"/>
          </w:tcPr>
          <w:p w:rsidR="000D47A6" w:rsidRPr="00DC6632" w:rsidRDefault="00DD0FB8" w:rsidP="004B6E4A">
            <w:pPr>
              <w:pStyle w:val="afa"/>
              <w:spacing w:after="0"/>
              <w:rPr>
                <w:rFonts w:ascii="Times New Roman" w:hAnsi="Times New Roman"/>
                <w:b/>
                <w:sz w:val="20"/>
                <w:szCs w:val="20"/>
                <w:vertAlign w:val="subscript"/>
              </w:rPr>
            </w:pPr>
            <w:r w:rsidRPr="00DC6632">
              <w:rPr>
                <w:rFonts w:ascii="Times New Roman" w:hAnsi="Times New Roman"/>
                <w:b/>
                <w:sz w:val="20"/>
                <w:szCs w:val="20"/>
              </w:rPr>
              <w:t>К</w:t>
            </w:r>
            <w:r w:rsidRPr="00DC6632">
              <w:rPr>
                <w:rFonts w:ascii="Times New Roman" w:hAnsi="Times New Roman"/>
                <w:b/>
                <w:sz w:val="20"/>
                <w:szCs w:val="20"/>
                <w:vertAlign w:val="subscript"/>
                <w:lang w:val="en-US"/>
              </w:rPr>
              <w:t>i</w:t>
            </w:r>
          </w:p>
        </w:tc>
        <w:tc>
          <w:tcPr>
            <w:tcW w:w="1065" w:type="dxa"/>
            <w:vAlign w:val="center"/>
          </w:tcPr>
          <w:p w:rsidR="000D47A6" w:rsidRPr="00DC6632" w:rsidRDefault="00DD0FB8" w:rsidP="004B6E4A">
            <w:pPr>
              <w:pStyle w:val="afa"/>
              <w:spacing w:after="0"/>
              <w:rPr>
                <w:rFonts w:ascii="Times New Roman" w:hAnsi="Times New Roman"/>
                <w:b/>
                <w:sz w:val="20"/>
                <w:szCs w:val="20"/>
                <w:vertAlign w:val="subscript"/>
              </w:rPr>
            </w:pPr>
            <w:r w:rsidRPr="00DC6632">
              <w:rPr>
                <w:rFonts w:ascii="Times New Roman" w:hAnsi="Times New Roman"/>
                <w:b/>
                <w:sz w:val="20"/>
                <w:szCs w:val="20"/>
                <w:lang w:val="en-US"/>
              </w:rPr>
              <w:t>L</w:t>
            </w:r>
            <w:r w:rsidRPr="00DC6632">
              <w:rPr>
                <w:rFonts w:ascii="Times New Roman" w:hAnsi="Times New Roman"/>
                <w:b/>
                <w:sz w:val="20"/>
                <w:szCs w:val="20"/>
                <w:vertAlign w:val="subscript"/>
              </w:rPr>
              <w:t>i</w:t>
            </w:r>
          </w:p>
        </w:tc>
        <w:tc>
          <w:tcPr>
            <w:tcW w:w="1833" w:type="dxa"/>
            <w:vAlign w:val="center"/>
          </w:tcPr>
          <w:p w:rsidR="000D47A6" w:rsidRPr="00DC6632" w:rsidRDefault="00DD0FB8" w:rsidP="004B6E4A">
            <w:pPr>
              <w:pStyle w:val="afa"/>
              <w:spacing w:after="0"/>
              <w:rPr>
                <w:rFonts w:ascii="Times New Roman" w:hAnsi="Times New Roman"/>
                <w:b/>
                <w:sz w:val="20"/>
                <w:szCs w:val="20"/>
              </w:rPr>
            </w:pPr>
            <w:r w:rsidRPr="00DC6632">
              <w:rPr>
                <w:rFonts w:ascii="Times New Roman" w:hAnsi="Times New Roman"/>
                <w:b/>
                <w:sz w:val="20"/>
                <w:szCs w:val="20"/>
                <w:lang w:val="en-US"/>
              </w:rPr>
              <w:t>F</w:t>
            </w:r>
            <w:r w:rsidRPr="00DC6632">
              <w:rPr>
                <w:rFonts w:ascii="Times New Roman" w:hAnsi="Times New Roman"/>
                <w:b/>
                <w:sz w:val="20"/>
                <w:szCs w:val="20"/>
                <w:vertAlign w:val="subscript"/>
              </w:rPr>
              <w:t xml:space="preserve">i </w:t>
            </w:r>
            <w:r w:rsidRPr="00DC6632">
              <w:rPr>
                <w:rFonts w:ascii="Times New Roman" w:hAnsi="Times New Roman"/>
                <w:b/>
                <w:sz w:val="20"/>
                <w:szCs w:val="20"/>
              </w:rPr>
              <w:t>× К</w:t>
            </w:r>
            <w:r w:rsidRPr="00DC6632">
              <w:rPr>
                <w:rFonts w:ascii="Times New Roman" w:hAnsi="Times New Roman"/>
                <w:b/>
                <w:sz w:val="20"/>
                <w:szCs w:val="20"/>
                <w:vertAlign w:val="subscript"/>
                <w:lang w:val="en-US"/>
              </w:rPr>
              <w:t>i</w:t>
            </w:r>
            <w:r w:rsidRPr="00DC6632">
              <w:rPr>
                <w:rFonts w:ascii="Times New Roman" w:hAnsi="Times New Roman"/>
                <w:b/>
                <w:sz w:val="20"/>
                <w:szCs w:val="20"/>
                <w:vertAlign w:val="subscript"/>
              </w:rPr>
              <w:t xml:space="preserve"> </w:t>
            </w:r>
            <w:r w:rsidRPr="00DC6632">
              <w:rPr>
                <w:rFonts w:ascii="Times New Roman" w:hAnsi="Times New Roman"/>
                <w:b/>
                <w:sz w:val="20"/>
                <w:szCs w:val="20"/>
              </w:rPr>
              <w:t xml:space="preserve">× </w:t>
            </w:r>
            <w:r w:rsidRPr="00DC6632">
              <w:rPr>
                <w:rFonts w:ascii="Times New Roman" w:hAnsi="Times New Roman"/>
                <w:b/>
                <w:sz w:val="20"/>
                <w:szCs w:val="20"/>
                <w:lang w:val="en-US"/>
              </w:rPr>
              <w:t>L</w:t>
            </w:r>
            <w:r w:rsidRPr="00DC6632">
              <w:rPr>
                <w:rFonts w:ascii="Times New Roman" w:hAnsi="Times New Roman"/>
                <w:b/>
                <w:sz w:val="20"/>
                <w:szCs w:val="20"/>
                <w:vertAlign w:val="subscript"/>
              </w:rPr>
              <w:t>i</w:t>
            </w:r>
          </w:p>
        </w:tc>
      </w:tr>
      <w:tr w:rsidR="007848B5" w:rsidRPr="00D11D52" w:rsidTr="004B6E4A">
        <w:trPr>
          <w:jc w:val="center"/>
        </w:trPr>
        <w:tc>
          <w:tcPr>
            <w:tcW w:w="141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Станина</w:t>
            </w:r>
          </w:p>
        </w:tc>
        <w:tc>
          <w:tcPr>
            <w:tcW w:w="88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300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20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17</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15%</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1</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0.47</w:t>
            </w:r>
          </w:p>
        </w:tc>
        <w:tc>
          <w:tcPr>
            <w:tcW w:w="1833"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7.05%</w:t>
            </w:r>
          </w:p>
        </w:tc>
      </w:tr>
      <w:tr w:rsidR="007848B5" w:rsidRPr="00D11D52" w:rsidTr="004B6E4A">
        <w:trPr>
          <w:jc w:val="center"/>
        </w:trPr>
        <w:tc>
          <w:tcPr>
            <w:tcW w:w="141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Эл. обор.</w:t>
            </w:r>
          </w:p>
        </w:tc>
        <w:tc>
          <w:tcPr>
            <w:tcW w:w="88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100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10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6</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40%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0,5</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0,16</w:t>
            </w:r>
          </w:p>
        </w:tc>
        <w:tc>
          <w:tcPr>
            <w:tcW w:w="1833"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3,2%</w:t>
            </w:r>
          </w:p>
        </w:tc>
      </w:tr>
      <w:tr w:rsidR="007848B5" w:rsidRPr="00D11D52" w:rsidTr="004B6E4A">
        <w:trPr>
          <w:jc w:val="center"/>
        </w:trPr>
        <w:tc>
          <w:tcPr>
            <w:tcW w:w="141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КПП</w:t>
            </w:r>
          </w:p>
        </w:tc>
        <w:tc>
          <w:tcPr>
            <w:tcW w:w="88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120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10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2</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80%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0,5</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0,19</w:t>
            </w:r>
          </w:p>
        </w:tc>
        <w:tc>
          <w:tcPr>
            <w:tcW w:w="1833"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7,6%</w:t>
            </w:r>
          </w:p>
        </w:tc>
      </w:tr>
      <w:tr w:rsidR="007848B5" w:rsidRPr="00D11D52" w:rsidTr="004B6E4A">
        <w:trPr>
          <w:jc w:val="center"/>
        </w:trPr>
        <w:tc>
          <w:tcPr>
            <w:tcW w:w="141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Суппорт</w:t>
            </w:r>
          </w:p>
        </w:tc>
        <w:tc>
          <w:tcPr>
            <w:tcW w:w="88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60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5</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2,5</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50%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0,25</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0,09</w:t>
            </w:r>
          </w:p>
        </w:tc>
        <w:tc>
          <w:tcPr>
            <w:tcW w:w="1833"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1,13%</w:t>
            </w:r>
          </w:p>
        </w:tc>
      </w:tr>
      <w:tr w:rsidR="007848B5" w:rsidRPr="00D11D52" w:rsidTr="004B6E4A">
        <w:trPr>
          <w:jc w:val="center"/>
        </w:trPr>
        <w:tc>
          <w:tcPr>
            <w:tcW w:w="141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 xml:space="preserve">Шпиндель </w:t>
            </w:r>
          </w:p>
        </w:tc>
        <w:tc>
          <w:tcPr>
            <w:tcW w:w="88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60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5</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100%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0,25</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0,09</w:t>
            </w:r>
          </w:p>
        </w:tc>
        <w:tc>
          <w:tcPr>
            <w:tcW w:w="1833"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2,25%</w:t>
            </w:r>
          </w:p>
        </w:tc>
      </w:tr>
      <w:tr w:rsidR="007848B5" w:rsidRPr="00D11D52" w:rsidTr="004B6E4A">
        <w:trPr>
          <w:jc w:val="center"/>
        </w:trPr>
        <w:tc>
          <w:tcPr>
            <w:tcW w:w="141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 xml:space="preserve">Станок </w:t>
            </w:r>
          </w:p>
        </w:tc>
        <w:tc>
          <w:tcPr>
            <w:tcW w:w="888"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640</w:t>
            </w:r>
          </w:p>
        </w:tc>
        <w:tc>
          <w:tcPr>
            <w:tcW w:w="1065" w:type="dxa"/>
            <w:vAlign w:val="center"/>
          </w:tcPr>
          <w:p w:rsidR="007848B5" w:rsidRPr="00DC6632" w:rsidRDefault="00DD0FB8" w:rsidP="004B6E4A">
            <w:pPr>
              <w:pStyle w:val="afa"/>
              <w:spacing w:after="0"/>
              <w:rPr>
                <w:rFonts w:ascii="Times New Roman" w:hAnsi="Times New Roman"/>
                <w:sz w:val="20"/>
                <w:szCs w:val="20"/>
              </w:rPr>
            </w:pPr>
            <w:r w:rsidRPr="00DC6632">
              <w:rPr>
                <w:rFonts w:ascii="Times New Roman" w:hAnsi="Times New Roman"/>
                <w:sz w:val="20"/>
                <w:szCs w:val="20"/>
              </w:rPr>
              <w:t>20</w:t>
            </w:r>
          </w:p>
        </w:tc>
        <w:tc>
          <w:tcPr>
            <w:tcW w:w="1065" w:type="dxa"/>
            <w:vAlign w:val="center"/>
          </w:tcPr>
          <w:p w:rsidR="007848B5" w:rsidRPr="00DC6632" w:rsidRDefault="007848B5" w:rsidP="004B6E4A">
            <w:pPr>
              <w:pStyle w:val="afa"/>
              <w:spacing w:after="0"/>
              <w:rPr>
                <w:rFonts w:ascii="Times New Roman" w:hAnsi="Times New Roman"/>
                <w:sz w:val="20"/>
                <w:szCs w:val="20"/>
              </w:rPr>
            </w:pPr>
          </w:p>
        </w:tc>
        <w:tc>
          <w:tcPr>
            <w:tcW w:w="1065" w:type="dxa"/>
            <w:vAlign w:val="center"/>
          </w:tcPr>
          <w:p w:rsidR="007848B5" w:rsidRPr="00DC6632" w:rsidRDefault="007848B5" w:rsidP="004B6E4A">
            <w:pPr>
              <w:pStyle w:val="afa"/>
              <w:spacing w:after="0"/>
              <w:rPr>
                <w:rFonts w:ascii="Times New Roman" w:hAnsi="Times New Roman"/>
                <w:sz w:val="20"/>
                <w:szCs w:val="20"/>
              </w:rPr>
            </w:pPr>
          </w:p>
        </w:tc>
        <w:tc>
          <w:tcPr>
            <w:tcW w:w="1065" w:type="dxa"/>
            <w:vAlign w:val="center"/>
          </w:tcPr>
          <w:p w:rsidR="007848B5" w:rsidRPr="00DC6632" w:rsidRDefault="007848B5" w:rsidP="004B6E4A">
            <w:pPr>
              <w:pStyle w:val="afa"/>
              <w:spacing w:after="0"/>
              <w:rPr>
                <w:rFonts w:ascii="Times New Roman" w:hAnsi="Times New Roman"/>
                <w:sz w:val="20"/>
                <w:szCs w:val="20"/>
              </w:rPr>
            </w:pPr>
          </w:p>
        </w:tc>
        <w:tc>
          <w:tcPr>
            <w:tcW w:w="1065" w:type="dxa"/>
            <w:vAlign w:val="center"/>
          </w:tcPr>
          <w:p w:rsidR="007848B5" w:rsidRPr="00DC6632" w:rsidRDefault="007848B5" w:rsidP="004B6E4A">
            <w:pPr>
              <w:pStyle w:val="afa"/>
              <w:spacing w:after="0"/>
              <w:rPr>
                <w:rFonts w:ascii="Times New Roman" w:hAnsi="Times New Roman"/>
                <w:sz w:val="20"/>
                <w:szCs w:val="20"/>
              </w:rPr>
            </w:pPr>
          </w:p>
        </w:tc>
        <w:tc>
          <w:tcPr>
            <w:tcW w:w="1833" w:type="dxa"/>
            <w:vAlign w:val="center"/>
          </w:tcPr>
          <w:p w:rsidR="007848B5" w:rsidRPr="00DC6632" w:rsidRDefault="00DD0FB8" w:rsidP="004B6E4A">
            <w:pPr>
              <w:pStyle w:val="afa"/>
              <w:spacing w:after="0"/>
              <w:ind w:left="0"/>
              <w:rPr>
                <w:rFonts w:ascii="Times New Roman" w:hAnsi="Times New Roman"/>
                <w:sz w:val="20"/>
                <w:szCs w:val="20"/>
              </w:rPr>
            </w:pPr>
            <w:r w:rsidRPr="00DC6632">
              <w:rPr>
                <w:rFonts w:ascii="Times New Roman" w:hAnsi="Times New Roman"/>
                <w:sz w:val="20"/>
                <w:szCs w:val="20"/>
              </w:rPr>
              <w:t>21,23%</w:t>
            </w:r>
          </w:p>
        </w:tc>
      </w:tr>
    </w:tbl>
    <w:p w:rsidR="002B2A9F" w:rsidRPr="004B6E4A" w:rsidRDefault="00DD0FB8" w:rsidP="004B6E4A">
      <w:pPr>
        <w:spacing w:line="23" w:lineRule="atLeast"/>
        <w:ind w:firstLine="709"/>
        <w:jc w:val="both"/>
        <w:rPr>
          <w:rFonts w:ascii="Times New Roman" w:hAnsi="Times New Roman"/>
          <w:sz w:val="28"/>
          <w:szCs w:val="28"/>
        </w:rPr>
      </w:pPr>
      <w:r w:rsidRPr="004B6E4A">
        <w:rPr>
          <w:rFonts w:ascii="Times New Roman" w:hAnsi="Times New Roman"/>
          <w:i/>
          <w:sz w:val="28"/>
          <w:szCs w:val="28"/>
        </w:rPr>
        <w:t>Ответ:</w:t>
      </w:r>
      <w:r w:rsidR="004B6E4A" w:rsidRPr="004B6E4A">
        <w:rPr>
          <w:rFonts w:ascii="Times New Roman" w:hAnsi="Times New Roman"/>
          <w:sz w:val="28"/>
          <w:szCs w:val="28"/>
        </w:rPr>
        <w:t xml:space="preserve"> </w:t>
      </w:r>
      <w:r w:rsidR="00557396" w:rsidRPr="004B6E4A">
        <w:rPr>
          <w:rFonts w:ascii="Times New Roman" w:hAnsi="Times New Roman"/>
          <w:sz w:val="28"/>
          <w:szCs w:val="28"/>
        </w:rPr>
        <w:t>ф</w:t>
      </w:r>
      <w:r w:rsidRPr="004B6E4A">
        <w:rPr>
          <w:rFonts w:ascii="Times New Roman" w:hAnsi="Times New Roman"/>
          <w:sz w:val="28"/>
          <w:szCs w:val="28"/>
        </w:rPr>
        <w:t>изический износ станка составил 21,2 %.</w:t>
      </w:r>
    </w:p>
    <w:p w:rsidR="002A09F0" w:rsidRPr="004B6E4A" w:rsidRDefault="001270E7" w:rsidP="004B6E4A">
      <w:pPr>
        <w:pStyle w:val="aa"/>
        <w:spacing w:before="240" w:line="276" w:lineRule="auto"/>
        <w:ind w:left="0"/>
        <w:contextualSpacing w:val="0"/>
        <w:jc w:val="center"/>
        <w:outlineLvl w:val="1"/>
        <w:rPr>
          <w:rFonts w:ascii="Times New Roman" w:eastAsiaTheme="minorEastAsia" w:hAnsi="Times New Roman"/>
          <w:b/>
          <w:sz w:val="28"/>
          <w:szCs w:val="28"/>
          <w:lang w:eastAsia="en-US"/>
        </w:rPr>
      </w:pPr>
      <w:bookmarkStart w:id="41" w:name="_Toc363491543"/>
      <w:r w:rsidRPr="004B6E4A">
        <w:rPr>
          <w:rFonts w:ascii="Times New Roman" w:eastAsiaTheme="minorEastAsia" w:hAnsi="Times New Roman"/>
          <w:b/>
          <w:sz w:val="28"/>
          <w:szCs w:val="28"/>
          <w:lang w:eastAsia="en-US"/>
        </w:rPr>
        <w:t xml:space="preserve">4.7 </w:t>
      </w:r>
      <w:r w:rsidR="009B5F29">
        <w:rPr>
          <w:rFonts w:ascii="Times New Roman" w:eastAsiaTheme="minorEastAsia" w:hAnsi="Times New Roman"/>
          <w:b/>
          <w:sz w:val="28"/>
          <w:szCs w:val="28"/>
          <w:lang w:eastAsia="en-US"/>
        </w:rPr>
        <w:t>М</w:t>
      </w:r>
      <w:r w:rsidR="002A09F0" w:rsidRPr="004B6E4A">
        <w:rPr>
          <w:rFonts w:ascii="Times New Roman" w:eastAsiaTheme="minorEastAsia" w:hAnsi="Times New Roman"/>
          <w:b/>
          <w:sz w:val="28"/>
          <w:szCs w:val="28"/>
          <w:lang w:eastAsia="en-US"/>
        </w:rPr>
        <w:t>етод корреляционн</w:t>
      </w:r>
      <w:r w:rsidR="009B5F29">
        <w:rPr>
          <w:rFonts w:ascii="Times New Roman" w:eastAsiaTheme="minorEastAsia" w:hAnsi="Times New Roman"/>
          <w:b/>
          <w:sz w:val="28"/>
          <w:szCs w:val="28"/>
          <w:lang w:eastAsia="en-US"/>
        </w:rPr>
        <w:t>о-регрессионного анализа</w:t>
      </w:r>
      <w:bookmarkEnd w:id="41"/>
    </w:p>
    <w:p w:rsidR="009C5DB2" w:rsidRPr="004B6E4A" w:rsidRDefault="00DD0FB8" w:rsidP="009B5F29">
      <w:pPr>
        <w:spacing w:before="120" w:line="276" w:lineRule="auto"/>
        <w:ind w:firstLine="709"/>
        <w:jc w:val="both"/>
        <w:rPr>
          <w:rFonts w:ascii="Times New Roman" w:hAnsi="Times New Roman"/>
          <w:sz w:val="28"/>
          <w:szCs w:val="28"/>
        </w:rPr>
      </w:pPr>
      <w:r w:rsidRPr="004B6E4A">
        <w:rPr>
          <w:rFonts w:ascii="Times New Roman" w:hAnsi="Times New Roman"/>
          <w:sz w:val="28"/>
          <w:szCs w:val="28"/>
        </w:rPr>
        <w:t xml:space="preserve">При наличии достаточно большого массива данных есть возможность поискать статистическую зависимость между величиной физического износа и влияющих на эту величину параметров, таких как возраст </w:t>
      </w:r>
      <w:r w:rsidR="00DE2AF7">
        <w:rPr>
          <w:rFonts w:ascii="Times New Roman" w:hAnsi="Times New Roman"/>
          <w:sz w:val="28"/>
          <w:szCs w:val="28"/>
        </w:rPr>
        <w:t>объектов оценки</w:t>
      </w:r>
      <w:r w:rsidRPr="004B6E4A">
        <w:rPr>
          <w:rFonts w:ascii="Times New Roman" w:hAnsi="Times New Roman"/>
          <w:sz w:val="28"/>
          <w:szCs w:val="28"/>
        </w:rPr>
        <w:t>, техническое состояние, интенсивность использования и т.д.</w:t>
      </w:r>
    </w:p>
    <w:p w:rsidR="002A09F0" w:rsidRPr="004B6E4A" w:rsidRDefault="00DD0FB8" w:rsidP="004B6E4A">
      <w:pPr>
        <w:spacing w:line="276" w:lineRule="auto"/>
        <w:ind w:firstLine="708"/>
        <w:jc w:val="both"/>
        <w:rPr>
          <w:rFonts w:ascii="Times New Roman" w:hAnsi="Times New Roman"/>
          <w:sz w:val="28"/>
          <w:szCs w:val="28"/>
        </w:rPr>
      </w:pPr>
      <w:r w:rsidRPr="004B6E4A">
        <w:rPr>
          <w:rFonts w:ascii="Times New Roman" w:hAnsi="Times New Roman"/>
          <w:sz w:val="28"/>
          <w:szCs w:val="28"/>
        </w:rPr>
        <w:t xml:space="preserve">Ниже представлен вариант корреляционной модели для металлорежущих станков, в которой отражена зависимость износа от фактического возраста </w:t>
      </w:r>
      <w:r w:rsidR="001E723B">
        <w:rPr>
          <w:rFonts w:ascii="Times New Roman" w:hAnsi="Times New Roman"/>
          <w:sz w:val="28"/>
          <w:szCs w:val="28"/>
        </w:rPr>
        <w:t>движимого имущества</w:t>
      </w:r>
      <w:r w:rsidRPr="004B6E4A">
        <w:rPr>
          <w:rFonts w:ascii="Times New Roman" w:hAnsi="Times New Roman"/>
          <w:sz w:val="28"/>
          <w:szCs w:val="28"/>
        </w:rPr>
        <w:t xml:space="preserve"> и его технического состояния</w:t>
      </w:r>
      <w:r w:rsidRPr="004B6E4A">
        <w:rPr>
          <w:rStyle w:val="aff"/>
          <w:rFonts w:ascii="Times New Roman" w:hAnsi="Times New Roman"/>
          <w:sz w:val="28"/>
          <w:szCs w:val="28"/>
        </w:rPr>
        <w:footnoteReference w:id="14"/>
      </w:r>
      <w:r w:rsidRPr="004B6E4A">
        <w:rPr>
          <w:rFonts w:ascii="Times New Roman" w:hAnsi="Times New Roman"/>
          <w:sz w:val="28"/>
          <w:szCs w:val="28"/>
        </w:rPr>
        <w:t>.</w:t>
      </w:r>
    </w:p>
    <w:p w:rsidR="002A09F0" w:rsidRPr="004B6E4A" w:rsidRDefault="00DD0FB8" w:rsidP="004B6E4A">
      <w:pPr>
        <w:spacing w:line="276" w:lineRule="auto"/>
        <w:ind w:firstLine="720"/>
        <w:jc w:val="both"/>
        <w:rPr>
          <w:rFonts w:ascii="Times New Roman" w:hAnsi="Times New Roman"/>
          <w:sz w:val="28"/>
          <w:szCs w:val="28"/>
        </w:rPr>
      </w:pPr>
      <w:r w:rsidRPr="004B6E4A">
        <w:rPr>
          <w:rFonts w:ascii="Times New Roman" w:hAnsi="Times New Roman"/>
          <w:sz w:val="28"/>
          <w:szCs w:val="28"/>
        </w:rPr>
        <w:t>Формула расчета физического износа имеет следующий вид:</w:t>
      </w:r>
    </w:p>
    <w:p w:rsidR="00321116" w:rsidRPr="004B6E4A" w:rsidRDefault="00321116" w:rsidP="004B6E4A">
      <w:pPr>
        <w:spacing w:line="276" w:lineRule="auto"/>
        <w:jc w:val="center"/>
        <w:rPr>
          <w:rFonts w:ascii="Times New Roman" w:hAnsi="Times New Roman"/>
          <w:sz w:val="28"/>
          <w:szCs w:val="28"/>
        </w:rPr>
      </w:pPr>
      <m:oMath>
        <m:r>
          <w:rPr>
            <w:rFonts w:ascii="Cambria Math" w:hAnsi="Cambria Math"/>
            <w:sz w:val="28"/>
            <w:szCs w:val="28"/>
          </w:rPr>
          <m:t>И=100×</m:t>
        </m:r>
        <m:d>
          <m:dPr>
            <m:begChr m:val="["/>
            <m:endChr m:val="]"/>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0,2-0,0036Б</m:t>
                </m:r>
              </m:e>
            </m:d>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В</m:t>
                    </m:r>
                  </m:e>
                  <m:sub>
                    <m:r>
                      <w:rPr>
                        <w:rFonts w:ascii="Cambria Math" w:hAnsi="Cambria Math"/>
                        <w:sz w:val="28"/>
                        <w:szCs w:val="28"/>
                      </w:rPr>
                      <m:t>х</m:t>
                    </m:r>
                  </m:sub>
                </m:sSub>
              </m:e>
              <m:sup>
                <m:r>
                  <w:rPr>
                    <w:rFonts w:ascii="Cambria Math" w:hAnsi="Cambria Math"/>
                    <w:sz w:val="28"/>
                    <w:szCs w:val="28"/>
                  </w:rPr>
                  <m:t>0,7</m:t>
                </m:r>
              </m:sup>
            </m:sSup>
          </m:e>
        </m:d>
      </m:oMath>
      <w:r w:rsidRPr="004B6E4A">
        <w:rPr>
          <w:rFonts w:ascii="Times New Roman" w:hAnsi="Times New Roman"/>
          <w:sz w:val="28"/>
          <w:szCs w:val="28"/>
        </w:rPr>
        <w:t>, (%)</w:t>
      </w:r>
    </w:p>
    <w:tbl>
      <w:tblPr>
        <w:tblW w:w="9728" w:type="dxa"/>
        <w:tblInd w:w="126" w:type="dxa"/>
        <w:tblLook w:val="01E0"/>
      </w:tblPr>
      <w:tblGrid>
        <w:gridCol w:w="897"/>
        <w:gridCol w:w="928"/>
        <w:gridCol w:w="339"/>
        <w:gridCol w:w="7564"/>
      </w:tblGrid>
      <w:tr w:rsidR="00321116" w:rsidRPr="002137EA" w:rsidTr="00321116">
        <w:tc>
          <w:tcPr>
            <w:tcW w:w="897" w:type="dxa"/>
          </w:tcPr>
          <w:p w:rsidR="00321116" w:rsidRPr="002137EA" w:rsidRDefault="005D7560" w:rsidP="009B5F29">
            <w:pPr>
              <w:pStyle w:val="Body"/>
              <w:widowControl w:val="0"/>
              <w:numPr>
                <w:ilvl w:val="12"/>
                <w:numId w:val="0"/>
              </w:numPr>
              <w:jc w:val="right"/>
              <w:rPr>
                <w:rFonts w:ascii="Times New Roman" w:hAnsi="Times New Roman"/>
                <w:color w:val="auto"/>
                <w:position w:val="-4"/>
                <w:sz w:val="24"/>
                <w:szCs w:val="24"/>
              </w:rPr>
            </w:pPr>
            <w:r>
              <w:rPr>
                <w:rFonts w:ascii="Times New Roman" w:hAnsi="Times New Roman"/>
                <w:color w:val="auto"/>
                <w:position w:val="-4"/>
                <w:sz w:val="24"/>
                <w:szCs w:val="24"/>
              </w:rPr>
              <w:t>г</w:t>
            </w:r>
            <w:r w:rsidR="00321116">
              <w:rPr>
                <w:rFonts w:ascii="Times New Roman" w:hAnsi="Times New Roman"/>
                <w:color w:val="auto"/>
                <w:position w:val="-4"/>
                <w:sz w:val="24"/>
                <w:szCs w:val="24"/>
              </w:rPr>
              <w:t>де</w:t>
            </w:r>
            <w:r>
              <w:rPr>
                <w:rFonts w:ascii="Times New Roman" w:hAnsi="Times New Roman"/>
                <w:color w:val="auto"/>
                <w:position w:val="-4"/>
                <w:sz w:val="24"/>
                <w:szCs w:val="24"/>
              </w:rPr>
              <w:t>:</w:t>
            </w:r>
          </w:p>
        </w:tc>
        <w:tc>
          <w:tcPr>
            <w:tcW w:w="928" w:type="dxa"/>
          </w:tcPr>
          <w:p w:rsidR="00321116" w:rsidRPr="00DC6632" w:rsidRDefault="00DD0FB8" w:rsidP="00B93BDE">
            <w:pPr>
              <w:pStyle w:val="Body"/>
              <w:widowControl w:val="0"/>
              <w:numPr>
                <w:ilvl w:val="12"/>
                <w:numId w:val="0"/>
              </w:numPr>
              <w:jc w:val="center"/>
              <w:rPr>
                <w:rFonts w:ascii="Times New Roman" w:hAnsi="Times New Roman"/>
                <w:color w:val="auto"/>
                <w:position w:val="-4"/>
                <w:sz w:val="24"/>
                <w:szCs w:val="24"/>
              </w:rPr>
            </w:pPr>
            <w:r w:rsidRPr="00DC6632">
              <w:rPr>
                <w:rFonts w:ascii="Times New Roman" w:hAnsi="Times New Roman"/>
                <w:color w:val="auto"/>
                <w:position w:val="-4"/>
                <w:sz w:val="24"/>
                <w:szCs w:val="24"/>
              </w:rPr>
              <w:t>Б</w:t>
            </w:r>
          </w:p>
        </w:tc>
        <w:tc>
          <w:tcPr>
            <w:tcW w:w="339" w:type="dxa"/>
          </w:tcPr>
          <w:p w:rsidR="00321116" w:rsidRPr="00DC6632" w:rsidRDefault="00DD0FB8" w:rsidP="00B93BDE">
            <w:pPr>
              <w:pStyle w:val="Body"/>
              <w:widowControl w:val="0"/>
              <w:numPr>
                <w:ilvl w:val="12"/>
                <w:numId w:val="0"/>
              </w:numPr>
              <w:jc w:val="center"/>
              <w:rPr>
                <w:rFonts w:ascii="Times New Roman" w:hAnsi="Times New Roman"/>
                <w:color w:val="auto"/>
                <w:sz w:val="24"/>
                <w:szCs w:val="24"/>
              </w:rPr>
            </w:pPr>
            <w:r w:rsidRPr="00DC6632">
              <w:rPr>
                <w:rFonts w:ascii="Times New Roman" w:hAnsi="Times New Roman"/>
                <w:color w:val="auto"/>
                <w:sz w:val="24"/>
                <w:szCs w:val="24"/>
              </w:rPr>
              <w:t>–</w:t>
            </w:r>
          </w:p>
        </w:tc>
        <w:tc>
          <w:tcPr>
            <w:tcW w:w="7564" w:type="dxa"/>
            <w:vAlign w:val="center"/>
          </w:tcPr>
          <w:p w:rsidR="00321116" w:rsidRPr="00DC6632" w:rsidRDefault="00DD0FB8" w:rsidP="00B93BDE">
            <w:pPr>
              <w:pStyle w:val="Body"/>
              <w:widowControl w:val="0"/>
              <w:numPr>
                <w:ilvl w:val="12"/>
                <w:numId w:val="0"/>
              </w:numPr>
              <w:jc w:val="left"/>
              <w:rPr>
                <w:rFonts w:ascii="Times New Roman" w:hAnsi="Times New Roman"/>
                <w:color w:val="auto"/>
                <w:sz w:val="24"/>
                <w:szCs w:val="24"/>
              </w:rPr>
            </w:pPr>
            <w:r w:rsidRPr="00DC6632">
              <w:rPr>
                <w:rFonts w:ascii="Times New Roman" w:hAnsi="Times New Roman"/>
                <w:color w:val="auto"/>
                <w:sz w:val="24"/>
                <w:szCs w:val="24"/>
              </w:rPr>
              <w:t>техническое состояние объекта оценки, балл;</w:t>
            </w:r>
          </w:p>
        </w:tc>
      </w:tr>
      <w:tr w:rsidR="00321116" w:rsidRPr="002137EA" w:rsidTr="00321116">
        <w:tc>
          <w:tcPr>
            <w:tcW w:w="897" w:type="dxa"/>
          </w:tcPr>
          <w:p w:rsidR="00321116" w:rsidRPr="002137EA" w:rsidRDefault="00321116" w:rsidP="00B93BDE">
            <w:pPr>
              <w:pStyle w:val="Body"/>
              <w:widowControl w:val="0"/>
              <w:numPr>
                <w:ilvl w:val="12"/>
                <w:numId w:val="0"/>
              </w:numPr>
              <w:jc w:val="center"/>
              <w:rPr>
                <w:rFonts w:ascii="Times New Roman" w:hAnsi="Times New Roman"/>
                <w:color w:val="auto"/>
                <w:position w:val="-4"/>
                <w:sz w:val="24"/>
                <w:szCs w:val="24"/>
              </w:rPr>
            </w:pPr>
          </w:p>
        </w:tc>
        <w:tc>
          <w:tcPr>
            <w:tcW w:w="928" w:type="dxa"/>
          </w:tcPr>
          <w:p w:rsidR="00321116" w:rsidRPr="00DC6632" w:rsidRDefault="00DD0FB8" w:rsidP="00B93BDE">
            <w:pPr>
              <w:pStyle w:val="Body"/>
              <w:widowControl w:val="0"/>
              <w:numPr>
                <w:ilvl w:val="12"/>
                <w:numId w:val="0"/>
              </w:numPr>
              <w:jc w:val="center"/>
              <w:rPr>
                <w:rFonts w:ascii="Times New Roman" w:hAnsi="Times New Roman"/>
                <w:color w:val="auto"/>
                <w:sz w:val="24"/>
                <w:szCs w:val="24"/>
              </w:rPr>
            </w:pPr>
            <w:r w:rsidRPr="00DC6632">
              <w:rPr>
                <w:rFonts w:ascii="Times New Roman" w:hAnsi="Times New Roman"/>
                <w:color w:val="auto"/>
                <w:position w:val="-4"/>
                <w:sz w:val="24"/>
                <w:szCs w:val="24"/>
              </w:rPr>
              <w:t>В</w:t>
            </w:r>
            <w:r w:rsidRPr="00DC6632">
              <w:rPr>
                <w:rFonts w:ascii="Times New Roman" w:hAnsi="Times New Roman"/>
                <w:color w:val="auto"/>
                <w:position w:val="-4"/>
                <w:sz w:val="24"/>
                <w:szCs w:val="24"/>
                <w:vertAlign w:val="subscript"/>
              </w:rPr>
              <w:t>х</w:t>
            </w:r>
          </w:p>
        </w:tc>
        <w:tc>
          <w:tcPr>
            <w:tcW w:w="339" w:type="dxa"/>
          </w:tcPr>
          <w:p w:rsidR="00321116" w:rsidRPr="00DC6632" w:rsidRDefault="00DD0FB8" w:rsidP="00B93BDE">
            <w:pPr>
              <w:pStyle w:val="Body"/>
              <w:widowControl w:val="0"/>
              <w:numPr>
                <w:ilvl w:val="12"/>
                <w:numId w:val="0"/>
              </w:numPr>
              <w:jc w:val="center"/>
              <w:rPr>
                <w:rFonts w:ascii="Times New Roman" w:hAnsi="Times New Roman"/>
                <w:color w:val="auto"/>
                <w:sz w:val="24"/>
                <w:szCs w:val="24"/>
                <w:lang w:val="en-US"/>
              </w:rPr>
            </w:pPr>
            <w:r w:rsidRPr="00DC6632">
              <w:rPr>
                <w:rFonts w:ascii="Times New Roman" w:hAnsi="Times New Roman"/>
                <w:color w:val="auto"/>
                <w:sz w:val="24"/>
                <w:szCs w:val="24"/>
                <w:lang w:val="en-US"/>
              </w:rPr>
              <w:t>–</w:t>
            </w:r>
          </w:p>
        </w:tc>
        <w:tc>
          <w:tcPr>
            <w:tcW w:w="7564" w:type="dxa"/>
            <w:vAlign w:val="center"/>
          </w:tcPr>
          <w:p w:rsidR="00321116" w:rsidRPr="00DC6632" w:rsidRDefault="00DD0FB8" w:rsidP="00B93BDE">
            <w:pPr>
              <w:pStyle w:val="Body"/>
              <w:widowControl w:val="0"/>
              <w:numPr>
                <w:ilvl w:val="12"/>
                <w:numId w:val="0"/>
              </w:numPr>
              <w:jc w:val="left"/>
              <w:rPr>
                <w:rFonts w:ascii="Times New Roman" w:hAnsi="Times New Roman"/>
                <w:color w:val="auto"/>
                <w:sz w:val="24"/>
                <w:szCs w:val="24"/>
              </w:rPr>
            </w:pPr>
            <w:r w:rsidRPr="00DC6632">
              <w:rPr>
                <w:rFonts w:ascii="Times New Roman" w:hAnsi="Times New Roman"/>
                <w:iCs/>
                <w:sz w:val="24"/>
                <w:szCs w:val="24"/>
              </w:rPr>
              <w:t>хронологический (фактический) возраст</w:t>
            </w:r>
            <w:r w:rsidRPr="00DC6632">
              <w:rPr>
                <w:rFonts w:ascii="Times New Roman" w:hAnsi="Times New Roman"/>
                <w:color w:val="auto"/>
                <w:sz w:val="24"/>
                <w:szCs w:val="24"/>
              </w:rPr>
              <w:t>, лет.</w:t>
            </w:r>
          </w:p>
        </w:tc>
      </w:tr>
    </w:tbl>
    <w:p w:rsidR="007179C1" w:rsidRDefault="007179C1" w:rsidP="002A09F0">
      <w:pPr>
        <w:spacing w:before="120"/>
        <w:ind w:firstLine="748"/>
        <w:jc w:val="right"/>
        <w:rPr>
          <w:rFonts w:ascii="Times New Roman" w:hAnsi="Times New Roman"/>
          <w:i/>
          <w:sz w:val="24"/>
          <w:szCs w:val="24"/>
        </w:rPr>
      </w:pPr>
    </w:p>
    <w:p w:rsidR="007179C1" w:rsidRDefault="007179C1">
      <w:pPr>
        <w:rPr>
          <w:rFonts w:ascii="Times New Roman" w:hAnsi="Times New Roman"/>
          <w:i/>
          <w:sz w:val="24"/>
          <w:szCs w:val="24"/>
        </w:rPr>
      </w:pPr>
      <w:r>
        <w:rPr>
          <w:rFonts w:ascii="Times New Roman" w:hAnsi="Times New Roman"/>
          <w:i/>
          <w:sz w:val="24"/>
          <w:szCs w:val="24"/>
        </w:rPr>
        <w:br w:type="page"/>
      </w:r>
    </w:p>
    <w:p w:rsidR="002A09F0" w:rsidRPr="00DC6632" w:rsidRDefault="00DD0FB8" w:rsidP="002A09F0">
      <w:pPr>
        <w:spacing w:before="120"/>
        <w:ind w:firstLine="748"/>
        <w:jc w:val="right"/>
        <w:rPr>
          <w:rFonts w:ascii="Times New Roman" w:hAnsi="Times New Roman"/>
          <w:sz w:val="24"/>
          <w:szCs w:val="24"/>
        </w:rPr>
      </w:pPr>
      <w:r w:rsidRPr="00DC6632">
        <w:rPr>
          <w:rFonts w:ascii="Times New Roman" w:hAnsi="Times New Roman"/>
          <w:i/>
          <w:sz w:val="24"/>
          <w:szCs w:val="24"/>
        </w:rPr>
        <w:lastRenderedPageBreak/>
        <w:t>Таблица 12</w:t>
      </w:r>
    </w:p>
    <w:p w:rsidR="002A09F0" w:rsidRPr="00DC6632" w:rsidRDefault="00DD0FB8" w:rsidP="002A09F0">
      <w:pPr>
        <w:pStyle w:val="22"/>
        <w:spacing w:before="0" w:beforeAutospacing="0" w:after="120" w:afterAutospacing="0"/>
        <w:jc w:val="center"/>
        <w:rPr>
          <w:rFonts w:ascii="Times New Roman" w:hAnsi="Times New Roman"/>
          <w:b/>
          <w:i/>
          <w:iCs/>
          <w:sz w:val="24"/>
          <w:szCs w:val="24"/>
        </w:rPr>
      </w:pPr>
      <w:r w:rsidRPr="00DC6632">
        <w:rPr>
          <w:rFonts w:ascii="Times New Roman" w:hAnsi="Times New Roman"/>
          <w:b/>
          <w:i/>
          <w:iCs/>
          <w:sz w:val="24"/>
          <w:szCs w:val="24"/>
        </w:rPr>
        <w:t>Бальная шкала уровней технического состояния</w:t>
      </w:r>
    </w:p>
    <w:tbl>
      <w:tblPr>
        <w:tblW w:w="1024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6"/>
        <w:gridCol w:w="6769"/>
        <w:gridCol w:w="1438"/>
      </w:tblGrid>
      <w:tr w:rsidR="002A09F0" w:rsidRPr="00D11D52" w:rsidTr="00B93BDE">
        <w:trPr>
          <w:tblHeader/>
          <w:jc w:val="center"/>
        </w:trPr>
        <w:tc>
          <w:tcPr>
            <w:tcW w:w="2036" w:type="dxa"/>
            <w:shd w:val="clear" w:color="auto" w:fill="auto"/>
            <w:vAlign w:val="center"/>
          </w:tcPr>
          <w:p w:rsidR="002A09F0" w:rsidRPr="00DC6632" w:rsidRDefault="00DD0FB8" w:rsidP="00D11D52">
            <w:pPr>
              <w:jc w:val="center"/>
              <w:rPr>
                <w:rFonts w:ascii="Times New Roman" w:hAnsi="Times New Roman"/>
                <w:b/>
                <w:iCs/>
                <w:sz w:val="20"/>
                <w:szCs w:val="20"/>
              </w:rPr>
            </w:pPr>
            <w:r w:rsidRPr="00DC6632">
              <w:rPr>
                <w:rFonts w:ascii="Times New Roman" w:hAnsi="Times New Roman"/>
                <w:b/>
                <w:iCs/>
                <w:sz w:val="20"/>
                <w:szCs w:val="20"/>
              </w:rPr>
              <w:t>Уровень технического состояния</w:t>
            </w:r>
          </w:p>
        </w:tc>
        <w:tc>
          <w:tcPr>
            <w:tcW w:w="6769" w:type="dxa"/>
            <w:shd w:val="clear" w:color="auto" w:fill="auto"/>
            <w:vAlign w:val="center"/>
          </w:tcPr>
          <w:p w:rsidR="002A09F0" w:rsidRPr="00DC6632" w:rsidRDefault="00DD0FB8" w:rsidP="00D11D52">
            <w:pPr>
              <w:jc w:val="center"/>
              <w:rPr>
                <w:rFonts w:ascii="Times New Roman" w:hAnsi="Times New Roman"/>
                <w:b/>
                <w:iCs/>
                <w:sz w:val="20"/>
                <w:szCs w:val="20"/>
              </w:rPr>
            </w:pPr>
            <w:r w:rsidRPr="00DC6632">
              <w:rPr>
                <w:rFonts w:ascii="Times New Roman" w:hAnsi="Times New Roman"/>
                <w:b/>
                <w:iCs/>
                <w:sz w:val="20"/>
                <w:szCs w:val="20"/>
              </w:rPr>
              <w:t>Характеристика технического состояния</w:t>
            </w:r>
          </w:p>
        </w:tc>
        <w:tc>
          <w:tcPr>
            <w:tcW w:w="1438" w:type="dxa"/>
            <w:shd w:val="clear" w:color="auto" w:fill="auto"/>
            <w:vAlign w:val="center"/>
          </w:tcPr>
          <w:p w:rsidR="002A09F0" w:rsidRPr="00DC6632" w:rsidRDefault="00DD0FB8" w:rsidP="00D11D52">
            <w:pPr>
              <w:jc w:val="center"/>
              <w:rPr>
                <w:rFonts w:ascii="Times New Roman" w:hAnsi="Times New Roman"/>
                <w:b/>
                <w:iCs/>
                <w:sz w:val="20"/>
                <w:szCs w:val="20"/>
              </w:rPr>
            </w:pPr>
            <w:r w:rsidRPr="00DC6632">
              <w:rPr>
                <w:rFonts w:ascii="Times New Roman" w:hAnsi="Times New Roman"/>
                <w:b/>
                <w:iCs/>
                <w:sz w:val="20"/>
                <w:szCs w:val="20"/>
              </w:rPr>
              <w:t>Средний балл</w:t>
            </w:r>
          </w:p>
        </w:tc>
      </w:tr>
      <w:tr w:rsidR="002A09F0" w:rsidRPr="00D11D52" w:rsidTr="00B93BDE">
        <w:trPr>
          <w:jc w:val="center"/>
        </w:trPr>
        <w:tc>
          <w:tcPr>
            <w:tcW w:w="2036" w:type="dxa"/>
            <w:shd w:val="clear" w:color="auto" w:fill="auto"/>
            <w:vAlign w:val="center"/>
          </w:tcPr>
          <w:p w:rsidR="002A09F0" w:rsidRPr="00DC6632" w:rsidRDefault="00DD0FB8" w:rsidP="00D11D52">
            <w:pPr>
              <w:rPr>
                <w:rFonts w:ascii="Times New Roman" w:hAnsi="Times New Roman"/>
                <w:sz w:val="20"/>
                <w:szCs w:val="20"/>
              </w:rPr>
            </w:pPr>
            <w:r w:rsidRPr="00DC6632">
              <w:rPr>
                <w:rFonts w:ascii="Times New Roman" w:hAnsi="Times New Roman"/>
                <w:sz w:val="20"/>
                <w:szCs w:val="20"/>
              </w:rPr>
              <w:t>Очень хорошее</w:t>
            </w:r>
          </w:p>
        </w:tc>
        <w:tc>
          <w:tcPr>
            <w:tcW w:w="6769" w:type="dxa"/>
            <w:shd w:val="clear" w:color="auto" w:fill="auto"/>
            <w:vAlign w:val="center"/>
          </w:tcPr>
          <w:p w:rsidR="002A09F0" w:rsidRPr="00DC6632" w:rsidRDefault="00DD0FB8" w:rsidP="00D11D52">
            <w:pPr>
              <w:ind w:left="34" w:right="34"/>
              <w:jc w:val="both"/>
              <w:rPr>
                <w:rFonts w:ascii="Times New Roman" w:hAnsi="Times New Roman"/>
                <w:sz w:val="20"/>
                <w:szCs w:val="20"/>
              </w:rPr>
            </w:pPr>
            <w:r w:rsidRPr="00DC6632">
              <w:rPr>
                <w:rFonts w:ascii="Times New Roman" w:hAnsi="Times New Roman"/>
                <w:sz w:val="20"/>
                <w:szCs w:val="20"/>
              </w:rPr>
              <w:t>Оборудование мало эксплуатировалось; соблюдался комплекс операций по техническому обслуживанию; не требуется замены деталей и узлов</w:t>
            </w:r>
          </w:p>
        </w:tc>
        <w:tc>
          <w:tcPr>
            <w:tcW w:w="1438" w:type="dxa"/>
            <w:shd w:val="clear" w:color="auto" w:fill="auto"/>
            <w:vAlign w:val="center"/>
          </w:tcPr>
          <w:p w:rsidR="002A09F0" w:rsidRPr="00DC6632" w:rsidRDefault="00DD0FB8" w:rsidP="00D11D52">
            <w:pPr>
              <w:jc w:val="center"/>
              <w:rPr>
                <w:rFonts w:ascii="Times New Roman" w:hAnsi="Times New Roman"/>
                <w:sz w:val="20"/>
                <w:szCs w:val="20"/>
              </w:rPr>
            </w:pPr>
            <w:r w:rsidRPr="00DC6632">
              <w:rPr>
                <w:rFonts w:ascii="Times New Roman" w:hAnsi="Times New Roman"/>
                <w:sz w:val="20"/>
                <w:szCs w:val="20"/>
              </w:rPr>
              <w:t>50</w:t>
            </w:r>
          </w:p>
        </w:tc>
      </w:tr>
      <w:tr w:rsidR="002A09F0" w:rsidRPr="00D11D52" w:rsidTr="00B93BDE">
        <w:trPr>
          <w:jc w:val="center"/>
        </w:trPr>
        <w:tc>
          <w:tcPr>
            <w:tcW w:w="2036" w:type="dxa"/>
            <w:shd w:val="clear" w:color="auto" w:fill="auto"/>
            <w:vAlign w:val="center"/>
          </w:tcPr>
          <w:p w:rsidR="002A09F0" w:rsidRPr="00DC6632" w:rsidRDefault="00DD0FB8" w:rsidP="00D11D52">
            <w:pPr>
              <w:rPr>
                <w:rFonts w:ascii="Times New Roman" w:hAnsi="Times New Roman"/>
                <w:sz w:val="20"/>
                <w:szCs w:val="20"/>
              </w:rPr>
            </w:pPr>
            <w:r w:rsidRPr="00DC6632">
              <w:rPr>
                <w:rFonts w:ascii="Times New Roman" w:hAnsi="Times New Roman"/>
                <w:sz w:val="20"/>
                <w:szCs w:val="20"/>
              </w:rPr>
              <w:t>Хорошее</w:t>
            </w:r>
          </w:p>
        </w:tc>
        <w:tc>
          <w:tcPr>
            <w:tcW w:w="6769" w:type="dxa"/>
            <w:shd w:val="clear" w:color="auto" w:fill="auto"/>
            <w:vAlign w:val="center"/>
          </w:tcPr>
          <w:p w:rsidR="002A09F0" w:rsidRPr="00DC6632" w:rsidRDefault="00DD0FB8" w:rsidP="00D11D52">
            <w:pPr>
              <w:ind w:left="34" w:right="34"/>
              <w:jc w:val="both"/>
              <w:rPr>
                <w:rFonts w:ascii="Times New Roman" w:hAnsi="Times New Roman"/>
                <w:sz w:val="20"/>
                <w:szCs w:val="20"/>
              </w:rPr>
            </w:pPr>
            <w:r w:rsidRPr="00DC6632">
              <w:rPr>
                <w:rFonts w:ascii="Times New Roman" w:hAnsi="Times New Roman"/>
                <w:sz w:val="20"/>
                <w:szCs w:val="20"/>
              </w:rPr>
              <w:t>Оборудование эксплуатировалось при нагрузках значительно меньше номинальных (т.е. было слабо загружено), полностью отремонтировано с заменой части деталей и узлов (обновлено)</w:t>
            </w:r>
          </w:p>
        </w:tc>
        <w:tc>
          <w:tcPr>
            <w:tcW w:w="1438" w:type="dxa"/>
            <w:shd w:val="clear" w:color="auto" w:fill="auto"/>
            <w:vAlign w:val="center"/>
          </w:tcPr>
          <w:p w:rsidR="002A09F0" w:rsidRPr="00DC6632" w:rsidRDefault="00DD0FB8" w:rsidP="00D11D52">
            <w:pPr>
              <w:jc w:val="center"/>
              <w:rPr>
                <w:rFonts w:ascii="Times New Roman" w:hAnsi="Times New Roman"/>
                <w:sz w:val="20"/>
                <w:szCs w:val="20"/>
              </w:rPr>
            </w:pPr>
            <w:r w:rsidRPr="00DC6632">
              <w:rPr>
                <w:rFonts w:ascii="Times New Roman" w:hAnsi="Times New Roman"/>
                <w:sz w:val="20"/>
                <w:szCs w:val="20"/>
              </w:rPr>
              <w:t>40</w:t>
            </w:r>
          </w:p>
        </w:tc>
      </w:tr>
      <w:tr w:rsidR="002A09F0" w:rsidRPr="00D11D52" w:rsidTr="00B93BDE">
        <w:trPr>
          <w:jc w:val="center"/>
        </w:trPr>
        <w:tc>
          <w:tcPr>
            <w:tcW w:w="2036" w:type="dxa"/>
            <w:shd w:val="clear" w:color="auto" w:fill="auto"/>
            <w:vAlign w:val="center"/>
          </w:tcPr>
          <w:p w:rsidR="002A09F0" w:rsidRPr="00DC6632" w:rsidRDefault="00DD0FB8" w:rsidP="00D11D52">
            <w:pPr>
              <w:rPr>
                <w:rFonts w:ascii="Times New Roman" w:hAnsi="Times New Roman"/>
                <w:sz w:val="20"/>
                <w:szCs w:val="20"/>
              </w:rPr>
            </w:pPr>
            <w:r w:rsidRPr="00DC6632">
              <w:rPr>
                <w:rFonts w:ascii="Times New Roman" w:hAnsi="Times New Roman"/>
                <w:sz w:val="20"/>
                <w:szCs w:val="20"/>
              </w:rPr>
              <w:t>Среднее</w:t>
            </w:r>
          </w:p>
        </w:tc>
        <w:tc>
          <w:tcPr>
            <w:tcW w:w="6769" w:type="dxa"/>
            <w:shd w:val="clear" w:color="auto" w:fill="auto"/>
            <w:vAlign w:val="center"/>
          </w:tcPr>
          <w:p w:rsidR="002A09F0" w:rsidRPr="00DC6632" w:rsidRDefault="00DD0FB8" w:rsidP="00D11D52">
            <w:pPr>
              <w:ind w:left="34" w:right="34"/>
              <w:jc w:val="both"/>
              <w:rPr>
                <w:rFonts w:ascii="Times New Roman" w:hAnsi="Times New Roman"/>
                <w:sz w:val="20"/>
                <w:szCs w:val="20"/>
              </w:rPr>
            </w:pPr>
            <w:r w:rsidRPr="00DC6632">
              <w:rPr>
                <w:rFonts w:ascii="Times New Roman" w:hAnsi="Times New Roman"/>
                <w:sz w:val="20"/>
                <w:szCs w:val="20"/>
              </w:rPr>
              <w:t>Оборудование в удовлетворительном состоянии, требуется проведение небольшого ремонта с заменой незначительных деталей, эксплуатировалось при нагрузках близких к номинальным</w:t>
            </w:r>
          </w:p>
        </w:tc>
        <w:tc>
          <w:tcPr>
            <w:tcW w:w="1438" w:type="dxa"/>
            <w:shd w:val="clear" w:color="auto" w:fill="auto"/>
            <w:vAlign w:val="center"/>
          </w:tcPr>
          <w:p w:rsidR="002A09F0" w:rsidRPr="00DC6632" w:rsidRDefault="00DD0FB8" w:rsidP="00D11D52">
            <w:pPr>
              <w:jc w:val="center"/>
              <w:rPr>
                <w:rFonts w:ascii="Times New Roman" w:hAnsi="Times New Roman"/>
                <w:sz w:val="20"/>
                <w:szCs w:val="20"/>
              </w:rPr>
            </w:pPr>
            <w:r w:rsidRPr="00DC6632">
              <w:rPr>
                <w:rFonts w:ascii="Times New Roman" w:hAnsi="Times New Roman"/>
                <w:sz w:val="20"/>
                <w:szCs w:val="20"/>
              </w:rPr>
              <w:t>30</w:t>
            </w:r>
          </w:p>
        </w:tc>
      </w:tr>
      <w:tr w:rsidR="002A09F0" w:rsidRPr="00D11D52" w:rsidTr="00B93BDE">
        <w:trPr>
          <w:jc w:val="center"/>
        </w:trPr>
        <w:tc>
          <w:tcPr>
            <w:tcW w:w="2036" w:type="dxa"/>
            <w:shd w:val="clear" w:color="auto" w:fill="auto"/>
            <w:vAlign w:val="center"/>
          </w:tcPr>
          <w:p w:rsidR="002A09F0" w:rsidRPr="00DC6632" w:rsidRDefault="00DD0FB8" w:rsidP="00D11D52">
            <w:pPr>
              <w:rPr>
                <w:rFonts w:ascii="Times New Roman" w:hAnsi="Times New Roman"/>
                <w:sz w:val="20"/>
                <w:szCs w:val="20"/>
              </w:rPr>
            </w:pPr>
            <w:r w:rsidRPr="00DC6632">
              <w:rPr>
                <w:rFonts w:ascii="Times New Roman" w:hAnsi="Times New Roman"/>
                <w:sz w:val="20"/>
                <w:szCs w:val="20"/>
              </w:rPr>
              <w:t>Посредственное</w:t>
            </w:r>
          </w:p>
        </w:tc>
        <w:tc>
          <w:tcPr>
            <w:tcW w:w="6769" w:type="dxa"/>
            <w:shd w:val="clear" w:color="auto" w:fill="auto"/>
            <w:vAlign w:val="center"/>
          </w:tcPr>
          <w:p w:rsidR="002A09F0" w:rsidRPr="00DC6632" w:rsidRDefault="00DD0FB8" w:rsidP="00D11D52">
            <w:pPr>
              <w:ind w:left="34" w:right="34"/>
              <w:jc w:val="both"/>
              <w:rPr>
                <w:rFonts w:ascii="Times New Roman" w:hAnsi="Times New Roman"/>
                <w:sz w:val="20"/>
                <w:szCs w:val="20"/>
              </w:rPr>
            </w:pPr>
            <w:r w:rsidRPr="00DC6632">
              <w:rPr>
                <w:rFonts w:ascii="Times New Roman" w:hAnsi="Times New Roman"/>
                <w:sz w:val="20"/>
                <w:szCs w:val="20"/>
              </w:rPr>
              <w:t>Оборудование в работоспособном техническом состоянии, но требуется проведение капитального ремонта с заменой некоторых основных частей</w:t>
            </w:r>
          </w:p>
        </w:tc>
        <w:tc>
          <w:tcPr>
            <w:tcW w:w="1438" w:type="dxa"/>
            <w:shd w:val="clear" w:color="auto" w:fill="auto"/>
            <w:vAlign w:val="center"/>
          </w:tcPr>
          <w:p w:rsidR="002A09F0" w:rsidRPr="00DC6632" w:rsidRDefault="00DD0FB8" w:rsidP="00D11D52">
            <w:pPr>
              <w:jc w:val="center"/>
              <w:rPr>
                <w:rFonts w:ascii="Times New Roman" w:hAnsi="Times New Roman"/>
                <w:sz w:val="20"/>
                <w:szCs w:val="20"/>
              </w:rPr>
            </w:pPr>
            <w:r w:rsidRPr="00DC6632">
              <w:rPr>
                <w:rFonts w:ascii="Times New Roman" w:hAnsi="Times New Roman"/>
                <w:sz w:val="20"/>
                <w:szCs w:val="20"/>
              </w:rPr>
              <w:t>20</w:t>
            </w:r>
          </w:p>
        </w:tc>
      </w:tr>
      <w:tr w:rsidR="002A09F0" w:rsidRPr="00D11D52" w:rsidTr="00B93BDE">
        <w:trPr>
          <w:jc w:val="center"/>
        </w:trPr>
        <w:tc>
          <w:tcPr>
            <w:tcW w:w="2036" w:type="dxa"/>
            <w:shd w:val="clear" w:color="auto" w:fill="auto"/>
            <w:vAlign w:val="center"/>
          </w:tcPr>
          <w:p w:rsidR="002A09F0" w:rsidRPr="00DC6632" w:rsidRDefault="00DD0FB8" w:rsidP="00D11D52">
            <w:pPr>
              <w:rPr>
                <w:rFonts w:ascii="Times New Roman" w:hAnsi="Times New Roman"/>
                <w:sz w:val="20"/>
                <w:szCs w:val="20"/>
              </w:rPr>
            </w:pPr>
            <w:r w:rsidRPr="00DC6632">
              <w:rPr>
                <w:rFonts w:ascii="Times New Roman" w:hAnsi="Times New Roman"/>
                <w:sz w:val="20"/>
                <w:szCs w:val="20"/>
              </w:rPr>
              <w:t>Плохое</w:t>
            </w:r>
          </w:p>
        </w:tc>
        <w:tc>
          <w:tcPr>
            <w:tcW w:w="6769" w:type="dxa"/>
            <w:shd w:val="clear" w:color="auto" w:fill="auto"/>
            <w:vAlign w:val="center"/>
          </w:tcPr>
          <w:p w:rsidR="002A09F0" w:rsidRPr="00DC6632" w:rsidRDefault="00DD0FB8" w:rsidP="00D11D52">
            <w:pPr>
              <w:ind w:left="34" w:right="34"/>
              <w:jc w:val="both"/>
              <w:rPr>
                <w:rFonts w:ascii="Times New Roman" w:hAnsi="Times New Roman"/>
                <w:sz w:val="20"/>
                <w:szCs w:val="20"/>
              </w:rPr>
            </w:pPr>
            <w:r w:rsidRPr="00DC6632">
              <w:rPr>
                <w:rFonts w:ascii="Times New Roman" w:hAnsi="Times New Roman"/>
                <w:sz w:val="20"/>
                <w:szCs w:val="20"/>
              </w:rPr>
              <w:t>Оборудование эксплуатировалось с нарушением комплекса операций по техническому обслуживанию (ремонту), требуется проведение капитального ремонта с заменой или обновлением основных рабочих агрегатов</w:t>
            </w:r>
          </w:p>
        </w:tc>
        <w:tc>
          <w:tcPr>
            <w:tcW w:w="1438" w:type="dxa"/>
            <w:shd w:val="clear" w:color="auto" w:fill="auto"/>
            <w:vAlign w:val="center"/>
          </w:tcPr>
          <w:p w:rsidR="002A09F0" w:rsidRPr="00DC6632" w:rsidRDefault="00DD0FB8" w:rsidP="00D11D52">
            <w:pPr>
              <w:jc w:val="center"/>
              <w:rPr>
                <w:rFonts w:ascii="Times New Roman" w:hAnsi="Times New Roman"/>
                <w:sz w:val="20"/>
                <w:szCs w:val="20"/>
              </w:rPr>
            </w:pPr>
            <w:r w:rsidRPr="00DC6632">
              <w:rPr>
                <w:rFonts w:ascii="Times New Roman" w:hAnsi="Times New Roman"/>
                <w:sz w:val="20"/>
                <w:szCs w:val="20"/>
              </w:rPr>
              <w:t>10</w:t>
            </w:r>
          </w:p>
        </w:tc>
      </w:tr>
    </w:tbl>
    <w:p w:rsidR="002A09F0" w:rsidRPr="004B6E4A" w:rsidRDefault="00DD0FB8" w:rsidP="009B5F29">
      <w:pPr>
        <w:pStyle w:val="f1e2"/>
        <w:spacing w:before="120" w:after="120" w:line="276" w:lineRule="auto"/>
        <w:ind w:firstLine="720"/>
        <w:jc w:val="both"/>
        <w:rPr>
          <w:rFonts w:ascii="Times New Roman" w:hAnsi="Times New Roman"/>
          <w:iCs/>
          <w:sz w:val="28"/>
          <w:szCs w:val="28"/>
        </w:rPr>
      </w:pPr>
      <w:r w:rsidRPr="004B6E4A">
        <w:rPr>
          <w:rFonts w:ascii="Times New Roman" w:hAnsi="Times New Roman"/>
          <w:i/>
          <w:iCs/>
          <w:sz w:val="28"/>
          <w:szCs w:val="28"/>
        </w:rPr>
        <w:t>Хронологический (фактический) возраст</w:t>
      </w:r>
      <w:r w:rsidRPr="004B6E4A">
        <w:rPr>
          <w:rFonts w:ascii="Times New Roman" w:hAnsi="Times New Roman"/>
          <w:sz w:val="28"/>
          <w:szCs w:val="28"/>
        </w:rPr>
        <w:t xml:space="preserve"> – (В</w:t>
      </w:r>
      <w:r w:rsidRPr="004B6E4A">
        <w:rPr>
          <w:rFonts w:ascii="Times New Roman" w:hAnsi="Times New Roman"/>
          <w:sz w:val="28"/>
          <w:szCs w:val="28"/>
          <w:vertAlign w:val="subscript"/>
        </w:rPr>
        <w:t>х</w:t>
      </w:r>
      <w:r w:rsidRPr="004B6E4A">
        <w:rPr>
          <w:rFonts w:ascii="Times New Roman" w:hAnsi="Times New Roman"/>
          <w:sz w:val="28"/>
          <w:szCs w:val="28"/>
        </w:rPr>
        <w:t xml:space="preserve">) – количество лет, прошедших со времени создания объекта (или ввода его в эксплуатацию, если эти даты существенно различаются). </w:t>
      </w:r>
      <w:r w:rsidRPr="004B6E4A">
        <w:rPr>
          <w:rFonts w:ascii="Times New Roman" w:hAnsi="Times New Roman"/>
          <w:iCs/>
          <w:sz w:val="28"/>
          <w:szCs w:val="28"/>
        </w:rPr>
        <w:t xml:space="preserve">Для более точного расчета хронологического возраста </w:t>
      </w:r>
      <w:r w:rsidR="00DE2AF7">
        <w:rPr>
          <w:rFonts w:ascii="Times New Roman" w:hAnsi="Times New Roman"/>
          <w:iCs/>
          <w:sz w:val="28"/>
          <w:szCs w:val="28"/>
        </w:rPr>
        <w:t xml:space="preserve">объектов оценки </w:t>
      </w:r>
      <w:r w:rsidRPr="00974204">
        <w:rPr>
          <w:rFonts w:ascii="Times New Roman" w:hAnsi="Times New Roman"/>
          <w:iCs/>
          <w:sz w:val="28"/>
          <w:szCs w:val="28"/>
        </w:rPr>
        <w:t xml:space="preserve">необходимо учесть интенсивность эксплуатации (коэффициент </w:t>
      </w:r>
      <w:r w:rsidR="00B0566F" w:rsidRPr="00974204">
        <w:rPr>
          <w:rFonts w:ascii="Times New Roman" w:hAnsi="Times New Roman"/>
          <w:iCs/>
          <w:sz w:val="28"/>
          <w:szCs w:val="28"/>
        </w:rPr>
        <w:t xml:space="preserve">текущей </w:t>
      </w:r>
      <w:r w:rsidRPr="00974204">
        <w:rPr>
          <w:rFonts w:ascii="Times New Roman" w:hAnsi="Times New Roman"/>
          <w:iCs/>
          <w:sz w:val="28"/>
          <w:szCs w:val="28"/>
        </w:rPr>
        <w:t xml:space="preserve">загруженности </w:t>
      </w:r>
      <w:proofErr w:type="spellStart"/>
      <w:r w:rsidRPr="00974204">
        <w:rPr>
          <w:rFonts w:ascii="Times New Roman" w:hAnsi="Times New Roman"/>
          <w:iCs/>
          <w:sz w:val="28"/>
          <w:szCs w:val="28"/>
        </w:rPr>
        <w:t>К</w:t>
      </w:r>
      <w:r w:rsidRPr="00974204">
        <w:rPr>
          <w:rFonts w:ascii="Times New Roman" w:hAnsi="Times New Roman"/>
          <w:iCs/>
          <w:sz w:val="28"/>
          <w:szCs w:val="28"/>
          <w:vertAlign w:val="subscript"/>
        </w:rPr>
        <w:t>з</w:t>
      </w:r>
      <w:proofErr w:type="spellEnd"/>
      <w:r w:rsidR="00B0566F" w:rsidRPr="00974204">
        <w:rPr>
          <w:rFonts w:ascii="Times New Roman" w:hAnsi="Times New Roman"/>
          <w:iCs/>
          <w:sz w:val="28"/>
          <w:szCs w:val="28"/>
          <w:vertAlign w:val="subscript"/>
        </w:rPr>
        <w:t xml:space="preserve"> </w:t>
      </w:r>
      <w:r w:rsidR="00B0566F" w:rsidRPr="00974204">
        <w:rPr>
          <w:rFonts w:ascii="Times New Roman" w:hAnsi="Times New Roman"/>
          <w:iCs/>
          <w:sz w:val="28"/>
          <w:szCs w:val="28"/>
        </w:rPr>
        <w:t>по сравнению</w:t>
      </w:r>
      <w:r w:rsidR="00B0566F" w:rsidRPr="004B6E4A">
        <w:rPr>
          <w:rFonts w:ascii="Times New Roman" w:hAnsi="Times New Roman"/>
          <w:iCs/>
          <w:sz w:val="28"/>
          <w:szCs w:val="28"/>
        </w:rPr>
        <w:t xml:space="preserve"> с проектной загруженностью</w:t>
      </w:r>
      <w:r w:rsidRPr="004B6E4A">
        <w:rPr>
          <w:rFonts w:ascii="Times New Roman" w:hAnsi="Times New Roman"/>
          <w:iCs/>
          <w:sz w:val="28"/>
          <w:szCs w:val="28"/>
        </w:rPr>
        <w:t xml:space="preserve">). Хронологический возраст </w:t>
      </w:r>
      <w:r w:rsidR="001E723B">
        <w:rPr>
          <w:rFonts w:ascii="Times New Roman" w:hAnsi="Times New Roman"/>
          <w:iCs/>
          <w:sz w:val="28"/>
          <w:szCs w:val="28"/>
        </w:rPr>
        <w:t>МО и ТС</w:t>
      </w:r>
      <w:r w:rsidRPr="004B6E4A">
        <w:rPr>
          <w:rFonts w:ascii="Times New Roman" w:hAnsi="Times New Roman"/>
          <w:iCs/>
          <w:sz w:val="28"/>
          <w:szCs w:val="28"/>
        </w:rPr>
        <w:t xml:space="preserve"> определяется по формуле:</w:t>
      </w:r>
    </w:p>
    <w:p w:rsidR="00B3723A" w:rsidRPr="004B6E4A" w:rsidRDefault="004C3AB1" w:rsidP="009B5F29">
      <w:pPr>
        <w:pStyle w:val="f1e2"/>
        <w:spacing w:line="276" w:lineRule="auto"/>
        <w:ind w:firstLine="720"/>
        <w:jc w:val="center"/>
        <w:rPr>
          <w:rFonts w:ascii="Times New Roman" w:hAnsi="Times New Roman"/>
          <w:iCs/>
          <w:sz w:val="28"/>
          <w:szCs w:val="28"/>
        </w:rPr>
      </w:pPr>
      <m:oMath>
        <m:sSub>
          <m:sSubPr>
            <m:ctrlPr>
              <w:rPr>
                <w:rFonts w:ascii="Cambria Math" w:hAnsi="Cambria Math"/>
                <w:i/>
                <w:iCs/>
                <w:sz w:val="28"/>
                <w:szCs w:val="28"/>
              </w:rPr>
            </m:ctrlPr>
          </m:sSubPr>
          <m:e>
            <m:r>
              <w:rPr>
                <w:rFonts w:ascii="Cambria Math" w:hAnsi="Cambria Math"/>
                <w:sz w:val="28"/>
                <w:szCs w:val="28"/>
              </w:rPr>
              <m:t>В</m:t>
            </m:r>
          </m:e>
          <m:sub>
            <m:r>
              <w:rPr>
                <w:rFonts w:ascii="Cambria Math" w:hAnsi="Cambria Math"/>
                <w:sz w:val="28"/>
                <w:szCs w:val="28"/>
              </w:rPr>
              <m:t>х</m:t>
            </m:r>
          </m:sub>
        </m:sSub>
        <m:r>
          <w:rPr>
            <w:rFonts w:ascii="Cambria Math" w:hAnsi="Cambria Math"/>
            <w:sz w:val="28"/>
            <w:szCs w:val="28"/>
          </w:rPr>
          <m:t>=</m:t>
        </m:r>
        <m:d>
          <m:dPr>
            <m:ctrlPr>
              <w:rPr>
                <w:rFonts w:ascii="Cambria Math" w:hAnsi="Cambria Math"/>
                <w:i/>
                <w:iCs/>
                <w:sz w:val="28"/>
                <w:szCs w:val="28"/>
              </w:rPr>
            </m:ctrlPr>
          </m:dPr>
          <m:e>
            <m:sSub>
              <m:sSubPr>
                <m:ctrlPr>
                  <w:rPr>
                    <w:rFonts w:ascii="Cambria Math" w:hAnsi="Cambria Math"/>
                    <w:i/>
                    <w:iCs/>
                    <w:sz w:val="28"/>
                    <w:szCs w:val="28"/>
                  </w:rPr>
                </m:ctrlPr>
              </m:sSubPr>
              <m:e>
                <m:r>
                  <w:rPr>
                    <w:rFonts w:ascii="Cambria Math" w:hAnsi="Cambria Math"/>
                    <w:sz w:val="28"/>
                    <w:szCs w:val="28"/>
                  </w:rPr>
                  <m:t>В</m:t>
                </m:r>
              </m:e>
              <m:sub>
                <m:r>
                  <w:rPr>
                    <w:rFonts w:ascii="Cambria Math" w:hAnsi="Cambria Math"/>
                    <w:sz w:val="28"/>
                    <w:szCs w:val="28"/>
                  </w:rPr>
                  <m:t>д.о</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В</m:t>
                </m:r>
              </m:e>
              <m:sub>
                <m:r>
                  <w:rPr>
                    <w:rFonts w:ascii="Cambria Math" w:hAnsi="Cambria Math"/>
                    <w:sz w:val="28"/>
                    <w:szCs w:val="28"/>
                  </w:rPr>
                  <m:t>д.в.э.</m:t>
                </m:r>
              </m:sub>
            </m:sSub>
          </m:e>
        </m:d>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К</m:t>
            </m:r>
          </m:e>
          <m:sub>
            <m:r>
              <w:rPr>
                <w:rFonts w:ascii="Cambria Math" w:hAnsi="Cambria Math"/>
                <w:sz w:val="28"/>
                <w:szCs w:val="28"/>
              </w:rPr>
              <m:t>з</m:t>
            </m:r>
          </m:sub>
        </m:sSub>
      </m:oMath>
      <w:r w:rsidR="0074089D" w:rsidRPr="004B6E4A">
        <w:rPr>
          <w:rFonts w:ascii="Times New Roman" w:hAnsi="Times New Roman"/>
          <w:iCs/>
          <w:sz w:val="28"/>
          <w:szCs w:val="28"/>
        </w:rPr>
        <w:t>,</w:t>
      </w:r>
    </w:p>
    <w:tbl>
      <w:tblPr>
        <w:tblW w:w="0" w:type="auto"/>
        <w:jc w:val="center"/>
        <w:tblLook w:val="04A0"/>
      </w:tblPr>
      <w:tblGrid>
        <w:gridCol w:w="610"/>
        <w:gridCol w:w="987"/>
        <w:gridCol w:w="3241"/>
      </w:tblGrid>
      <w:tr w:rsidR="002A09F0" w:rsidRPr="002137EA" w:rsidTr="009B5F29">
        <w:trPr>
          <w:jc w:val="center"/>
        </w:trPr>
        <w:tc>
          <w:tcPr>
            <w:tcW w:w="610" w:type="dxa"/>
          </w:tcPr>
          <w:p w:rsidR="002A09F0" w:rsidRPr="00DC6632" w:rsidRDefault="005D7560" w:rsidP="00B93BDE">
            <w:pPr>
              <w:suppressAutoHyphens/>
              <w:rPr>
                <w:rFonts w:ascii="Times New Roman" w:hAnsi="Times New Roman"/>
                <w:sz w:val="24"/>
                <w:szCs w:val="24"/>
              </w:rPr>
            </w:pPr>
            <w:r>
              <w:rPr>
                <w:rFonts w:ascii="Times New Roman" w:hAnsi="Times New Roman"/>
                <w:sz w:val="24"/>
                <w:szCs w:val="24"/>
              </w:rPr>
              <w:t>г</w:t>
            </w:r>
            <w:r w:rsidR="00DD0FB8" w:rsidRPr="00DC6632">
              <w:rPr>
                <w:rFonts w:ascii="Times New Roman" w:hAnsi="Times New Roman"/>
                <w:sz w:val="24"/>
                <w:szCs w:val="24"/>
              </w:rPr>
              <w:t>де</w:t>
            </w:r>
            <w:r>
              <w:rPr>
                <w:rFonts w:ascii="Times New Roman" w:hAnsi="Times New Roman"/>
                <w:sz w:val="24"/>
                <w:szCs w:val="24"/>
              </w:rPr>
              <w:t>:</w:t>
            </w:r>
          </w:p>
        </w:tc>
        <w:tc>
          <w:tcPr>
            <w:tcW w:w="987" w:type="dxa"/>
          </w:tcPr>
          <w:p w:rsidR="002A09F0" w:rsidRPr="00DC6632" w:rsidRDefault="00DD0FB8" w:rsidP="009B5F29">
            <w:pPr>
              <w:suppressAutoHyphens/>
              <w:jc w:val="right"/>
              <w:rPr>
                <w:rFonts w:ascii="Times New Roman" w:hAnsi="Times New Roman"/>
                <w:i/>
                <w:sz w:val="24"/>
                <w:szCs w:val="24"/>
              </w:rPr>
            </w:pPr>
            <w:r w:rsidRPr="00DC6632">
              <w:rPr>
                <w:rFonts w:ascii="Times New Roman" w:hAnsi="Times New Roman"/>
                <w:i/>
                <w:sz w:val="24"/>
                <w:szCs w:val="24"/>
              </w:rPr>
              <w:t xml:space="preserve">В </w:t>
            </w:r>
            <w:r w:rsidRPr="00DC6632">
              <w:rPr>
                <w:rFonts w:ascii="Times New Roman" w:hAnsi="Times New Roman"/>
                <w:i/>
                <w:sz w:val="24"/>
                <w:szCs w:val="24"/>
                <w:vertAlign w:val="subscript"/>
              </w:rPr>
              <w:t>д.о.</w:t>
            </w:r>
            <w:r w:rsidRPr="00DC6632">
              <w:rPr>
                <w:rFonts w:ascii="Times New Roman" w:hAnsi="Times New Roman"/>
                <w:i/>
                <w:sz w:val="24"/>
                <w:szCs w:val="24"/>
              </w:rPr>
              <w:t xml:space="preserve"> </w:t>
            </w:r>
            <w:r w:rsidR="009B5F29" w:rsidRPr="00DC6632">
              <w:rPr>
                <w:rFonts w:ascii="Times New Roman" w:hAnsi="Times New Roman"/>
                <w:sz w:val="24"/>
                <w:szCs w:val="24"/>
              </w:rPr>
              <w:t>–</w:t>
            </w:r>
          </w:p>
        </w:tc>
        <w:tc>
          <w:tcPr>
            <w:tcW w:w="0" w:type="auto"/>
          </w:tcPr>
          <w:p w:rsidR="002A09F0" w:rsidRPr="00DC6632" w:rsidRDefault="00DD0FB8" w:rsidP="00B93BDE">
            <w:pPr>
              <w:suppressAutoHyphens/>
              <w:rPr>
                <w:rFonts w:ascii="Times New Roman" w:hAnsi="Times New Roman"/>
                <w:sz w:val="24"/>
                <w:szCs w:val="24"/>
              </w:rPr>
            </w:pPr>
            <w:r w:rsidRPr="00DC6632">
              <w:rPr>
                <w:rFonts w:ascii="Times New Roman" w:hAnsi="Times New Roman"/>
                <w:sz w:val="24"/>
                <w:szCs w:val="24"/>
              </w:rPr>
              <w:t xml:space="preserve">дата оценки, </w:t>
            </w:r>
          </w:p>
        </w:tc>
      </w:tr>
      <w:tr w:rsidR="002A09F0" w:rsidRPr="002137EA" w:rsidTr="009B5F29">
        <w:trPr>
          <w:jc w:val="center"/>
        </w:trPr>
        <w:tc>
          <w:tcPr>
            <w:tcW w:w="610" w:type="dxa"/>
          </w:tcPr>
          <w:p w:rsidR="002A09F0" w:rsidRPr="00DC6632" w:rsidRDefault="002A09F0" w:rsidP="00B93BDE">
            <w:pPr>
              <w:suppressAutoHyphens/>
              <w:rPr>
                <w:rFonts w:ascii="Times New Roman" w:hAnsi="Times New Roman"/>
                <w:sz w:val="24"/>
                <w:szCs w:val="24"/>
              </w:rPr>
            </w:pPr>
          </w:p>
        </w:tc>
        <w:tc>
          <w:tcPr>
            <w:tcW w:w="987" w:type="dxa"/>
          </w:tcPr>
          <w:p w:rsidR="002A09F0" w:rsidRPr="00DC6632" w:rsidRDefault="00DD0FB8" w:rsidP="009B5F29">
            <w:pPr>
              <w:suppressAutoHyphens/>
              <w:jc w:val="right"/>
              <w:rPr>
                <w:rFonts w:ascii="Times New Roman" w:hAnsi="Times New Roman"/>
                <w:i/>
                <w:sz w:val="24"/>
                <w:szCs w:val="24"/>
              </w:rPr>
            </w:pPr>
            <w:r w:rsidRPr="00DC6632">
              <w:rPr>
                <w:rFonts w:ascii="Times New Roman" w:hAnsi="Times New Roman"/>
                <w:i/>
                <w:sz w:val="24"/>
                <w:szCs w:val="24"/>
              </w:rPr>
              <w:t xml:space="preserve">В </w:t>
            </w:r>
            <w:r w:rsidRPr="00DC6632">
              <w:rPr>
                <w:rFonts w:ascii="Times New Roman" w:hAnsi="Times New Roman"/>
                <w:i/>
                <w:sz w:val="24"/>
                <w:szCs w:val="24"/>
                <w:vertAlign w:val="subscript"/>
              </w:rPr>
              <w:t>д.в. э.</w:t>
            </w:r>
            <w:r w:rsidR="009B5F29" w:rsidRPr="00DC6632">
              <w:rPr>
                <w:rFonts w:ascii="Times New Roman" w:hAnsi="Times New Roman"/>
                <w:sz w:val="24"/>
                <w:szCs w:val="24"/>
              </w:rPr>
              <w:t xml:space="preserve"> –</w:t>
            </w:r>
          </w:p>
        </w:tc>
        <w:tc>
          <w:tcPr>
            <w:tcW w:w="0" w:type="auto"/>
          </w:tcPr>
          <w:p w:rsidR="002A09F0" w:rsidRPr="00DC6632" w:rsidRDefault="00DD0FB8" w:rsidP="00B93BDE">
            <w:pPr>
              <w:suppressAutoHyphens/>
              <w:rPr>
                <w:rFonts w:ascii="Times New Roman" w:hAnsi="Times New Roman"/>
                <w:sz w:val="24"/>
                <w:szCs w:val="24"/>
              </w:rPr>
            </w:pPr>
            <w:r w:rsidRPr="00DC6632">
              <w:rPr>
                <w:rFonts w:ascii="Times New Roman" w:hAnsi="Times New Roman"/>
                <w:sz w:val="24"/>
                <w:szCs w:val="24"/>
              </w:rPr>
              <w:t>дата ввода в эксплуатацию,</w:t>
            </w:r>
          </w:p>
        </w:tc>
      </w:tr>
      <w:tr w:rsidR="002A09F0" w:rsidRPr="002137EA" w:rsidTr="009B5F29">
        <w:trPr>
          <w:jc w:val="center"/>
        </w:trPr>
        <w:tc>
          <w:tcPr>
            <w:tcW w:w="610" w:type="dxa"/>
          </w:tcPr>
          <w:p w:rsidR="002A09F0" w:rsidRPr="00DC6632" w:rsidRDefault="002A09F0" w:rsidP="00B93BDE">
            <w:pPr>
              <w:suppressAutoHyphens/>
              <w:rPr>
                <w:rFonts w:ascii="Times New Roman" w:hAnsi="Times New Roman"/>
                <w:sz w:val="24"/>
                <w:szCs w:val="24"/>
              </w:rPr>
            </w:pPr>
          </w:p>
        </w:tc>
        <w:tc>
          <w:tcPr>
            <w:tcW w:w="987" w:type="dxa"/>
          </w:tcPr>
          <w:p w:rsidR="002A09F0" w:rsidRPr="00DC6632" w:rsidRDefault="00DD0FB8" w:rsidP="009B5F29">
            <w:pPr>
              <w:suppressAutoHyphens/>
              <w:jc w:val="right"/>
              <w:rPr>
                <w:rFonts w:ascii="Times New Roman" w:hAnsi="Times New Roman"/>
                <w:i/>
                <w:sz w:val="24"/>
                <w:szCs w:val="24"/>
              </w:rPr>
            </w:pPr>
            <w:proofErr w:type="spellStart"/>
            <w:r w:rsidRPr="00DC6632">
              <w:rPr>
                <w:rFonts w:ascii="Times New Roman" w:hAnsi="Times New Roman"/>
                <w:i/>
                <w:sz w:val="24"/>
                <w:szCs w:val="24"/>
              </w:rPr>
              <w:t>К</w:t>
            </w:r>
            <w:r w:rsidRPr="00DC6632">
              <w:rPr>
                <w:rFonts w:ascii="Times New Roman" w:hAnsi="Times New Roman"/>
                <w:i/>
                <w:sz w:val="24"/>
                <w:szCs w:val="24"/>
                <w:vertAlign w:val="subscript"/>
              </w:rPr>
              <w:t>з</w:t>
            </w:r>
            <w:proofErr w:type="spellEnd"/>
            <w:r w:rsidRPr="00DC6632">
              <w:rPr>
                <w:rFonts w:ascii="Times New Roman" w:hAnsi="Times New Roman"/>
                <w:i/>
                <w:sz w:val="24"/>
                <w:szCs w:val="24"/>
                <w:vertAlign w:val="subscript"/>
              </w:rPr>
              <w:t xml:space="preserve"> </w:t>
            </w:r>
            <w:r w:rsidR="009B5F29">
              <w:rPr>
                <w:rFonts w:ascii="Times New Roman" w:hAnsi="Times New Roman"/>
                <w:i/>
                <w:sz w:val="24"/>
                <w:szCs w:val="24"/>
                <w:vertAlign w:val="subscript"/>
              </w:rPr>
              <w:t xml:space="preserve"> </w:t>
            </w:r>
            <w:r w:rsidR="009B5F29" w:rsidRPr="00DC6632">
              <w:rPr>
                <w:rFonts w:ascii="Times New Roman" w:hAnsi="Times New Roman"/>
                <w:sz w:val="24"/>
                <w:szCs w:val="24"/>
              </w:rPr>
              <w:t>–</w:t>
            </w:r>
          </w:p>
        </w:tc>
        <w:tc>
          <w:tcPr>
            <w:tcW w:w="0" w:type="auto"/>
          </w:tcPr>
          <w:p w:rsidR="002A09F0" w:rsidRPr="00DC6632" w:rsidRDefault="00DD0FB8" w:rsidP="00B93BDE">
            <w:pPr>
              <w:suppressAutoHyphens/>
              <w:rPr>
                <w:rFonts w:ascii="Times New Roman" w:hAnsi="Times New Roman"/>
                <w:sz w:val="24"/>
                <w:szCs w:val="24"/>
              </w:rPr>
            </w:pPr>
            <w:r w:rsidRPr="00DC6632">
              <w:rPr>
                <w:rFonts w:ascii="Times New Roman" w:hAnsi="Times New Roman"/>
                <w:sz w:val="24"/>
                <w:szCs w:val="24"/>
              </w:rPr>
              <w:t>коэффициент загруженности.</w:t>
            </w:r>
          </w:p>
        </w:tc>
      </w:tr>
    </w:tbl>
    <w:p w:rsidR="009C5DB2" w:rsidRPr="00974204" w:rsidRDefault="00DD0FB8" w:rsidP="009B5F29">
      <w:pPr>
        <w:widowControl w:val="0"/>
        <w:spacing w:before="120" w:line="276" w:lineRule="auto"/>
        <w:ind w:firstLine="720"/>
        <w:jc w:val="both"/>
        <w:rPr>
          <w:rFonts w:ascii="Times New Roman" w:hAnsi="Times New Roman"/>
          <w:sz w:val="28"/>
          <w:szCs w:val="28"/>
        </w:rPr>
      </w:pPr>
      <w:r w:rsidRPr="004B6E4A">
        <w:rPr>
          <w:rFonts w:ascii="Times New Roman" w:hAnsi="Times New Roman"/>
          <w:sz w:val="28"/>
          <w:szCs w:val="28"/>
        </w:rPr>
        <w:t xml:space="preserve">В другом варианте корреляционной модели, применяемой для расчёта величины неустранимого физического износа автотранспорта, отражена </w:t>
      </w:r>
      <w:r w:rsidRPr="00974204">
        <w:rPr>
          <w:rFonts w:ascii="Times New Roman" w:hAnsi="Times New Roman"/>
          <w:sz w:val="28"/>
          <w:szCs w:val="28"/>
        </w:rPr>
        <w:t>зависимость величины износа от календарного возраста автомобиля и его фактического пробега.</w:t>
      </w:r>
    </w:p>
    <w:p w:rsidR="009C5DB2" w:rsidRPr="004B6E4A" w:rsidRDefault="00580B68" w:rsidP="009B5F29">
      <w:pPr>
        <w:widowControl w:val="0"/>
        <w:spacing w:before="120" w:after="120" w:line="276" w:lineRule="auto"/>
        <w:ind w:firstLine="720"/>
        <w:jc w:val="both"/>
        <w:rPr>
          <w:rFonts w:ascii="Times New Roman" w:hAnsi="Times New Roman"/>
          <w:snapToGrid w:val="0"/>
          <w:sz w:val="28"/>
          <w:szCs w:val="28"/>
        </w:rPr>
      </w:pPr>
      <w:r w:rsidRPr="00974204">
        <w:rPr>
          <w:rFonts w:ascii="Times New Roman" w:hAnsi="Times New Roman"/>
          <w:snapToGrid w:val="0"/>
          <w:sz w:val="28"/>
          <w:szCs w:val="28"/>
        </w:rPr>
        <w:t xml:space="preserve">В этих условиях </w:t>
      </w:r>
      <w:r w:rsidR="00DD0FB8" w:rsidRPr="00974204">
        <w:rPr>
          <w:rFonts w:ascii="Times New Roman" w:hAnsi="Times New Roman"/>
          <w:snapToGrid w:val="0"/>
          <w:sz w:val="28"/>
          <w:szCs w:val="28"/>
        </w:rPr>
        <w:t>формула</w:t>
      </w:r>
      <w:r w:rsidR="00DD0FB8" w:rsidRPr="004B6E4A">
        <w:rPr>
          <w:rFonts w:ascii="Times New Roman" w:hAnsi="Times New Roman"/>
          <w:snapToGrid w:val="0"/>
          <w:sz w:val="28"/>
          <w:szCs w:val="28"/>
        </w:rPr>
        <w:t xml:space="preserve"> для физического износа приобретает вид</w:t>
      </w:r>
      <w:r w:rsidR="00DD0FB8" w:rsidRPr="004B6E4A">
        <w:rPr>
          <w:rStyle w:val="aff"/>
          <w:rFonts w:ascii="Times New Roman" w:hAnsi="Times New Roman"/>
          <w:sz w:val="28"/>
          <w:szCs w:val="28"/>
        </w:rPr>
        <w:footnoteReference w:id="15"/>
      </w:r>
      <w:r w:rsidR="00DD0FB8" w:rsidRPr="004B6E4A">
        <w:rPr>
          <w:rFonts w:ascii="Times New Roman" w:hAnsi="Times New Roman"/>
          <w:snapToGrid w:val="0"/>
          <w:sz w:val="28"/>
          <w:szCs w:val="28"/>
        </w:rPr>
        <w:t>:</w:t>
      </w:r>
    </w:p>
    <w:p w:rsidR="0074089D" w:rsidRPr="004B6E4A" w:rsidRDefault="0074089D" w:rsidP="009B5F29">
      <w:pPr>
        <w:widowControl w:val="0"/>
        <w:spacing w:line="276" w:lineRule="auto"/>
        <w:ind w:firstLine="720"/>
        <w:jc w:val="center"/>
        <w:rPr>
          <w:rFonts w:ascii="Times New Roman" w:hAnsi="Times New Roman"/>
          <w:snapToGrid w:val="0"/>
          <w:sz w:val="28"/>
          <w:szCs w:val="28"/>
        </w:rPr>
      </w:pPr>
      <m:oMath>
        <m:r>
          <w:rPr>
            <w:rFonts w:ascii="Cambria Math" w:hAnsi="Cambria Math"/>
            <w:snapToGrid w:val="0"/>
            <w:sz w:val="28"/>
            <w:szCs w:val="28"/>
          </w:rPr>
          <m:t>И=100%×</m:t>
        </m:r>
        <m:d>
          <m:dPr>
            <m:ctrlPr>
              <w:rPr>
                <w:rFonts w:ascii="Cambria Math" w:hAnsi="Cambria Math"/>
                <w:i/>
                <w:snapToGrid w:val="0"/>
                <w:sz w:val="28"/>
                <w:szCs w:val="28"/>
              </w:rPr>
            </m:ctrlPr>
          </m:dPr>
          <m:e>
            <m:r>
              <w:rPr>
                <w:rFonts w:ascii="Cambria Math" w:hAnsi="Cambria Math"/>
                <w:snapToGrid w:val="0"/>
                <w:sz w:val="28"/>
                <w:szCs w:val="28"/>
              </w:rPr>
              <m:t>1-</m:t>
            </m:r>
            <m:sSup>
              <m:sSupPr>
                <m:ctrlPr>
                  <w:rPr>
                    <w:rFonts w:ascii="Cambria Math" w:hAnsi="Cambria Math"/>
                    <w:i/>
                    <w:snapToGrid w:val="0"/>
                    <w:sz w:val="28"/>
                    <w:szCs w:val="28"/>
                  </w:rPr>
                </m:ctrlPr>
              </m:sSupPr>
              <m:e>
                <m:r>
                  <w:rPr>
                    <w:rFonts w:ascii="Cambria Math" w:hAnsi="Cambria Math"/>
                    <w:snapToGrid w:val="0"/>
                    <w:sz w:val="28"/>
                    <w:szCs w:val="28"/>
                  </w:rPr>
                  <m:t>е</m:t>
                </m:r>
              </m:e>
              <m:sup>
                <m:r>
                  <w:rPr>
                    <w:rFonts w:ascii="Cambria Math" w:hAnsi="Cambria Math"/>
                    <w:snapToGrid w:val="0"/>
                    <w:sz w:val="28"/>
                    <w:szCs w:val="28"/>
                  </w:rPr>
                  <m:t>-</m:t>
                </m:r>
                <m:r>
                  <m:rPr>
                    <m:sty m:val="p"/>
                  </m:rPr>
                  <w:rPr>
                    <w:rFonts w:ascii="Cambria Math" w:hAnsi="Cambria Math"/>
                    <w:position w:val="-4"/>
                    <w:sz w:val="28"/>
                    <w:szCs w:val="28"/>
                  </w:rPr>
                  <w:object w:dxaOrig="180" w:dyaOrig="180">
                    <v:shape id="_x0000_i1030" type="#_x0000_t75" style="width:9.15pt;height:9.15pt" o:ole="">
                      <v:imagedata r:id="rId25" o:title=""/>
                    </v:shape>
                    <o:OLEObject Type="Embed" ProgID="Equation.3" ShapeID="_x0000_i1030" DrawAspect="Content" ObjectID="_1437479379" r:id="rId26"/>
                  </w:object>
                </m:r>
              </m:sup>
            </m:sSup>
          </m:e>
        </m:d>
      </m:oMath>
      <w:r w:rsidRPr="004B6E4A">
        <w:rPr>
          <w:rFonts w:ascii="Times New Roman" w:hAnsi="Times New Roman"/>
          <w:snapToGrid w:val="0"/>
          <w:sz w:val="28"/>
          <w:szCs w:val="28"/>
        </w:rPr>
        <w:t>,</w:t>
      </w:r>
    </w:p>
    <w:tbl>
      <w:tblPr>
        <w:tblW w:w="0" w:type="auto"/>
        <w:tblLook w:val="0000"/>
      </w:tblPr>
      <w:tblGrid>
        <w:gridCol w:w="647"/>
        <w:gridCol w:w="1021"/>
        <w:gridCol w:w="7768"/>
      </w:tblGrid>
      <w:tr w:rsidR="009C5DB2" w:rsidRPr="002137EA" w:rsidTr="005D7560">
        <w:trPr>
          <w:trHeight w:val="238"/>
        </w:trPr>
        <w:tc>
          <w:tcPr>
            <w:tcW w:w="647" w:type="dxa"/>
            <w:vAlign w:val="center"/>
          </w:tcPr>
          <w:p w:rsidR="009C5DB2" w:rsidRPr="00DC6632" w:rsidRDefault="005D7560" w:rsidP="005D7560">
            <w:pPr>
              <w:ind w:right="-23"/>
              <w:jc w:val="both"/>
              <w:rPr>
                <w:rFonts w:ascii="Times New Roman" w:hAnsi="Times New Roman"/>
                <w:bCs/>
                <w:sz w:val="24"/>
                <w:szCs w:val="24"/>
              </w:rPr>
            </w:pPr>
            <w:r>
              <w:rPr>
                <w:rFonts w:ascii="Times New Roman" w:hAnsi="Times New Roman"/>
                <w:bCs/>
                <w:sz w:val="24"/>
                <w:szCs w:val="24"/>
              </w:rPr>
              <w:t>г</w:t>
            </w:r>
            <w:r w:rsidR="00DD0FB8" w:rsidRPr="00DC6632">
              <w:rPr>
                <w:rFonts w:ascii="Times New Roman" w:hAnsi="Times New Roman"/>
                <w:bCs/>
                <w:sz w:val="24"/>
                <w:szCs w:val="24"/>
              </w:rPr>
              <w:t>де</w:t>
            </w:r>
            <w:r>
              <w:rPr>
                <w:rFonts w:ascii="Times New Roman" w:hAnsi="Times New Roman"/>
                <w:bCs/>
                <w:sz w:val="24"/>
                <w:szCs w:val="24"/>
              </w:rPr>
              <w:t>:</w:t>
            </w:r>
          </w:p>
        </w:tc>
        <w:tc>
          <w:tcPr>
            <w:tcW w:w="1021" w:type="dxa"/>
            <w:vAlign w:val="center"/>
          </w:tcPr>
          <w:p w:rsidR="009C5DB2" w:rsidRPr="00DC6632" w:rsidRDefault="00DD0FB8" w:rsidP="009B5F29">
            <w:pPr>
              <w:ind w:right="-23"/>
              <w:jc w:val="right"/>
              <w:rPr>
                <w:rFonts w:ascii="Times New Roman" w:hAnsi="Times New Roman"/>
                <w:bCs/>
                <w:i/>
                <w:iCs/>
                <w:sz w:val="24"/>
                <w:szCs w:val="24"/>
              </w:rPr>
            </w:pPr>
            <w:r w:rsidRPr="00DC6632">
              <w:rPr>
                <w:rFonts w:ascii="Times New Roman" w:hAnsi="Times New Roman"/>
                <w:snapToGrid w:val="0"/>
                <w:sz w:val="24"/>
                <w:szCs w:val="24"/>
                <w:lang w:val="en-US"/>
              </w:rPr>
              <w:t>e</w:t>
            </w:r>
            <w:r w:rsidRPr="00DC6632">
              <w:rPr>
                <w:rFonts w:ascii="Times New Roman" w:hAnsi="Times New Roman"/>
                <w:bCs/>
                <w:sz w:val="24"/>
                <w:szCs w:val="24"/>
              </w:rPr>
              <w:t xml:space="preserve"> </w:t>
            </w:r>
            <w:r w:rsidR="009B5F29" w:rsidRPr="00DC6632">
              <w:rPr>
                <w:rFonts w:ascii="Times New Roman" w:hAnsi="Times New Roman"/>
                <w:sz w:val="24"/>
                <w:szCs w:val="24"/>
              </w:rPr>
              <w:t>–</w:t>
            </w:r>
          </w:p>
        </w:tc>
        <w:tc>
          <w:tcPr>
            <w:tcW w:w="7768" w:type="dxa"/>
          </w:tcPr>
          <w:p w:rsidR="009C5DB2" w:rsidRPr="00DC6632" w:rsidRDefault="00DD0FB8" w:rsidP="005D7560">
            <w:pPr>
              <w:ind w:right="-23"/>
              <w:jc w:val="both"/>
              <w:rPr>
                <w:rFonts w:ascii="Times New Roman" w:hAnsi="Times New Roman"/>
                <w:bCs/>
                <w:sz w:val="24"/>
                <w:szCs w:val="24"/>
              </w:rPr>
            </w:pPr>
            <w:r w:rsidRPr="00DC6632">
              <w:rPr>
                <w:rFonts w:ascii="Times New Roman" w:hAnsi="Times New Roman"/>
                <w:snapToGrid w:val="0"/>
                <w:sz w:val="24"/>
                <w:szCs w:val="24"/>
              </w:rPr>
              <w:t>основание натуральных логарифмов, е = 2,72;</w:t>
            </w:r>
          </w:p>
        </w:tc>
      </w:tr>
      <w:tr w:rsidR="009C5DB2" w:rsidRPr="002137EA" w:rsidTr="0074089D">
        <w:tc>
          <w:tcPr>
            <w:tcW w:w="647" w:type="dxa"/>
          </w:tcPr>
          <w:p w:rsidR="009C5DB2" w:rsidRPr="00DC6632" w:rsidRDefault="009C5DB2" w:rsidP="005D7560">
            <w:pPr>
              <w:ind w:right="-23"/>
              <w:jc w:val="both"/>
              <w:rPr>
                <w:rFonts w:ascii="Times New Roman" w:hAnsi="Times New Roman"/>
                <w:bCs/>
                <w:sz w:val="24"/>
                <w:szCs w:val="24"/>
              </w:rPr>
            </w:pPr>
          </w:p>
        </w:tc>
        <w:tc>
          <w:tcPr>
            <w:tcW w:w="1021" w:type="dxa"/>
            <w:vAlign w:val="center"/>
          </w:tcPr>
          <w:p w:rsidR="009C5DB2" w:rsidRPr="00DC6632" w:rsidRDefault="00DD0FB8" w:rsidP="009B5F29">
            <w:pPr>
              <w:ind w:right="-23"/>
              <w:jc w:val="right"/>
              <w:rPr>
                <w:rFonts w:ascii="Times New Roman" w:hAnsi="Times New Roman"/>
                <w:bCs/>
                <w:i/>
                <w:iCs/>
                <w:sz w:val="24"/>
                <w:szCs w:val="24"/>
              </w:rPr>
            </w:pPr>
            <w:r w:rsidRPr="00DC6632">
              <w:rPr>
                <w:rFonts w:ascii="Times New Roman" w:hAnsi="Times New Roman"/>
                <w:snapToGrid w:val="0"/>
                <w:sz w:val="24"/>
                <w:szCs w:val="24"/>
              </w:rPr>
              <w:t xml:space="preserve">Ω </w:t>
            </w:r>
            <w:r w:rsidR="009B5F29" w:rsidRPr="00DC6632">
              <w:rPr>
                <w:rFonts w:ascii="Times New Roman" w:hAnsi="Times New Roman"/>
                <w:sz w:val="24"/>
                <w:szCs w:val="24"/>
              </w:rPr>
              <w:t>–</w:t>
            </w:r>
          </w:p>
        </w:tc>
        <w:tc>
          <w:tcPr>
            <w:tcW w:w="7768" w:type="dxa"/>
          </w:tcPr>
          <w:p w:rsidR="009C5DB2" w:rsidRPr="00DC6632" w:rsidRDefault="00DD0FB8" w:rsidP="005D7560">
            <w:pPr>
              <w:ind w:right="-23"/>
              <w:jc w:val="both"/>
              <w:rPr>
                <w:rFonts w:ascii="Times New Roman" w:hAnsi="Times New Roman"/>
                <w:bCs/>
                <w:sz w:val="24"/>
                <w:szCs w:val="24"/>
              </w:rPr>
            </w:pPr>
            <w:r w:rsidRPr="00DC6632">
              <w:rPr>
                <w:rFonts w:ascii="Times New Roman" w:hAnsi="Times New Roman"/>
                <w:snapToGrid w:val="0"/>
                <w:sz w:val="24"/>
                <w:szCs w:val="24"/>
              </w:rPr>
              <w:t>функция, зависящая от возраста, и фактического пробега транспортного средства с начала эксплуатации.</w:t>
            </w:r>
          </w:p>
        </w:tc>
      </w:tr>
    </w:tbl>
    <w:p w:rsidR="009C5DB2" w:rsidRPr="004B6E4A" w:rsidRDefault="00DD0FB8" w:rsidP="004B6E4A">
      <w:pPr>
        <w:widowControl w:val="0"/>
        <w:spacing w:line="276" w:lineRule="auto"/>
        <w:ind w:firstLine="720"/>
        <w:jc w:val="both"/>
        <w:rPr>
          <w:rFonts w:ascii="Times New Roman" w:hAnsi="Times New Roman"/>
          <w:snapToGrid w:val="0"/>
          <w:sz w:val="28"/>
          <w:szCs w:val="28"/>
        </w:rPr>
      </w:pPr>
      <w:r w:rsidRPr="004B6E4A">
        <w:rPr>
          <w:rFonts w:ascii="Times New Roman" w:hAnsi="Times New Roman"/>
          <w:snapToGrid w:val="0"/>
          <w:sz w:val="28"/>
          <w:szCs w:val="28"/>
        </w:rPr>
        <w:t>Вид функции Ω для различных видов транспортных средств представлен в нижеследующей таблице.</w:t>
      </w:r>
    </w:p>
    <w:p w:rsidR="007179C1" w:rsidRDefault="007179C1">
      <w:pPr>
        <w:rPr>
          <w:rFonts w:ascii="Times New Roman" w:hAnsi="Times New Roman"/>
          <w:i/>
          <w:snapToGrid w:val="0"/>
          <w:sz w:val="24"/>
          <w:szCs w:val="24"/>
        </w:rPr>
      </w:pPr>
      <w:r>
        <w:rPr>
          <w:rFonts w:ascii="Times New Roman" w:hAnsi="Times New Roman"/>
          <w:i/>
          <w:snapToGrid w:val="0"/>
          <w:sz w:val="24"/>
          <w:szCs w:val="24"/>
        </w:rPr>
        <w:br w:type="page"/>
      </w:r>
    </w:p>
    <w:p w:rsidR="009C5DB2" w:rsidRPr="00DC6632" w:rsidRDefault="00DD0FB8" w:rsidP="009C5DB2">
      <w:pPr>
        <w:widowControl w:val="0"/>
        <w:jc w:val="right"/>
        <w:rPr>
          <w:rFonts w:ascii="Times New Roman" w:hAnsi="Times New Roman"/>
          <w:i/>
          <w:snapToGrid w:val="0"/>
          <w:sz w:val="24"/>
          <w:szCs w:val="24"/>
        </w:rPr>
      </w:pPr>
      <w:r w:rsidRPr="00DC6632">
        <w:rPr>
          <w:rFonts w:ascii="Times New Roman" w:hAnsi="Times New Roman"/>
          <w:i/>
          <w:snapToGrid w:val="0"/>
          <w:sz w:val="24"/>
          <w:szCs w:val="24"/>
        </w:rPr>
        <w:lastRenderedPageBreak/>
        <w:t>Таблица 13</w:t>
      </w:r>
    </w:p>
    <w:p w:rsidR="009C5DB2" w:rsidRPr="00DC6632" w:rsidRDefault="009C5DB2" w:rsidP="009C5DB2">
      <w:pPr>
        <w:widowControl w:val="0"/>
        <w:jc w:val="right"/>
        <w:rPr>
          <w:rFonts w:ascii="Times New Roman" w:hAnsi="Times New Roman"/>
          <w:i/>
          <w:snapToGrid w:val="0"/>
          <w:sz w:val="24"/>
          <w:szCs w:val="24"/>
        </w:rPr>
      </w:pPr>
    </w:p>
    <w:p w:rsidR="009C5DB2" w:rsidRPr="00DC6632" w:rsidRDefault="00DD0FB8" w:rsidP="009C5DB2">
      <w:pPr>
        <w:widowControl w:val="0"/>
        <w:spacing w:after="120"/>
        <w:jc w:val="center"/>
        <w:rPr>
          <w:rFonts w:ascii="Times New Roman" w:hAnsi="Times New Roman"/>
          <w:b/>
          <w:i/>
          <w:snapToGrid w:val="0"/>
          <w:sz w:val="24"/>
          <w:szCs w:val="24"/>
        </w:rPr>
      </w:pPr>
      <w:r w:rsidRPr="00DC6632">
        <w:rPr>
          <w:rFonts w:ascii="Times New Roman" w:hAnsi="Times New Roman"/>
          <w:b/>
          <w:i/>
          <w:snapToGrid w:val="0"/>
          <w:sz w:val="24"/>
          <w:szCs w:val="24"/>
        </w:rPr>
        <w:t>Параметрическое описание функции Ω, зависящей от фактического возраста (</w:t>
      </w:r>
      <w:r w:rsidRPr="00DC6632">
        <w:rPr>
          <w:rFonts w:ascii="Times New Roman" w:hAnsi="Times New Roman"/>
          <w:b/>
          <w:i/>
          <w:snapToGrid w:val="0"/>
          <w:sz w:val="24"/>
          <w:szCs w:val="24"/>
          <w:lang w:val="en-US"/>
        </w:rPr>
        <w:t>T</w:t>
      </w:r>
      <w:r w:rsidRPr="00DC6632">
        <w:rPr>
          <w:rFonts w:ascii="Times New Roman" w:hAnsi="Times New Roman"/>
          <w:b/>
          <w:i/>
          <w:snapToGrid w:val="0"/>
          <w:sz w:val="24"/>
          <w:szCs w:val="24"/>
        </w:rPr>
        <w:t>ф, годы) и фактического пробега с начала эксплуатации (Lф, тыс. км.) для различных видов наземных транспортных средств</w:t>
      </w:r>
    </w:p>
    <w:tbl>
      <w:tblPr>
        <w:tblW w:w="9221" w:type="dxa"/>
        <w:tblInd w:w="94" w:type="dxa"/>
        <w:tblLook w:val="04A0"/>
      </w:tblPr>
      <w:tblGrid>
        <w:gridCol w:w="1180"/>
        <w:gridCol w:w="5061"/>
        <w:gridCol w:w="2980"/>
      </w:tblGrid>
      <w:tr w:rsidR="009C5DB2" w:rsidRPr="0074089D" w:rsidTr="00D11D52">
        <w:trPr>
          <w:cantSplit/>
          <w:trHeight w:val="2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b/>
                <w:bCs/>
                <w:color w:val="000000"/>
                <w:sz w:val="20"/>
                <w:szCs w:val="20"/>
              </w:rPr>
            </w:pPr>
            <w:r w:rsidRPr="00DC6632">
              <w:rPr>
                <w:rFonts w:ascii="Times New Roman" w:hAnsi="Times New Roman"/>
                <w:b/>
                <w:bCs/>
                <w:color w:val="000000"/>
                <w:sz w:val="20"/>
                <w:szCs w:val="20"/>
              </w:rPr>
              <w:t>№</w:t>
            </w:r>
          </w:p>
        </w:tc>
        <w:tc>
          <w:tcPr>
            <w:tcW w:w="5061" w:type="dxa"/>
            <w:tcBorders>
              <w:top w:val="single" w:sz="4" w:space="0" w:color="auto"/>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b/>
                <w:bCs/>
                <w:color w:val="000000"/>
                <w:sz w:val="20"/>
                <w:szCs w:val="20"/>
              </w:rPr>
            </w:pPr>
            <w:r w:rsidRPr="00DC6632">
              <w:rPr>
                <w:rFonts w:ascii="Times New Roman" w:hAnsi="Times New Roman"/>
                <w:b/>
                <w:bCs/>
                <w:color w:val="000000"/>
                <w:sz w:val="20"/>
                <w:szCs w:val="20"/>
              </w:rPr>
              <w:t>Вид транспортного средства</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b/>
                <w:bCs/>
                <w:color w:val="000000"/>
                <w:sz w:val="20"/>
                <w:szCs w:val="20"/>
              </w:rPr>
            </w:pPr>
            <w:r w:rsidRPr="00DC6632">
              <w:rPr>
                <w:rFonts w:ascii="Times New Roman" w:hAnsi="Times New Roman"/>
                <w:b/>
                <w:bCs/>
                <w:color w:val="000000"/>
                <w:sz w:val="20"/>
                <w:szCs w:val="20"/>
              </w:rPr>
              <w:t>Вид зависимости Ω</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1</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Легковые автомобили отечественные</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Ω=0,07*Тф+0,0035*Lф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2</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Грузовые бортовые автомобили отечественные</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Ω=0,1*Тф+0,003*Lф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3</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Тягачи отечественные</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Ω=0,09*Тф+0,002*Lф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4</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Самосвалы отечественные</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Ω=0,15*Тф+0,0025*Lф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5</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Специализированные отечественные</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Ω=0,14*Тф+0,002*Lф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6</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Автобусы отечественные</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Ω=0,16*Тф+0,001*Lф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7</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Легковые автомобили европейского производства</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Ω=0,05*Тф+0,0025*Lф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8</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Легковые автомобили американского производства</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Ω=0,055*Тф+0,003*Lф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9</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Легковые автомобили азиатского производства (кроме Японии)</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Ω=0,065*Тф+0,0032*Lф</w:t>
            </w:r>
          </w:p>
        </w:tc>
      </w:tr>
      <w:tr w:rsidR="009C5DB2" w:rsidRPr="0074089D" w:rsidTr="00D11D52">
        <w:trPr>
          <w:cantSplit/>
          <w:trHeight w:val="2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10</w:t>
            </w:r>
          </w:p>
        </w:tc>
        <w:tc>
          <w:tcPr>
            <w:tcW w:w="5061" w:type="dxa"/>
            <w:tcBorders>
              <w:top w:val="single" w:sz="4" w:space="0" w:color="auto"/>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Легковые автомобили производства Японии</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Ω=0,045*Тф+0,002*Lф</w:t>
            </w:r>
          </w:p>
        </w:tc>
      </w:tr>
      <w:tr w:rsidR="009C5DB2" w:rsidRPr="0074089D" w:rsidTr="00D11D52">
        <w:trPr>
          <w:cantSplit/>
          <w:trHeight w:val="2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11</w:t>
            </w:r>
          </w:p>
        </w:tc>
        <w:tc>
          <w:tcPr>
            <w:tcW w:w="5061" w:type="dxa"/>
            <w:tcBorders>
              <w:top w:val="single" w:sz="4" w:space="0" w:color="auto"/>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Грузовые автомобили зарубежного производства</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Ω=0,09*Тф+0,002*Lф</w:t>
            </w:r>
          </w:p>
        </w:tc>
      </w:tr>
      <w:tr w:rsidR="009C5DB2" w:rsidRPr="0074089D" w:rsidTr="00D11D52">
        <w:trPr>
          <w:cantSplit/>
          <w:trHeight w:val="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12</w:t>
            </w:r>
          </w:p>
        </w:tc>
        <w:tc>
          <w:tcPr>
            <w:tcW w:w="5061"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194768">
            <w:pPr>
              <w:rPr>
                <w:rFonts w:ascii="Times New Roman" w:hAnsi="Times New Roman"/>
                <w:sz w:val="20"/>
                <w:szCs w:val="20"/>
              </w:rPr>
            </w:pPr>
            <w:r w:rsidRPr="00DC6632">
              <w:rPr>
                <w:rFonts w:ascii="Times New Roman" w:hAnsi="Times New Roman"/>
                <w:sz w:val="20"/>
                <w:szCs w:val="20"/>
              </w:rPr>
              <w:t>Автобусы зарубежного производства</w:t>
            </w:r>
          </w:p>
        </w:tc>
        <w:tc>
          <w:tcPr>
            <w:tcW w:w="2980" w:type="dxa"/>
            <w:tcBorders>
              <w:top w:val="nil"/>
              <w:left w:val="nil"/>
              <w:bottom w:val="single" w:sz="4" w:space="0" w:color="auto"/>
              <w:right w:val="single" w:sz="4" w:space="0" w:color="auto"/>
            </w:tcBorders>
            <w:shd w:val="clear" w:color="auto" w:fill="auto"/>
            <w:vAlign w:val="center"/>
            <w:hideMark/>
          </w:tcPr>
          <w:p w:rsidR="009C5DB2" w:rsidRPr="00DC6632" w:rsidRDefault="00DD0FB8" w:rsidP="00B93BDE">
            <w:pPr>
              <w:jc w:val="center"/>
              <w:rPr>
                <w:rFonts w:ascii="Times New Roman" w:hAnsi="Times New Roman"/>
                <w:sz w:val="20"/>
                <w:szCs w:val="20"/>
              </w:rPr>
            </w:pPr>
            <w:r w:rsidRPr="00DC6632">
              <w:rPr>
                <w:rFonts w:ascii="Times New Roman" w:hAnsi="Times New Roman"/>
                <w:sz w:val="20"/>
                <w:szCs w:val="20"/>
              </w:rPr>
              <w:t>Ω=0,12*Тф+0,001*Lф</w:t>
            </w:r>
          </w:p>
        </w:tc>
      </w:tr>
    </w:tbl>
    <w:p w:rsidR="0074089D" w:rsidRDefault="0074089D" w:rsidP="002137EA">
      <w:pPr>
        <w:pStyle w:val="3"/>
      </w:pPr>
    </w:p>
    <w:p w:rsidR="002A09F0" w:rsidRPr="004B6E4A" w:rsidRDefault="001270E7" w:rsidP="004B6E4A">
      <w:pPr>
        <w:pStyle w:val="aa"/>
        <w:spacing w:before="240" w:line="276" w:lineRule="auto"/>
        <w:ind w:left="0"/>
        <w:contextualSpacing w:val="0"/>
        <w:jc w:val="center"/>
        <w:outlineLvl w:val="1"/>
        <w:rPr>
          <w:rFonts w:ascii="Times New Roman" w:eastAsiaTheme="minorEastAsia" w:hAnsi="Times New Roman"/>
          <w:b/>
          <w:sz w:val="28"/>
          <w:szCs w:val="28"/>
          <w:lang w:eastAsia="en-US"/>
        </w:rPr>
      </w:pPr>
      <w:bookmarkStart w:id="42" w:name="_Toc363491544"/>
      <w:r w:rsidRPr="004B6E4A">
        <w:rPr>
          <w:rFonts w:ascii="Times New Roman" w:eastAsiaTheme="minorEastAsia" w:hAnsi="Times New Roman"/>
          <w:b/>
          <w:sz w:val="28"/>
          <w:szCs w:val="28"/>
          <w:lang w:eastAsia="en-US"/>
        </w:rPr>
        <w:t xml:space="preserve">4.8 </w:t>
      </w:r>
      <w:r w:rsidR="002A09F0" w:rsidRPr="004B6E4A">
        <w:rPr>
          <w:rFonts w:ascii="Times New Roman" w:eastAsiaTheme="minorEastAsia" w:hAnsi="Times New Roman"/>
          <w:b/>
          <w:sz w:val="28"/>
          <w:szCs w:val="28"/>
          <w:lang w:eastAsia="en-US"/>
        </w:rPr>
        <w:t>Определение физического износа объектов оценки методом эмпирических моделей</w:t>
      </w:r>
      <w:bookmarkEnd w:id="42"/>
      <w:r w:rsidR="002A09F0" w:rsidRPr="004B6E4A">
        <w:rPr>
          <w:rFonts w:ascii="Times New Roman" w:eastAsiaTheme="minorEastAsia" w:hAnsi="Times New Roman"/>
          <w:b/>
          <w:sz w:val="28"/>
          <w:szCs w:val="28"/>
          <w:lang w:eastAsia="en-US"/>
        </w:rPr>
        <w:t xml:space="preserve"> </w:t>
      </w:r>
    </w:p>
    <w:p w:rsidR="00B3723A" w:rsidRPr="00DC6632" w:rsidRDefault="00DD0FB8" w:rsidP="009B5F29">
      <w:pPr>
        <w:widowControl w:val="0"/>
        <w:spacing w:before="120" w:after="120" w:line="276" w:lineRule="auto"/>
        <w:ind w:firstLine="720"/>
        <w:jc w:val="both"/>
        <w:rPr>
          <w:rFonts w:ascii="Times New Roman" w:hAnsi="Times New Roman"/>
          <w:sz w:val="24"/>
          <w:szCs w:val="24"/>
        </w:rPr>
      </w:pPr>
      <w:r w:rsidRPr="004B6E4A">
        <w:rPr>
          <w:rFonts w:ascii="Times New Roman" w:hAnsi="Times New Roman"/>
          <w:snapToGrid w:val="0"/>
          <w:sz w:val="28"/>
          <w:szCs w:val="28"/>
        </w:rPr>
        <w:t xml:space="preserve">Этот метод очень похож на </w:t>
      </w:r>
      <w:r w:rsidRPr="00974204">
        <w:rPr>
          <w:rFonts w:ascii="Times New Roman" w:hAnsi="Times New Roman"/>
          <w:snapToGrid w:val="0"/>
          <w:sz w:val="28"/>
          <w:szCs w:val="28"/>
        </w:rPr>
        <w:t xml:space="preserve">предыдущий, </w:t>
      </w:r>
      <w:r w:rsidR="00EC1348" w:rsidRPr="00974204">
        <w:rPr>
          <w:rFonts w:ascii="Times New Roman" w:hAnsi="Times New Roman"/>
          <w:snapToGrid w:val="0"/>
          <w:sz w:val="28"/>
          <w:szCs w:val="28"/>
        </w:rPr>
        <w:t>хотя</w:t>
      </w:r>
      <w:r w:rsidRPr="00974204">
        <w:rPr>
          <w:rFonts w:ascii="Times New Roman" w:hAnsi="Times New Roman"/>
          <w:snapToGrid w:val="0"/>
          <w:sz w:val="28"/>
          <w:szCs w:val="28"/>
        </w:rPr>
        <w:t xml:space="preserve"> исторически</w:t>
      </w:r>
      <w:r w:rsidRPr="004B6E4A">
        <w:rPr>
          <w:rFonts w:ascii="Times New Roman" w:hAnsi="Times New Roman"/>
          <w:snapToGrid w:val="0"/>
          <w:sz w:val="28"/>
          <w:szCs w:val="28"/>
        </w:rPr>
        <w:t xml:space="preserve"> появился раньше него. Различие в том, что зависимость не ищется статистическими методами, а выводится на основании определённых теоретических выкладок или рассуждений. Применяется он в том случае, когда статистические исследования провести невозможно или затруднительно. Так, при расчёте величины износа автотранспорта в советские времена (а затем и в течение нескольких лет переходного периода) широко использовалась эмпирическая формула</w:t>
      </w:r>
      <w:r w:rsidRPr="004B6E4A">
        <w:rPr>
          <w:rStyle w:val="aff"/>
          <w:rFonts w:ascii="Times New Roman" w:hAnsi="Times New Roman"/>
          <w:sz w:val="28"/>
          <w:szCs w:val="28"/>
        </w:rPr>
        <w:footnoteReference w:id="16"/>
      </w:r>
      <w:r w:rsidRPr="00DC6632">
        <w:rPr>
          <w:rFonts w:ascii="Times New Roman" w:hAnsi="Times New Roman"/>
          <w:sz w:val="24"/>
          <w:szCs w:val="24"/>
        </w:rPr>
        <w:t>:</w:t>
      </w:r>
    </w:p>
    <w:p w:rsidR="0074089D" w:rsidRPr="001E723B" w:rsidRDefault="004C3AB1" w:rsidP="009B5F29">
      <w:pPr>
        <w:widowControl w:val="0"/>
        <w:ind w:firstLine="720"/>
        <w:jc w:val="center"/>
        <w:rPr>
          <w:rFonts w:ascii="Times New Roman" w:hAnsi="Times New Roman"/>
          <w:snapToGrid w:val="0"/>
          <w:sz w:val="28"/>
          <w:szCs w:val="28"/>
        </w:rPr>
      </w:pPr>
      <m:oMath>
        <m:sSub>
          <m:sSubPr>
            <m:ctrlPr>
              <w:rPr>
                <w:rFonts w:ascii="Cambria Math" w:hAnsi="Times New Roman"/>
                <w:i/>
                <w:snapToGrid w:val="0"/>
                <w:sz w:val="28"/>
                <w:szCs w:val="28"/>
              </w:rPr>
            </m:ctrlPr>
          </m:sSubPr>
          <m:e>
            <m:r>
              <w:rPr>
                <w:rFonts w:ascii="Cambria Math" w:hAnsi="Times New Roman"/>
                <w:snapToGrid w:val="0"/>
                <w:sz w:val="28"/>
                <w:szCs w:val="28"/>
              </w:rPr>
              <m:t>И</m:t>
            </m:r>
          </m:e>
          <m:sub>
            <m:r>
              <w:rPr>
                <w:rFonts w:ascii="Cambria Math" w:hAnsi="Times New Roman"/>
                <w:snapToGrid w:val="0"/>
                <w:sz w:val="28"/>
                <w:szCs w:val="28"/>
              </w:rPr>
              <m:t>тр</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И</m:t>
            </m:r>
          </m:e>
          <m:sub>
            <m:r>
              <w:rPr>
                <w:rFonts w:ascii="Cambria Math" w:hAnsi="Times New Roman"/>
                <w:snapToGrid w:val="0"/>
                <w:sz w:val="28"/>
                <w:szCs w:val="28"/>
              </w:rPr>
              <m:t>1</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П</m:t>
            </m:r>
          </m:e>
          <m:sub>
            <m:r>
              <w:rPr>
                <w:rFonts w:ascii="Cambria Math" w:hAnsi="Times New Roman"/>
                <w:snapToGrid w:val="0"/>
                <w:sz w:val="28"/>
                <w:szCs w:val="28"/>
              </w:rPr>
              <m:t>ф</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И</m:t>
            </m:r>
          </m:e>
          <m:sub>
            <m:r>
              <w:rPr>
                <w:rFonts w:ascii="Cambria Math" w:hAnsi="Times New Roman"/>
                <w:snapToGrid w:val="0"/>
                <w:sz w:val="28"/>
                <w:szCs w:val="28"/>
              </w:rPr>
              <m:t>2</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Д</m:t>
            </m:r>
          </m:e>
          <m:sub>
            <m:r>
              <w:rPr>
                <w:rFonts w:ascii="Cambria Math" w:hAnsi="Times New Roman"/>
                <w:snapToGrid w:val="0"/>
                <w:sz w:val="28"/>
                <w:szCs w:val="28"/>
              </w:rPr>
              <m:t>ф</m:t>
            </m:r>
          </m:sub>
        </m:sSub>
      </m:oMath>
      <w:r w:rsidR="0074089D" w:rsidRPr="001E723B">
        <w:rPr>
          <w:rFonts w:ascii="Times New Roman" w:hAnsi="Times New Roman"/>
          <w:snapToGrid w:val="0"/>
          <w:sz w:val="28"/>
          <w:szCs w:val="28"/>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
        <w:gridCol w:w="795"/>
        <w:gridCol w:w="8171"/>
      </w:tblGrid>
      <w:tr w:rsidR="0074089D" w:rsidTr="009B5F29">
        <w:trPr>
          <w:cantSplit/>
        </w:trPr>
        <w:tc>
          <w:tcPr>
            <w:tcW w:w="664" w:type="dxa"/>
          </w:tcPr>
          <w:p w:rsidR="0074089D" w:rsidRDefault="005D7560" w:rsidP="005D7560">
            <w:pPr>
              <w:pStyle w:val="ConsNonformat"/>
              <w:widowControl/>
              <w:rPr>
                <w:rFonts w:ascii="Times New Roman" w:hAnsi="Times New Roman"/>
                <w:sz w:val="24"/>
                <w:szCs w:val="24"/>
              </w:rPr>
            </w:pPr>
            <w:r>
              <w:rPr>
                <w:rFonts w:ascii="Times New Roman" w:hAnsi="Times New Roman"/>
                <w:sz w:val="24"/>
                <w:szCs w:val="24"/>
              </w:rPr>
              <w:t>г</w:t>
            </w:r>
            <w:r w:rsidR="0074089D">
              <w:rPr>
                <w:rFonts w:ascii="Times New Roman" w:hAnsi="Times New Roman"/>
                <w:sz w:val="24"/>
                <w:szCs w:val="24"/>
              </w:rPr>
              <w:t>де</w:t>
            </w:r>
            <w:r>
              <w:rPr>
                <w:rFonts w:ascii="Times New Roman" w:hAnsi="Times New Roman"/>
                <w:sz w:val="24"/>
                <w:szCs w:val="24"/>
              </w:rPr>
              <w:t>:</w:t>
            </w:r>
          </w:p>
        </w:tc>
        <w:tc>
          <w:tcPr>
            <w:tcW w:w="805" w:type="dxa"/>
          </w:tcPr>
          <w:p w:rsidR="0074089D" w:rsidRDefault="00DD0FB8" w:rsidP="009B5F29">
            <w:pPr>
              <w:pStyle w:val="ConsNonformat"/>
              <w:widowControl/>
              <w:jc w:val="right"/>
              <w:rPr>
                <w:rFonts w:ascii="Times New Roman" w:hAnsi="Times New Roman"/>
                <w:sz w:val="24"/>
                <w:szCs w:val="24"/>
              </w:rPr>
            </w:pPr>
            <w:r w:rsidRPr="00DC6632">
              <w:rPr>
                <w:rFonts w:ascii="Times New Roman" w:hAnsi="Times New Roman"/>
                <w:sz w:val="24"/>
                <w:szCs w:val="24"/>
              </w:rPr>
              <w:t>И</w:t>
            </w:r>
            <w:proofErr w:type="gramStart"/>
            <w:r w:rsidRPr="005D7560">
              <w:rPr>
                <w:rFonts w:ascii="Times New Roman" w:hAnsi="Times New Roman"/>
                <w:sz w:val="24"/>
                <w:szCs w:val="24"/>
                <w:vertAlign w:val="subscript"/>
              </w:rPr>
              <w:t>1</w:t>
            </w:r>
            <w:proofErr w:type="gramEnd"/>
            <w:r w:rsidRPr="00DC6632">
              <w:rPr>
                <w:rFonts w:ascii="Times New Roman" w:hAnsi="Times New Roman"/>
                <w:sz w:val="24"/>
                <w:szCs w:val="24"/>
              </w:rPr>
              <w:t xml:space="preserve"> </w:t>
            </w:r>
            <w:r w:rsidR="009B5F29" w:rsidRPr="00DC6632">
              <w:rPr>
                <w:rFonts w:ascii="Times New Roman" w:hAnsi="Times New Roman"/>
                <w:sz w:val="24"/>
                <w:szCs w:val="24"/>
              </w:rPr>
              <w:t>–</w:t>
            </w:r>
          </w:p>
        </w:tc>
        <w:tc>
          <w:tcPr>
            <w:tcW w:w="8385" w:type="dxa"/>
          </w:tcPr>
          <w:p w:rsidR="0074089D" w:rsidRDefault="00DD0FB8" w:rsidP="0074089D">
            <w:pPr>
              <w:pStyle w:val="ConsNormal"/>
              <w:widowControl/>
              <w:ind w:firstLine="0"/>
              <w:jc w:val="both"/>
              <w:rPr>
                <w:rFonts w:ascii="Times New Roman" w:hAnsi="Times New Roman"/>
                <w:sz w:val="24"/>
                <w:szCs w:val="24"/>
              </w:rPr>
            </w:pPr>
            <w:r w:rsidRPr="00DC6632">
              <w:rPr>
                <w:rFonts w:ascii="Times New Roman" w:hAnsi="Times New Roman"/>
                <w:sz w:val="24"/>
                <w:szCs w:val="24"/>
              </w:rPr>
              <w:t>показатель износа транспортного средства по пр</w:t>
            </w:r>
            <w:r w:rsidR="0074089D">
              <w:rPr>
                <w:rFonts w:ascii="Times New Roman" w:hAnsi="Times New Roman"/>
                <w:sz w:val="24"/>
                <w:szCs w:val="24"/>
              </w:rPr>
              <w:t>обегу (в % на 1000 км пробега);</w:t>
            </w:r>
          </w:p>
        </w:tc>
      </w:tr>
      <w:tr w:rsidR="0074089D" w:rsidTr="009B5F29">
        <w:trPr>
          <w:cantSplit/>
        </w:trPr>
        <w:tc>
          <w:tcPr>
            <w:tcW w:w="664" w:type="dxa"/>
          </w:tcPr>
          <w:p w:rsidR="0074089D" w:rsidRDefault="0074089D" w:rsidP="002F4D65">
            <w:pPr>
              <w:pStyle w:val="ConsNonformat"/>
              <w:widowControl/>
              <w:rPr>
                <w:rFonts w:ascii="Times New Roman" w:hAnsi="Times New Roman"/>
                <w:sz w:val="24"/>
                <w:szCs w:val="24"/>
              </w:rPr>
            </w:pPr>
          </w:p>
        </w:tc>
        <w:tc>
          <w:tcPr>
            <w:tcW w:w="805" w:type="dxa"/>
          </w:tcPr>
          <w:p w:rsidR="0074089D" w:rsidRDefault="00DD0FB8" w:rsidP="009B5F29">
            <w:pPr>
              <w:pStyle w:val="ConsNonformat"/>
              <w:widowControl/>
              <w:jc w:val="right"/>
              <w:rPr>
                <w:rFonts w:ascii="Times New Roman" w:hAnsi="Times New Roman"/>
                <w:sz w:val="24"/>
                <w:szCs w:val="24"/>
              </w:rPr>
            </w:pPr>
            <w:proofErr w:type="spellStart"/>
            <w:r w:rsidRPr="00DC6632">
              <w:rPr>
                <w:rFonts w:ascii="Times New Roman" w:hAnsi="Times New Roman"/>
                <w:sz w:val="24"/>
                <w:szCs w:val="24"/>
              </w:rPr>
              <w:t>П</w:t>
            </w:r>
            <w:r w:rsidRPr="005D7560">
              <w:rPr>
                <w:rFonts w:ascii="Times New Roman" w:hAnsi="Times New Roman"/>
                <w:sz w:val="24"/>
                <w:szCs w:val="24"/>
                <w:vertAlign w:val="subscript"/>
              </w:rPr>
              <w:t>ф</w:t>
            </w:r>
            <w:proofErr w:type="spellEnd"/>
            <w:r w:rsidRPr="00DC6632">
              <w:rPr>
                <w:rFonts w:ascii="Times New Roman" w:hAnsi="Times New Roman"/>
                <w:sz w:val="24"/>
                <w:szCs w:val="24"/>
              </w:rPr>
              <w:t xml:space="preserve"> </w:t>
            </w:r>
            <w:r w:rsidR="009B5F29" w:rsidRPr="00DC6632">
              <w:rPr>
                <w:rFonts w:ascii="Times New Roman" w:hAnsi="Times New Roman"/>
                <w:sz w:val="24"/>
                <w:szCs w:val="24"/>
              </w:rPr>
              <w:t>–</w:t>
            </w:r>
          </w:p>
        </w:tc>
        <w:tc>
          <w:tcPr>
            <w:tcW w:w="8385" w:type="dxa"/>
          </w:tcPr>
          <w:p w:rsidR="0074089D" w:rsidRDefault="00DD0FB8" w:rsidP="0074089D">
            <w:pPr>
              <w:pStyle w:val="ConsNormal"/>
              <w:widowControl/>
              <w:ind w:firstLine="0"/>
              <w:jc w:val="both"/>
              <w:rPr>
                <w:rFonts w:ascii="Times New Roman" w:hAnsi="Times New Roman"/>
                <w:sz w:val="24"/>
                <w:szCs w:val="24"/>
              </w:rPr>
            </w:pPr>
            <w:r w:rsidRPr="00DC6632">
              <w:rPr>
                <w:rFonts w:ascii="Times New Roman" w:hAnsi="Times New Roman"/>
                <w:sz w:val="24"/>
                <w:szCs w:val="24"/>
              </w:rPr>
              <w:t>пробег фактический на день осмотра (в тыс. км, с точностью до одного десятичного знака) с начала эксплуатации или после</w:t>
            </w:r>
            <w:r w:rsidR="0074089D">
              <w:rPr>
                <w:rFonts w:ascii="Times New Roman" w:hAnsi="Times New Roman"/>
                <w:sz w:val="24"/>
                <w:szCs w:val="24"/>
              </w:rPr>
              <w:t xml:space="preserve"> капитального ремонта;</w:t>
            </w:r>
          </w:p>
        </w:tc>
      </w:tr>
      <w:tr w:rsidR="0074089D" w:rsidTr="009B5F29">
        <w:trPr>
          <w:cantSplit/>
        </w:trPr>
        <w:tc>
          <w:tcPr>
            <w:tcW w:w="664" w:type="dxa"/>
          </w:tcPr>
          <w:p w:rsidR="0074089D" w:rsidRDefault="0074089D" w:rsidP="002F4D65">
            <w:pPr>
              <w:pStyle w:val="ConsNonformat"/>
              <w:widowControl/>
              <w:rPr>
                <w:rFonts w:ascii="Times New Roman" w:hAnsi="Times New Roman"/>
                <w:sz w:val="24"/>
                <w:szCs w:val="24"/>
              </w:rPr>
            </w:pPr>
          </w:p>
        </w:tc>
        <w:tc>
          <w:tcPr>
            <w:tcW w:w="805" w:type="dxa"/>
          </w:tcPr>
          <w:p w:rsidR="0074089D" w:rsidRDefault="00DD0FB8" w:rsidP="009B5F29">
            <w:pPr>
              <w:pStyle w:val="ConsNonformat"/>
              <w:widowControl/>
              <w:jc w:val="right"/>
              <w:rPr>
                <w:rFonts w:ascii="Times New Roman" w:hAnsi="Times New Roman"/>
                <w:sz w:val="24"/>
                <w:szCs w:val="24"/>
              </w:rPr>
            </w:pPr>
            <w:r w:rsidRPr="00DC6632">
              <w:rPr>
                <w:rFonts w:ascii="Times New Roman" w:hAnsi="Times New Roman"/>
                <w:sz w:val="24"/>
                <w:szCs w:val="24"/>
              </w:rPr>
              <w:t>И</w:t>
            </w:r>
            <w:proofErr w:type="gramStart"/>
            <w:r w:rsidRPr="005D7560">
              <w:rPr>
                <w:rFonts w:ascii="Times New Roman" w:hAnsi="Times New Roman"/>
                <w:sz w:val="24"/>
                <w:szCs w:val="24"/>
                <w:vertAlign w:val="subscript"/>
              </w:rPr>
              <w:t>2</w:t>
            </w:r>
            <w:proofErr w:type="gramEnd"/>
            <w:r w:rsidRPr="00DC6632">
              <w:rPr>
                <w:rFonts w:ascii="Times New Roman" w:hAnsi="Times New Roman"/>
                <w:sz w:val="24"/>
                <w:szCs w:val="24"/>
              </w:rPr>
              <w:t xml:space="preserve"> </w:t>
            </w:r>
            <w:r w:rsidR="009B5F29" w:rsidRPr="00DC6632">
              <w:rPr>
                <w:rFonts w:ascii="Times New Roman" w:hAnsi="Times New Roman"/>
                <w:sz w:val="24"/>
                <w:szCs w:val="24"/>
              </w:rPr>
              <w:t>–</w:t>
            </w:r>
          </w:p>
        </w:tc>
        <w:tc>
          <w:tcPr>
            <w:tcW w:w="8385" w:type="dxa"/>
          </w:tcPr>
          <w:p w:rsidR="0074089D" w:rsidRDefault="00DD0FB8" w:rsidP="0074089D">
            <w:pPr>
              <w:pStyle w:val="ConsNormal"/>
              <w:widowControl/>
              <w:ind w:firstLine="0"/>
              <w:jc w:val="both"/>
              <w:rPr>
                <w:rFonts w:ascii="Times New Roman" w:hAnsi="Times New Roman"/>
                <w:sz w:val="24"/>
                <w:szCs w:val="24"/>
              </w:rPr>
            </w:pPr>
            <w:r w:rsidRPr="00DC6632">
              <w:rPr>
                <w:rFonts w:ascii="Times New Roman" w:hAnsi="Times New Roman"/>
                <w:sz w:val="24"/>
                <w:szCs w:val="24"/>
              </w:rPr>
              <w:t>показатель старения по сроку службы (в % за 1 год) в зависимости от интенсивности эксплуа</w:t>
            </w:r>
            <w:r w:rsidR="0074089D">
              <w:rPr>
                <w:rFonts w:ascii="Times New Roman" w:hAnsi="Times New Roman"/>
                <w:sz w:val="24"/>
                <w:szCs w:val="24"/>
              </w:rPr>
              <w:t>тации; приведен в Приложении К;</w:t>
            </w:r>
          </w:p>
        </w:tc>
      </w:tr>
      <w:tr w:rsidR="0074089D" w:rsidTr="009B5F29">
        <w:trPr>
          <w:cantSplit/>
        </w:trPr>
        <w:tc>
          <w:tcPr>
            <w:tcW w:w="664" w:type="dxa"/>
          </w:tcPr>
          <w:p w:rsidR="0074089D" w:rsidRDefault="0074089D" w:rsidP="002F4D65">
            <w:pPr>
              <w:pStyle w:val="ConsNonformat"/>
              <w:widowControl/>
              <w:rPr>
                <w:rFonts w:ascii="Times New Roman" w:hAnsi="Times New Roman"/>
                <w:sz w:val="24"/>
                <w:szCs w:val="24"/>
              </w:rPr>
            </w:pPr>
          </w:p>
        </w:tc>
        <w:tc>
          <w:tcPr>
            <w:tcW w:w="805" w:type="dxa"/>
          </w:tcPr>
          <w:p w:rsidR="0074089D" w:rsidRDefault="00DD0FB8" w:rsidP="009B5F29">
            <w:pPr>
              <w:pStyle w:val="ConsNonformat"/>
              <w:widowControl/>
              <w:jc w:val="right"/>
              <w:rPr>
                <w:rFonts w:ascii="Times New Roman" w:hAnsi="Times New Roman"/>
                <w:sz w:val="24"/>
                <w:szCs w:val="24"/>
              </w:rPr>
            </w:pPr>
            <w:proofErr w:type="spellStart"/>
            <w:r w:rsidRPr="00DC6632">
              <w:rPr>
                <w:rFonts w:ascii="Times New Roman" w:hAnsi="Times New Roman"/>
                <w:sz w:val="24"/>
                <w:szCs w:val="24"/>
              </w:rPr>
              <w:t>Д</w:t>
            </w:r>
            <w:r w:rsidRPr="005D7560">
              <w:rPr>
                <w:rFonts w:ascii="Times New Roman" w:hAnsi="Times New Roman"/>
                <w:sz w:val="24"/>
                <w:szCs w:val="24"/>
                <w:vertAlign w:val="subscript"/>
              </w:rPr>
              <w:t>ф</w:t>
            </w:r>
            <w:proofErr w:type="spellEnd"/>
            <w:r w:rsidRPr="00DC6632">
              <w:rPr>
                <w:rFonts w:ascii="Times New Roman" w:hAnsi="Times New Roman"/>
                <w:sz w:val="24"/>
                <w:szCs w:val="24"/>
              </w:rPr>
              <w:t xml:space="preserve"> </w:t>
            </w:r>
            <w:r w:rsidR="009B5F29" w:rsidRPr="00DC6632">
              <w:rPr>
                <w:rFonts w:ascii="Times New Roman" w:hAnsi="Times New Roman"/>
                <w:sz w:val="24"/>
                <w:szCs w:val="24"/>
              </w:rPr>
              <w:t>–</w:t>
            </w:r>
          </w:p>
        </w:tc>
        <w:tc>
          <w:tcPr>
            <w:tcW w:w="8385" w:type="dxa"/>
          </w:tcPr>
          <w:p w:rsidR="0074089D" w:rsidRDefault="00DD0FB8" w:rsidP="0074089D">
            <w:pPr>
              <w:pStyle w:val="ConsNormal"/>
              <w:widowControl/>
              <w:ind w:firstLine="0"/>
              <w:jc w:val="both"/>
              <w:rPr>
                <w:rFonts w:ascii="Times New Roman" w:hAnsi="Times New Roman"/>
                <w:sz w:val="24"/>
                <w:szCs w:val="24"/>
              </w:rPr>
            </w:pPr>
            <w:r w:rsidRPr="00DC6632">
              <w:rPr>
                <w:rFonts w:ascii="Times New Roman" w:hAnsi="Times New Roman"/>
                <w:sz w:val="24"/>
                <w:szCs w:val="24"/>
              </w:rPr>
              <w:t>фактический срок службы (в годах, с точностью до одного десятичного знака) с начала эксплуатации или после капитального ремонта.</w:t>
            </w:r>
          </w:p>
        </w:tc>
      </w:tr>
    </w:tbl>
    <w:p w:rsidR="007C0A5B" w:rsidRPr="004B6E4A" w:rsidRDefault="00DD0FB8" w:rsidP="009B5F29">
      <w:pPr>
        <w:pStyle w:val="ConsNormal"/>
        <w:widowControl/>
        <w:spacing w:before="120" w:line="276" w:lineRule="auto"/>
        <w:ind w:firstLine="539"/>
        <w:jc w:val="both"/>
        <w:rPr>
          <w:rFonts w:ascii="Times New Roman" w:hAnsi="Times New Roman"/>
          <w:sz w:val="28"/>
          <w:szCs w:val="28"/>
        </w:rPr>
      </w:pPr>
      <w:r w:rsidRPr="004B6E4A">
        <w:rPr>
          <w:rFonts w:ascii="Times New Roman" w:hAnsi="Times New Roman"/>
          <w:sz w:val="28"/>
          <w:szCs w:val="28"/>
        </w:rPr>
        <w:t xml:space="preserve">Проверить, насколько адекватно она отражает величину накопленного износа, долгое время было невозможно из-за </w:t>
      </w:r>
      <w:r w:rsidRPr="00974204">
        <w:rPr>
          <w:rFonts w:ascii="Times New Roman" w:hAnsi="Times New Roman"/>
          <w:sz w:val="28"/>
          <w:szCs w:val="28"/>
        </w:rPr>
        <w:t xml:space="preserve">отсутствия в стране свободного рынка автотранспорта (новые автомобили в СССР не продавались, </w:t>
      </w:r>
      <w:r w:rsidR="00E17BE3" w:rsidRPr="00974204">
        <w:rPr>
          <w:rFonts w:ascii="Times New Roman" w:hAnsi="Times New Roman"/>
          <w:sz w:val="28"/>
          <w:szCs w:val="28"/>
        </w:rPr>
        <w:t>они</w:t>
      </w:r>
      <w:r w:rsidRPr="00974204">
        <w:rPr>
          <w:rFonts w:ascii="Times New Roman" w:hAnsi="Times New Roman"/>
          <w:sz w:val="28"/>
          <w:szCs w:val="28"/>
        </w:rPr>
        <w:t xml:space="preserve"> </w:t>
      </w:r>
      <w:r w:rsidRPr="00974204">
        <w:rPr>
          <w:rFonts w:ascii="Times New Roman" w:hAnsi="Times New Roman"/>
          <w:sz w:val="28"/>
          <w:szCs w:val="28"/>
        </w:rPr>
        <w:lastRenderedPageBreak/>
        <w:t>распределялись по предприятиям, и очереди за машинами растягивались на долгие годы</w:t>
      </w:r>
      <w:r w:rsidR="00E17BE3" w:rsidRPr="00974204">
        <w:rPr>
          <w:rFonts w:ascii="Times New Roman" w:hAnsi="Times New Roman"/>
          <w:sz w:val="28"/>
          <w:szCs w:val="28"/>
        </w:rPr>
        <w:t xml:space="preserve">, а статистика по продажам </w:t>
      </w:r>
      <w:proofErr w:type="gramStart"/>
      <w:r w:rsidR="00E17BE3" w:rsidRPr="00974204">
        <w:rPr>
          <w:rFonts w:ascii="Times New Roman" w:hAnsi="Times New Roman"/>
          <w:sz w:val="28"/>
          <w:szCs w:val="28"/>
        </w:rPr>
        <w:t>подержанных</w:t>
      </w:r>
      <w:proofErr w:type="gramEnd"/>
      <w:r w:rsidR="00E17BE3" w:rsidRPr="00974204">
        <w:rPr>
          <w:rFonts w:ascii="Times New Roman" w:hAnsi="Times New Roman"/>
          <w:sz w:val="28"/>
          <w:szCs w:val="28"/>
        </w:rPr>
        <w:t xml:space="preserve"> не велась)</w:t>
      </w:r>
      <w:r w:rsidRPr="00974204">
        <w:rPr>
          <w:rFonts w:ascii="Times New Roman" w:hAnsi="Times New Roman"/>
          <w:sz w:val="28"/>
          <w:szCs w:val="28"/>
        </w:rPr>
        <w:t>.</w:t>
      </w:r>
    </w:p>
    <w:p w:rsidR="007C0A5B" w:rsidRPr="004B6E4A" w:rsidRDefault="00DD0FB8" w:rsidP="009B5F29">
      <w:pPr>
        <w:pStyle w:val="ConsNormal"/>
        <w:widowControl/>
        <w:spacing w:after="120" w:line="276" w:lineRule="auto"/>
        <w:ind w:firstLine="539"/>
        <w:jc w:val="both"/>
        <w:rPr>
          <w:rFonts w:ascii="Times New Roman" w:hAnsi="Times New Roman"/>
          <w:sz w:val="28"/>
          <w:szCs w:val="28"/>
        </w:rPr>
      </w:pPr>
      <w:r w:rsidRPr="004B6E4A">
        <w:rPr>
          <w:rFonts w:ascii="Times New Roman" w:hAnsi="Times New Roman"/>
          <w:sz w:val="28"/>
          <w:szCs w:val="28"/>
        </w:rPr>
        <w:t>Позже, в условиях переходной экономики, эту формулу неоднократно пытались усовершенствовать, вводя в неё дополнительные переменные и параметрические коэффициенты. К примеру, в более позднем издании РД 37.009.015-98 (с изменениями №1,2 и 3) та же формула принимает вид:</w:t>
      </w:r>
    </w:p>
    <w:p w:rsidR="0074089D" w:rsidRPr="001E723B" w:rsidRDefault="004C3AB1" w:rsidP="009B5F29">
      <w:pPr>
        <w:widowControl w:val="0"/>
        <w:spacing w:line="276" w:lineRule="auto"/>
        <w:ind w:firstLine="720"/>
        <w:jc w:val="center"/>
        <w:rPr>
          <w:rFonts w:ascii="Times New Roman" w:hAnsi="Times New Roman"/>
          <w:snapToGrid w:val="0"/>
          <w:sz w:val="28"/>
          <w:szCs w:val="28"/>
        </w:rPr>
      </w:pPr>
      <m:oMath>
        <m:sSub>
          <m:sSubPr>
            <m:ctrlPr>
              <w:rPr>
                <w:rFonts w:ascii="Cambria Math" w:hAnsi="Times New Roman"/>
                <w:i/>
                <w:snapToGrid w:val="0"/>
                <w:sz w:val="28"/>
                <w:szCs w:val="28"/>
              </w:rPr>
            </m:ctrlPr>
          </m:sSubPr>
          <m:e>
            <m:r>
              <w:rPr>
                <w:rFonts w:ascii="Cambria Math" w:hAnsi="Times New Roman"/>
                <w:snapToGrid w:val="0"/>
                <w:sz w:val="28"/>
                <w:szCs w:val="28"/>
              </w:rPr>
              <m:t>И</m:t>
            </m:r>
          </m:e>
          <m:sub>
            <m:r>
              <w:rPr>
                <w:rFonts w:ascii="Cambria Math" w:hAnsi="Times New Roman"/>
                <w:snapToGrid w:val="0"/>
                <w:sz w:val="28"/>
                <w:szCs w:val="28"/>
              </w:rPr>
              <m:t>тр</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m:t>
            </m:r>
            <m:r>
              <w:rPr>
                <w:rFonts w:ascii="Cambria Math" w:hAnsi="Times New Roman"/>
                <w:snapToGrid w:val="0"/>
                <w:sz w:val="28"/>
                <w:szCs w:val="28"/>
              </w:rPr>
              <m:t>И</m:t>
            </m:r>
          </m:e>
          <m:sub>
            <m:r>
              <w:rPr>
                <w:rFonts w:ascii="Cambria Math" w:hAnsi="Times New Roman"/>
                <w:snapToGrid w:val="0"/>
                <w:sz w:val="28"/>
                <w:szCs w:val="28"/>
              </w:rPr>
              <m:t>1</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П</m:t>
            </m:r>
          </m:e>
          <m:sub>
            <m:r>
              <w:rPr>
                <w:rFonts w:ascii="Cambria Math" w:hAnsi="Times New Roman"/>
                <w:snapToGrid w:val="0"/>
                <w:sz w:val="28"/>
                <w:szCs w:val="28"/>
              </w:rPr>
              <m:t>ф</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И</m:t>
            </m:r>
          </m:e>
          <m:sub>
            <m:r>
              <w:rPr>
                <w:rFonts w:ascii="Cambria Math" w:hAnsi="Times New Roman"/>
                <w:snapToGrid w:val="0"/>
                <w:sz w:val="28"/>
                <w:szCs w:val="28"/>
              </w:rPr>
              <m:t>2</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Д</m:t>
            </m:r>
          </m:e>
          <m:sub>
            <m:r>
              <w:rPr>
                <w:rFonts w:ascii="Cambria Math" w:hAnsi="Times New Roman"/>
                <w:snapToGrid w:val="0"/>
                <w:sz w:val="28"/>
                <w:szCs w:val="28"/>
              </w:rPr>
              <m:t>ф</m:t>
            </m:r>
          </m:sub>
        </m:sSub>
        <m:r>
          <w:rPr>
            <w:rFonts w:ascii="Cambria Math" w:hAnsi="Times New Roman"/>
            <w:snapToGrid w:val="0"/>
            <w:sz w:val="28"/>
            <w:szCs w:val="28"/>
          </w:rPr>
          <m:t>)</m:t>
        </m:r>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А</m:t>
            </m:r>
          </m:e>
          <m:sub>
            <m:r>
              <w:rPr>
                <w:rFonts w:ascii="Cambria Math" w:hAnsi="Times New Roman"/>
                <w:snapToGrid w:val="0"/>
                <w:sz w:val="28"/>
                <w:szCs w:val="28"/>
              </w:rPr>
              <m:t>2</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А</m:t>
            </m:r>
          </m:e>
          <m:sub>
            <m:r>
              <w:rPr>
                <w:rFonts w:ascii="Cambria Math" w:hAnsi="Times New Roman"/>
                <w:snapToGrid w:val="0"/>
                <w:sz w:val="28"/>
                <w:szCs w:val="28"/>
              </w:rPr>
              <m:t>3</m:t>
            </m:r>
          </m:sub>
        </m:sSub>
        <m:r>
          <w:rPr>
            <w:rFonts w:ascii="Cambria Math" w:hAnsi="Times New Roman"/>
            <w:snapToGrid w:val="0"/>
            <w:sz w:val="28"/>
            <w:szCs w:val="28"/>
          </w:rPr>
          <m:t>×</m:t>
        </m:r>
        <m:sSub>
          <m:sSubPr>
            <m:ctrlPr>
              <w:rPr>
                <w:rFonts w:ascii="Cambria Math" w:hAnsi="Times New Roman"/>
                <w:i/>
                <w:snapToGrid w:val="0"/>
                <w:sz w:val="28"/>
                <w:szCs w:val="28"/>
              </w:rPr>
            </m:ctrlPr>
          </m:sSubPr>
          <m:e>
            <m:r>
              <w:rPr>
                <w:rFonts w:ascii="Cambria Math" w:hAnsi="Times New Roman"/>
                <w:snapToGrid w:val="0"/>
                <w:sz w:val="28"/>
                <w:szCs w:val="28"/>
              </w:rPr>
              <m:t>А</m:t>
            </m:r>
          </m:e>
          <m:sub>
            <m:r>
              <w:rPr>
                <w:rFonts w:ascii="Cambria Math" w:hAnsi="Times New Roman"/>
                <w:snapToGrid w:val="0"/>
                <w:sz w:val="28"/>
                <w:szCs w:val="28"/>
              </w:rPr>
              <m:t>4</m:t>
            </m:r>
          </m:sub>
        </m:sSub>
      </m:oMath>
      <w:r w:rsidR="0074089D" w:rsidRPr="001E723B">
        <w:rPr>
          <w:rFonts w:ascii="Times New Roman" w:hAnsi="Times New Roman"/>
          <w:snapToGrid w:val="0"/>
          <w:sz w:val="28"/>
          <w:szCs w:val="28"/>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
        <w:gridCol w:w="2083"/>
        <w:gridCol w:w="6883"/>
      </w:tblGrid>
      <w:tr w:rsidR="0074089D" w:rsidTr="005D7560">
        <w:tc>
          <w:tcPr>
            <w:tcW w:w="664" w:type="dxa"/>
          </w:tcPr>
          <w:p w:rsidR="0074089D" w:rsidRDefault="005D7560" w:rsidP="005D7560">
            <w:pPr>
              <w:pStyle w:val="ConsNonformat"/>
              <w:widowControl/>
              <w:rPr>
                <w:rFonts w:ascii="Times New Roman" w:hAnsi="Times New Roman"/>
                <w:sz w:val="24"/>
                <w:szCs w:val="24"/>
              </w:rPr>
            </w:pPr>
            <w:r>
              <w:rPr>
                <w:rFonts w:ascii="Times New Roman" w:hAnsi="Times New Roman"/>
                <w:sz w:val="24"/>
                <w:szCs w:val="24"/>
              </w:rPr>
              <w:t>г</w:t>
            </w:r>
            <w:r w:rsidR="0074089D">
              <w:rPr>
                <w:rFonts w:ascii="Times New Roman" w:hAnsi="Times New Roman"/>
                <w:sz w:val="24"/>
                <w:szCs w:val="24"/>
              </w:rPr>
              <w:t>де</w:t>
            </w:r>
            <w:r>
              <w:rPr>
                <w:rFonts w:ascii="Times New Roman" w:hAnsi="Times New Roman"/>
                <w:sz w:val="24"/>
                <w:szCs w:val="24"/>
              </w:rPr>
              <w:t>:</w:t>
            </w:r>
          </w:p>
        </w:tc>
        <w:tc>
          <w:tcPr>
            <w:tcW w:w="2138" w:type="dxa"/>
          </w:tcPr>
          <w:p w:rsidR="0074089D" w:rsidRDefault="00DD0FB8" w:rsidP="009B5F29">
            <w:pPr>
              <w:pStyle w:val="ConsNonformat"/>
              <w:widowControl/>
              <w:jc w:val="right"/>
              <w:rPr>
                <w:rFonts w:ascii="Times New Roman" w:hAnsi="Times New Roman"/>
                <w:sz w:val="24"/>
                <w:szCs w:val="24"/>
              </w:rPr>
            </w:pPr>
            <w:proofErr w:type="spellStart"/>
            <w:r w:rsidRPr="00DC6632">
              <w:rPr>
                <w:rFonts w:ascii="Times New Roman" w:hAnsi="Times New Roman"/>
                <w:sz w:val="24"/>
                <w:szCs w:val="24"/>
              </w:rPr>
              <w:t>И</w:t>
            </w:r>
            <w:proofErr w:type="gramStart"/>
            <w:r w:rsidRPr="009B5F29">
              <w:rPr>
                <w:rFonts w:ascii="Times New Roman" w:hAnsi="Times New Roman"/>
                <w:sz w:val="24"/>
                <w:szCs w:val="24"/>
                <w:vertAlign w:val="subscript"/>
              </w:rPr>
              <w:t>1</w:t>
            </w:r>
            <w:proofErr w:type="spellEnd"/>
            <w:proofErr w:type="gramEnd"/>
            <w:r w:rsidRPr="00DC6632">
              <w:rPr>
                <w:rFonts w:ascii="Times New Roman" w:hAnsi="Times New Roman"/>
                <w:sz w:val="24"/>
                <w:szCs w:val="24"/>
              </w:rPr>
              <w:t xml:space="preserve">, </w:t>
            </w:r>
            <w:proofErr w:type="spellStart"/>
            <w:r w:rsidRPr="00DC6632">
              <w:rPr>
                <w:rFonts w:ascii="Times New Roman" w:hAnsi="Times New Roman"/>
                <w:sz w:val="24"/>
                <w:szCs w:val="24"/>
              </w:rPr>
              <w:t>П</w:t>
            </w:r>
            <w:r w:rsidRPr="009B5F29">
              <w:rPr>
                <w:rFonts w:ascii="Times New Roman" w:hAnsi="Times New Roman"/>
                <w:sz w:val="24"/>
                <w:szCs w:val="24"/>
                <w:vertAlign w:val="subscript"/>
              </w:rPr>
              <w:t>ф</w:t>
            </w:r>
            <w:proofErr w:type="spellEnd"/>
            <w:r w:rsidR="009B5F29">
              <w:rPr>
                <w:rFonts w:ascii="Times New Roman" w:hAnsi="Times New Roman"/>
                <w:sz w:val="24"/>
                <w:szCs w:val="24"/>
              </w:rPr>
              <w:t xml:space="preserve">, </w:t>
            </w:r>
            <w:proofErr w:type="spellStart"/>
            <w:r w:rsidRPr="00DC6632">
              <w:rPr>
                <w:rFonts w:ascii="Times New Roman" w:hAnsi="Times New Roman"/>
                <w:sz w:val="24"/>
                <w:szCs w:val="24"/>
              </w:rPr>
              <w:t>И</w:t>
            </w:r>
            <w:r w:rsidRPr="009B5F29">
              <w:rPr>
                <w:rFonts w:ascii="Times New Roman" w:hAnsi="Times New Roman"/>
                <w:sz w:val="24"/>
                <w:szCs w:val="24"/>
                <w:vertAlign w:val="subscript"/>
              </w:rPr>
              <w:t>2</w:t>
            </w:r>
            <w:proofErr w:type="spellEnd"/>
            <w:r w:rsidRPr="00DC6632">
              <w:rPr>
                <w:rFonts w:ascii="Times New Roman" w:hAnsi="Times New Roman"/>
                <w:sz w:val="24"/>
                <w:szCs w:val="24"/>
              </w:rPr>
              <w:t xml:space="preserve"> и </w:t>
            </w:r>
            <w:proofErr w:type="spellStart"/>
            <w:r w:rsidRPr="00DC6632">
              <w:rPr>
                <w:rFonts w:ascii="Times New Roman" w:hAnsi="Times New Roman"/>
                <w:sz w:val="24"/>
                <w:szCs w:val="24"/>
              </w:rPr>
              <w:t>Д</w:t>
            </w:r>
            <w:r w:rsidRPr="009B5F29">
              <w:rPr>
                <w:rFonts w:ascii="Times New Roman" w:hAnsi="Times New Roman"/>
                <w:sz w:val="24"/>
                <w:szCs w:val="24"/>
                <w:vertAlign w:val="subscript"/>
              </w:rPr>
              <w:t>ф</w:t>
            </w:r>
            <w:proofErr w:type="spellEnd"/>
            <w:r w:rsidRPr="00DC6632">
              <w:rPr>
                <w:rFonts w:ascii="Times New Roman" w:hAnsi="Times New Roman"/>
                <w:sz w:val="24"/>
                <w:szCs w:val="24"/>
              </w:rPr>
              <w:t xml:space="preserve"> –</w:t>
            </w:r>
          </w:p>
        </w:tc>
        <w:tc>
          <w:tcPr>
            <w:tcW w:w="7052" w:type="dxa"/>
          </w:tcPr>
          <w:p w:rsidR="0074089D" w:rsidRDefault="00DD0FB8" w:rsidP="0074089D">
            <w:pPr>
              <w:pStyle w:val="ConsNormal"/>
              <w:widowControl/>
              <w:ind w:firstLine="0"/>
              <w:jc w:val="both"/>
              <w:rPr>
                <w:rFonts w:ascii="Times New Roman" w:hAnsi="Times New Roman"/>
                <w:sz w:val="24"/>
                <w:szCs w:val="24"/>
              </w:rPr>
            </w:pPr>
            <w:r w:rsidRPr="00DC6632">
              <w:rPr>
                <w:rFonts w:ascii="Times New Roman" w:hAnsi="Times New Roman"/>
                <w:sz w:val="24"/>
                <w:szCs w:val="24"/>
              </w:rPr>
              <w:t xml:space="preserve">обозначают те же переменные, что и в предыдущем случае; </w:t>
            </w:r>
          </w:p>
        </w:tc>
      </w:tr>
      <w:tr w:rsidR="0074089D" w:rsidTr="005D7560">
        <w:tc>
          <w:tcPr>
            <w:tcW w:w="664" w:type="dxa"/>
          </w:tcPr>
          <w:p w:rsidR="0074089D" w:rsidRDefault="0074089D" w:rsidP="002F4D65">
            <w:pPr>
              <w:pStyle w:val="ConsNonformat"/>
              <w:widowControl/>
              <w:rPr>
                <w:rFonts w:ascii="Times New Roman" w:hAnsi="Times New Roman"/>
                <w:sz w:val="24"/>
                <w:szCs w:val="24"/>
              </w:rPr>
            </w:pPr>
          </w:p>
        </w:tc>
        <w:tc>
          <w:tcPr>
            <w:tcW w:w="2138" w:type="dxa"/>
          </w:tcPr>
          <w:p w:rsidR="0074089D" w:rsidRDefault="00DD0FB8" w:rsidP="009B5F29">
            <w:pPr>
              <w:pStyle w:val="ConsNonformat"/>
              <w:widowControl/>
              <w:jc w:val="right"/>
              <w:rPr>
                <w:rFonts w:ascii="Times New Roman" w:hAnsi="Times New Roman"/>
                <w:sz w:val="24"/>
                <w:szCs w:val="24"/>
              </w:rPr>
            </w:pPr>
            <w:r w:rsidRPr="00DC6632">
              <w:rPr>
                <w:rFonts w:ascii="Times New Roman" w:hAnsi="Times New Roman"/>
                <w:sz w:val="24"/>
                <w:szCs w:val="24"/>
              </w:rPr>
              <w:t>А</w:t>
            </w:r>
            <w:proofErr w:type="gramStart"/>
            <w:r w:rsidRPr="00DC6632">
              <w:rPr>
                <w:rFonts w:ascii="Times New Roman" w:hAnsi="Times New Roman"/>
                <w:sz w:val="24"/>
                <w:szCs w:val="24"/>
              </w:rPr>
              <w:t>2</w:t>
            </w:r>
            <w:proofErr w:type="gramEnd"/>
            <w:r w:rsidRPr="00DC6632">
              <w:rPr>
                <w:rFonts w:ascii="Times New Roman" w:hAnsi="Times New Roman"/>
                <w:sz w:val="24"/>
                <w:szCs w:val="24"/>
              </w:rPr>
              <w:t xml:space="preserve"> </w:t>
            </w:r>
            <w:r w:rsidR="009B5F29" w:rsidRPr="00DC6632">
              <w:rPr>
                <w:rFonts w:ascii="Times New Roman" w:hAnsi="Times New Roman"/>
                <w:sz w:val="24"/>
                <w:szCs w:val="24"/>
              </w:rPr>
              <w:t>–</w:t>
            </w:r>
          </w:p>
        </w:tc>
        <w:tc>
          <w:tcPr>
            <w:tcW w:w="7052" w:type="dxa"/>
          </w:tcPr>
          <w:p w:rsidR="0074089D" w:rsidRDefault="00DD0FB8" w:rsidP="0074089D">
            <w:pPr>
              <w:pStyle w:val="ConsNormal"/>
              <w:widowControl/>
              <w:ind w:firstLine="0"/>
              <w:jc w:val="both"/>
              <w:rPr>
                <w:rFonts w:ascii="Times New Roman" w:hAnsi="Times New Roman"/>
                <w:sz w:val="24"/>
                <w:szCs w:val="24"/>
              </w:rPr>
            </w:pPr>
            <w:r w:rsidRPr="00DC6632">
              <w:rPr>
                <w:rFonts w:ascii="Times New Roman" w:hAnsi="Times New Roman"/>
                <w:sz w:val="24"/>
                <w:szCs w:val="24"/>
              </w:rPr>
              <w:t xml:space="preserve">коэффициент корректирования износа в зависимости от </w:t>
            </w:r>
            <w:r w:rsidR="0074089D">
              <w:rPr>
                <w:rFonts w:ascii="Times New Roman" w:hAnsi="Times New Roman"/>
                <w:sz w:val="24"/>
                <w:szCs w:val="24"/>
              </w:rPr>
              <w:t>природно-климатических условий;</w:t>
            </w:r>
          </w:p>
        </w:tc>
      </w:tr>
      <w:tr w:rsidR="0074089D" w:rsidTr="005D7560">
        <w:tc>
          <w:tcPr>
            <w:tcW w:w="664" w:type="dxa"/>
          </w:tcPr>
          <w:p w:rsidR="0074089D" w:rsidRDefault="0074089D" w:rsidP="002F4D65">
            <w:pPr>
              <w:pStyle w:val="ConsNonformat"/>
              <w:widowControl/>
              <w:rPr>
                <w:rFonts w:ascii="Times New Roman" w:hAnsi="Times New Roman"/>
                <w:sz w:val="24"/>
                <w:szCs w:val="24"/>
              </w:rPr>
            </w:pPr>
          </w:p>
        </w:tc>
        <w:tc>
          <w:tcPr>
            <w:tcW w:w="2138" w:type="dxa"/>
          </w:tcPr>
          <w:p w:rsidR="0074089D" w:rsidRDefault="00DD0FB8" w:rsidP="009B5F29">
            <w:pPr>
              <w:pStyle w:val="ConsNonformat"/>
              <w:widowControl/>
              <w:jc w:val="right"/>
              <w:rPr>
                <w:rFonts w:ascii="Times New Roman" w:hAnsi="Times New Roman"/>
                <w:sz w:val="24"/>
                <w:szCs w:val="24"/>
              </w:rPr>
            </w:pPr>
            <w:r w:rsidRPr="00DC6632">
              <w:rPr>
                <w:rFonts w:ascii="Times New Roman" w:hAnsi="Times New Roman"/>
                <w:sz w:val="24"/>
                <w:szCs w:val="24"/>
              </w:rPr>
              <w:t xml:space="preserve">А3 </w:t>
            </w:r>
            <w:r w:rsidR="009B5F29" w:rsidRPr="00DC6632">
              <w:rPr>
                <w:rFonts w:ascii="Times New Roman" w:hAnsi="Times New Roman"/>
                <w:sz w:val="24"/>
                <w:szCs w:val="24"/>
              </w:rPr>
              <w:t>–</w:t>
            </w:r>
          </w:p>
        </w:tc>
        <w:tc>
          <w:tcPr>
            <w:tcW w:w="7052" w:type="dxa"/>
          </w:tcPr>
          <w:p w:rsidR="0074089D" w:rsidRDefault="00DD0FB8" w:rsidP="0074089D">
            <w:pPr>
              <w:pStyle w:val="ConsNormal"/>
              <w:widowControl/>
              <w:ind w:firstLine="0"/>
              <w:jc w:val="both"/>
              <w:rPr>
                <w:rFonts w:ascii="Times New Roman" w:hAnsi="Times New Roman"/>
                <w:sz w:val="24"/>
                <w:szCs w:val="24"/>
              </w:rPr>
            </w:pPr>
            <w:r w:rsidRPr="00DC6632">
              <w:rPr>
                <w:rFonts w:ascii="Times New Roman" w:hAnsi="Times New Roman"/>
                <w:sz w:val="24"/>
                <w:szCs w:val="24"/>
              </w:rPr>
              <w:t>коэффициент корректирования износа в зависимости от экологического состояния окружающей среды;</w:t>
            </w:r>
          </w:p>
        </w:tc>
      </w:tr>
      <w:tr w:rsidR="0074089D" w:rsidTr="005D7560">
        <w:tc>
          <w:tcPr>
            <w:tcW w:w="664" w:type="dxa"/>
          </w:tcPr>
          <w:p w:rsidR="0074089D" w:rsidRDefault="0074089D" w:rsidP="002F4D65">
            <w:pPr>
              <w:pStyle w:val="ConsNonformat"/>
              <w:widowControl/>
              <w:rPr>
                <w:rFonts w:ascii="Times New Roman" w:hAnsi="Times New Roman"/>
                <w:sz w:val="24"/>
                <w:szCs w:val="24"/>
              </w:rPr>
            </w:pPr>
          </w:p>
        </w:tc>
        <w:tc>
          <w:tcPr>
            <w:tcW w:w="2138" w:type="dxa"/>
          </w:tcPr>
          <w:p w:rsidR="0074089D" w:rsidRPr="002137EA" w:rsidRDefault="00DD0FB8" w:rsidP="009B5F29">
            <w:pPr>
              <w:pStyle w:val="ConsNonformat"/>
              <w:widowControl/>
              <w:jc w:val="right"/>
              <w:rPr>
                <w:rFonts w:ascii="Times New Roman" w:hAnsi="Times New Roman"/>
                <w:sz w:val="24"/>
                <w:szCs w:val="24"/>
              </w:rPr>
            </w:pPr>
            <w:r w:rsidRPr="00DC6632">
              <w:rPr>
                <w:rFonts w:ascii="Times New Roman" w:hAnsi="Times New Roman"/>
                <w:sz w:val="24"/>
                <w:szCs w:val="24"/>
              </w:rPr>
              <w:t>А</w:t>
            </w:r>
            <w:proofErr w:type="gramStart"/>
            <w:r w:rsidRPr="00DC6632">
              <w:rPr>
                <w:rFonts w:ascii="Times New Roman" w:hAnsi="Times New Roman"/>
                <w:sz w:val="24"/>
                <w:szCs w:val="24"/>
              </w:rPr>
              <w:t>4</w:t>
            </w:r>
            <w:proofErr w:type="gramEnd"/>
            <w:r w:rsidRPr="00DC6632">
              <w:rPr>
                <w:rFonts w:ascii="Times New Roman" w:hAnsi="Times New Roman"/>
                <w:sz w:val="24"/>
                <w:szCs w:val="24"/>
              </w:rPr>
              <w:t xml:space="preserve"> </w:t>
            </w:r>
            <w:r w:rsidR="009B5F29" w:rsidRPr="00DC6632">
              <w:rPr>
                <w:rFonts w:ascii="Times New Roman" w:hAnsi="Times New Roman"/>
                <w:sz w:val="24"/>
                <w:szCs w:val="24"/>
              </w:rPr>
              <w:t>–</w:t>
            </w:r>
          </w:p>
        </w:tc>
        <w:tc>
          <w:tcPr>
            <w:tcW w:w="7052" w:type="dxa"/>
          </w:tcPr>
          <w:p w:rsidR="0074089D" w:rsidRPr="002137EA" w:rsidRDefault="00DD0FB8" w:rsidP="0074089D">
            <w:pPr>
              <w:pStyle w:val="ConsNormal"/>
              <w:widowControl/>
              <w:ind w:firstLine="0"/>
              <w:jc w:val="both"/>
              <w:rPr>
                <w:rFonts w:ascii="Times New Roman" w:hAnsi="Times New Roman"/>
                <w:sz w:val="24"/>
                <w:szCs w:val="24"/>
              </w:rPr>
            </w:pPr>
            <w:r w:rsidRPr="00DC6632">
              <w:rPr>
                <w:rFonts w:ascii="Times New Roman" w:hAnsi="Times New Roman"/>
                <w:sz w:val="24"/>
                <w:szCs w:val="24"/>
              </w:rPr>
              <w:t>коэффициент корректирования износа, учитывающий тип региона, в котором эксплуатировалось АМТС.</w:t>
            </w:r>
          </w:p>
        </w:tc>
      </w:tr>
    </w:tbl>
    <w:p w:rsidR="009B5F29" w:rsidRDefault="009B5F29" w:rsidP="004B6E4A">
      <w:pPr>
        <w:spacing w:line="276" w:lineRule="auto"/>
        <w:ind w:firstLine="709"/>
        <w:jc w:val="both"/>
        <w:rPr>
          <w:rFonts w:ascii="Times New Roman" w:hAnsi="Times New Roman"/>
          <w:sz w:val="24"/>
          <w:szCs w:val="24"/>
        </w:rPr>
      </w:pPr>
    </w:p>
    <w:p w:rsidR="00F85096" w:rsidRPr="00580B68" w:rsidRDefault="00DD0FB8" w:rsidP="004B6E4A">
      <w:pPr>
        <w:spacing w:line="276" w:lineRule="auto"/>
        <w:ind w:firstLine="709"/>
        <w:jc w:val="both"/>
        <w:rPr>
          <w:rFonts w:ascii="Times New Roman" w:hAnsi="Times New Roman"/>
          <w:b/>
          <w:sz w:val="28"/>
          <w:szCs w:val="28"/>
        </w:rPr>
      </w:pPr>
      <w:r w:rsidRPr="00974204">
        <w:rPr>
          <w:rFonts w:ascii="Times New Roman" w:hAnsi="Times New Roman"/>
          <w:sz w:val="28"/>
          <w:szCs w:val="28"/>
        </w:rPr>
        <w:t>Ещё одним примером эмпирической модели может служить приведённая в книге Дж. Алико формула Бренда</w:t>
      </w:r>
      <w:r w:rsidR="0074089D" w:rsidRPr="00974204">
        <w:rPr>
          <w:rStyle w:val="aff"/>
          <w:rFonts w:ascii="Times New Roman" w:hAnsi="Times New Roman"/>
          <w:sz w:val="28"/>
          <w:szCs w:val="28"/>
        </w:rPr>
        <w:footnoteReference w:id="17"/>
      </w:r>
      <w:r w:rsidRPr="00974204">
        <w:rPr>
          <w:rFonts w:ascii="Times New Roman" w:hAnsi="Times New Roman"/>
          <w:sz w:val="28"/>
          <w:szCs w:val="28"/>
        </w:rPr>
        <w:t>:</w:t>
      </w:r>
    </w:p>
    <w:p w:rsidR="0074089D" w:rsidRPr="004B6E4A" w:rsidRDefault="0074089D" w:rsidP="004B6E4A">
      <w:pPr>
        <w:spacing w:line="276" w:lineRule="auto"/>
        <w:ind w:firstLine="709"/>
        <w:jc w:val="both"/>
        <w:rPr>
          <w:rFonts w:ascii="Times New Roman" w:hAnsi="Times New Roman"/>
          <w:sz w:val="24"/>
          <w:szCs w:val="24"/>
        </w:rPr>
      </w:pPr>
      <m:oMathPara>
        <m:oMath>
          <m:r>
            <w:rPr>
              <w:rFonts w:ascii="Times New Roman" w:hAnsi="Times New Roman"/>
              <w:sz w:val="24"/>
              <w:szCs w:val="24"/>
            </w:rPr>
            <m:t>И</m:t>
          </m:r>
          <m:r>
            <w:rPr>
              <w:rFonts w:ascii="Cambria Math" w:hAnsi="Times New Roman"/>
              <w:sz w:val="24"/>
              <w:szCs w:val="24"/>
            </w:rPr>
            <m:t>=</m:t>
          </m:r>
          <m:d>
            <m:dPr>
              <m:begChr m:val="["/>
              <m:endChr m:val="]"/>
              <m:ctrlPr>
                <w:rPr>
                  <w:rFonts w:ascii="Cambria Math" w:hAnsi="Times New Roman"/>
                  <w:i/>
                  <w:sz w:val="24"/>
                  <w:szCs w:val="24"/>
                </w:rPr>
              </m:ctrlPr>
            </m:dPr>
            <m:e>
              <m:f>
                <m:fPr>
                  <m:ctrlPr>
                    <w:rPr>
                      <w:rFonts w:ascii="Cambria Math" w:hAnsi="Times New Roman"/>
                      <w:i/>
                      <w:sz w:val="24"/>
                      <w:szCs w:val="24"/>
                    </w:rPr>
                  </m:ctrlPr>
                </m:fPr>
                <m:num>
                  <m:r>
                    <w:rPr>
                      <w:rFonts w:ascii="Cambria Math" w:hAnsi="Cambria Math"/>
                      <w:sz w:val="24"/>
                      <w:szCs w:val="24"/>
                      <w:lang w:val="en-US"/>
                    </w:rPr>
                    <m:t>t</m:t>
                  </m:r>
                </m:num>
                <m:den>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H</m:t>
                      </m:r>
                    </m:sub>
                  </m:sSub>
                </m:den>
              </m:f>
              <m:r>
                <w:rPr>
                  <w:rFonts w:ascii="Cambria Math" w:hAnsi="Times New Roman"/>
                  <w:sz w:val="24"/>
                  <w:szCs w:val="24"/>
                </w:rPr>
                <m:t>+0,5</m:t>
              </m:r>
              <m:r>
                <w:rPr>
                  <w:rFonts w:ascii="Times New Roman" w:hAnsi="Times New Roman"/>
                  <w:sz w:val="24"/>
                  <w:szCs w:val="24"/>
                </w:rPr>
                <m:t>×</m:t>
              </m:r>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Cambria Math"/>
                          <w:sz w:val="24"/>
                          <w:szCs w:val="24"/>
                        </w:rPr>
                        <m:t>t</m:t>
                      </m:r>
                    </m:e>
                    <m:sup>
                      <m:r>
                        <w:rPr>
                          <w:rFonts w:ascii="Cambria Math" w:hAnsi="Times New Roman"/>
                          <w:sz w:val="24"/>
                          <w:szCs w:val="24"/>
                        </w:rPr>
                        <m:t>2</m:t>
                      </m:r>
                    </m:sup>
                  </m:sSup>
                </m:num>
                <m:den>
                  <m:sSubSup>
                    <m:sSubSupPr>
                      <m:ctrlPr>
                        <w:rPr>
                          <w:rFonts w:ascii="Cambria Math" w:hAnsi="Times New Roman"/>
                          <w:i/>
                          <w:sz w:val="24"/>
                          <w:szCs w:val="24"/>
                        </w:rPr>
                      </m:ctrlPr>
                    </m:sSubSupPr>
                    <m:e>
                      <m:r>
                        <w:rPr>
                          <w:rFonts w:ascii="Cambria Math" w:hAnsi="Cambria Math"/>
                          <w:sz w:val="24"/>
                          <w:szCs w:val="24"/>
                        </w:rPr>
                        <m:t>T</m:t>
                      </m:r>
                    </m:e>
                    <m:sub>
                      <m:r>
                        <w:rPr>
                          <w:rFonts w:ascii="Cambria Math" w:hAnsi="Cambria Math"/>
                          <w:sz w:val="24"/>
                          <w:szCs w:val="24"/>
                        </w:rPr>
                        <m:t>H</m:t>
                      </m:r>
                    </m:sub>
                    <m:sup>
                      <m:r>
                        <w:rPr>
                          <w:rFonts w:ascii="Cambria Math" w:hAnsi="Times New Roman"/>
                          <w:sz w:val="24"/>
                          <w:szCs w:val="24"/>
                        </w:rPr>
                        <m:t>2</m:t>
                      </m:r>
                    </m:sup>
                  </m:sSubSup>
                </m:den>
              </m:f>
            </m:e>
          </m:d>
          <m:r>
            <w:rPr>
              <w:rFonts w:ascii="Times New Roman" w:hAnsi="Times New Roman"/>
              <w:sz w:val="24"/>
              <w:szCs w:val="24"/>
            </w:rPr>
            <m:t>×</m:t>
          </m:r>
          <m:r>
            <w:rPr>
              <w:rFonts w:ascii="Cambria Math" w:hAnsi="Times New Roman"/>
              <w:sz w:val="24"/>
              <w:szCs w:val="24"/>
            </w:rPr>
            <m:t>100%,</m:t>
          </m:r>
        </m:oMath>
      </m:oMathPara>
    </w:p>
    <w:tbl>
      <w:tblPr>
        <w:tblW w:w="10188" w:type="dxa"/>
        <w:tblLook w:val="01E0"/>
      </w:tblPr>
      <w:tblGrid>
        <w:gridCol w:w="647"/>
        <w:gridCol w:w="901"/>
        <w:gridCol w:w="389"/>
        <w:gridCol w:w="8251"/>
      </w:tblGrid>
      <w:tr w:rsidR="00F85096" w:rsidRPr="002137EA" w:rsidTr="00B93BDE">
        <w:tc>
          <w:tcPr>
            <w:tcW w:w="647" w:type="dxa"/>
          </w:tcPr>
          <w:p w:rsidR="00F85096" w:rsidRPr="00DC6632" w:rsidRDefault="005D7560" w:rsidP="005D7560">
            <w:pPr>
              <w:rPr>
                <w:rFonts w:ascii="Times New Roman" w:hAnsi="Times New Roman"/>
                <w:sz w:val="24"/>
                <w:szCs w:val="24"/>
              </w:rPr>
            </w:pPr>
            <w:r>
              <w:rPr>
                <w:rFonts w:ascii="Times New Roman" w:hAnsi="Times New Roman"/>
                <w:sz w:val="24"/>
                <w:szCs w:val="24"/>
              </w:rPr>
              <w:t>г</w:t>
            </w:r>
            <w:r w:rsidR="00DD0FB8" w:rsidRPr="00DC6632">
              <w:rPr>
                <w:rFonts w:ascii="Times New Roman" w:hAnsi="Times New Roman"/>
                <w:sz w:val="24"/>
                <w:szCs w:val="24"/>
              </w:rPr>
              <w:t>де</w:t>
            </w:r>
            <w:r>
              <w:rPr>
                <w:rFonts w:ascii="Times New Roman" w:hAnsi="Times New Roman"/>
                <w:sz w:val="24"/>
                <w:szCs w:val="24"/>
              </w:rPr>
              <w:t>:</w:t>
            </w:r>
          </w:p>
        </w:tc>
        <w:tc>
          <w:tcPr>
            <w:tcW w:w="901" w:type="dxa"/>
          </w:tcPr>
          <w:p w:rsidR="00F85096" w:rsidRPr="00DC6632" w:rsidRDefault="0074089D" w:rsidP="005D7560">
            <w:pPr>
              <w:ind w:right="-108"/>
              <w:jc w:val="right"/>
              <w:rPr>
                <w:rFonts w:ascii="Times New Roman" w:hAnsi="Times New Roman"/>
                <w:i/>
                <w:iCs/>
                <w:sz w:val="24"/>
                <w:szCs w:val="24"/>
                <w:vertAlign w:val="subscript"/>
              </w:rPr>
            </w:pPr>
            <w:r>
              <w:rPr>
                <w:rFonts w:ascii="Times New Roman" w:hAnsi="Times New Roman"/>
                <w:position w:val="-6"/>
                <w:sz w:val="24"/>
                <w:szCs w:val="24"/>
              </w:rPr>
              <w:t>И</w:t>
            </w:r>
          </w:p>
        </w:tc>
        <w:tc>
          <w:tcPr>
            <w:tcW w:w="389" w:type="dxa"/>
          </w:tcPr>
          <w:p w:rsidR="00F85096" w:rsidRPr="00DC6632" w:rsidRDefault="00DD0FB8" w:rsidP="00B93BDE">
            <w:pPr>
              <w:ind w:left="-108"/>
              <w:rPr>
                <w:rFonts w:ascii="Times New Roman" w:hAnsi="Times New Roman"/>
                <w:sz w:val="24"/>
                <w:szCs w:val="24"/>
              </w:rPr>
            </w:pPr>
            <w:r w:rsidRPr="00DC6632">
              <w:rPr>
                <w:rFonts w:ascii="Times New Roman" w:hAnsi="Times New Roman"/>
                <w:sz w:val="24"/>
                <w:szCs w:val="24"/>
              </w:rPr>
              <w:t>—</w:t>
            </w:r>
          </w:p>
        </w:tc>
        <w:tc>
          <w:tcPr>
            <w:tcW w:w="8251" w:type="dxa"/>
          </w:tcPr>
          <w:p w:rsidR="00F85096" w:rsidRPr="00DC6632" w:rsidRDefault="00DD0FB8" w:rsidP="005D7560">
            <w:pPr>
              <w:jc w:val="both"/>
              <w:rPr>
                <w:rFonts w:ascii="Times New Roman" w:hAnsi="Times New Roman"/>
                <w:sz w:val="24"/>
                <w:szCs w:val="24"/>
              </w:rPr>
            </w:pPr>
            <w:r w:rsidRPr="00DC6632">
              <w:rPr>
                <w:rFonts w:ascii="Times New Roman" w:hAnsi="Times New Roman"/>
                <w:sz w:val="24"/>
                <w:szCs w:val="24"/>
              </w:rPr>
              <w:t>физический износ</w:t>
            </w:r>
            <w:r w:rsidR="005D7560">
              <w:rPr>
                <w:rFonts w:ascii="Times New Roman" w:hAnsi="Times New Roman"/>
                <w:sz w:val="24"/>
                <w:szCs w:val="24"/>
              </w:rPr>
              <w:t>, %</w:t>
            </w:r>
            <w:r w:rsidRPr="00DC6632">
              <w:rPr>
                <w:rFonts w:ascii="Times New Roman" w:hAnsi="Times New Roman"/>
                <w:sz w:val="24"/>
                <w:szCs w:val="24"/>
              </w:rPr>
              <w:t>;</w:t>
            </w:r>
          </w:p>
        </w:tc>
      </w:tr>
      <w:tr w:rsidR="00F85096" w:rsidRPr="002137EA" w:rsidTr="00B93BDE">
        <w:tc>
          <w:tcPr>
            <w:tcW w:w="647" w:type="dxa"/>
          </w:tcPr>
          <w:p w:rsidR="00F85096" w:rsidRPr="00DC6632" w:rsidRDefault="00F85096" w:rsidP="00B93BDE">
            <w:pPr>
              <w:rPr>
                <w:rFonts w:ascii="Times New Roman" w:hAnsi="Times New Roman"/>
                <w:sz w:val="24"/>
                <w:szCs w:val="24"/>
              </w:rPr>
            </w:pPr>
          </w:p>
        </w:tc>
        <w:tc>
          <w:tcPr>
            <w:tcW w:w="901" w:type="dxa"/>
          </w:tcPr>
          <w:p w:rsidR="00F85096" w:rsidRPr="00DC6632" w:rsidRDefault="0074089D" w:rsidP="005D7560">
            <w:pPr>
              <w:jc w:val="right"/>
              <w:rPr>
                <w:rFonts w:ascii="Times New Roman" w:hAnsi="Times New Roman"/>
                <w:i/>
                <w:iCs/>
                <w:sz w:val="24"/>
                <w:szCs w:val="24"/>
                <w:lang w:val="en-US"/>
              </w:rPr>
            </w:pPr>
            <w:r>
              <w:rPr>
                <w:rFonts w:ascii="Times New Roman" w:hAnsi="Times New Roman"/>
                <w:i/>
                <w:iCs/>
                <w:position w:val="-6"/>
                <w:sz w:val="24"/>
                <w:szCs w:val="24"/>
                <w:lang w:val="en-US"/>
              </w:rPr>
              <w:t>t</w:t>
            </w:r>
          </w:p>
        </w:tc>
        <w:tc>
          <w:tcPr>
            <w:tcW w:w="389" w:type="dxa"/>
          </w:tcPr>
          <w:p w:rsidR="00F85096" w:rsidRPr="00DC6632" w:rsidRDefault="00DD0FB8" w:rsidP="00B93BDE">
            <w:pPr>
              <w:ind w:left="-108"/>
              <w:rPr>
                <w:rFonts w:ascii="Times New Roman" w:hAnsi="Times New Roman"/>
                <w:sz w:val="24"/>
                <w:szCs w:val="24"/>
              </w:rPr>
            </w:pPr>
            <w:r w:rsidRPr="00DC6632">
              <w:rPr>
                <w:rFonts w:ascii="Times New Roman" w:hAnsi="Times New Roman"/>
                <w:sz w:val="24"/>
                <w:szCs w:val="24"/>
              </w:rPr>
              <w:t>—</w:t>
            </w:r>
          </w:p>
        </w:tc>
        <w:tc>
          <w:tcPr>
            <w:tcW w:w="8251" w:type="dxa"/>
          </w:tcPr>
          <w:p w:rsidR="00F85096" w:rsidRPr="00DC6632" w:rsidRDefault="00DD0FB8" w:rsidP="00B93BDE">
            <w:pPr>
              <w:jc w:val="both"/>
              <w:rPr>
                <w:rFonts w:ascii="Times New Roman" w:hAnsi="Times New Roman"/>
                <w:sz w:val="24"/>
                <w:szCs w:val="24"/>
              </w:rPr>
            </w:pPr>
            <w:r w:rsidRPr="00DC6632">
              <w:rPr>
                <w:rFonts w:ascii="Times New Roman" w:hAnsi="Times New Roman"/>
                <w:sz w:val="24"/>
                <w:szCs w:val="24"/>
              </w:rPr>
              <w:t>хронологический возраст актива</w:t>
            </w:r>
            <w:r w:rsidR="005D7560">
              <w:rPr>
                <w:rFonts w:ascii="Times New Roman" w:hAnsi="Times New Roman"/>
                <w:sz w:val="24"/>
                <w:szCs w:val="24"/>
              </w:rPr>
              <w:t>, лет</w:t>
            </w:r>
            <w:r w:rsidRPr="00DC6632">
              <w:rPr>
                <w:rFonts w:ascii="Times New Roman" w:hAnsi="Times New Roman"/>
                <w:sz w:val="24"/>
                <w:szCs w:val="24"/>
              </w:rPr>
              <w:t>;</w:t>
            </w:r>
          </w:p>
        </w:tc>
      </w:tr>
      <w:tr w:rsidR="00F85096" w:rsidRPr="002137EA" w:rsidTr="00B93BDE">
        <w:tc>
          <w:tcPr>
            <w:tcW w:w="647" w:type="dxa"/>
          </w:tcPr>
          <w:p w:rsidR="00F85096" w:rsidRPr="00DC6632" w:rsidRDefault="00F85096" w:rsidP="00B93BDE">
            <w:pPr>
              <w:rPr>
                <w:rFonts w:ascii="Times New Roman" w:hAnsi="Times New Roman"/>
                <w:sz w:val="24"/>
                <w:szCs w:val="24"/>
              </w:rPr>
            </w:pPr>
          </w:p>
        </w:tc>
        <w:tc>
          <w:tcPr>
            <w:tcW w:w="901" w:type="dxa"/>
          </w:tcPr>
          <w:p w:rsidR="00F85096" w:rsidRPr="00DC6632" w:rsidRDefault="0074089D" w:rsidP="005D7560">
            <w:pPr>
              <w:jc w:val="right"/>
              <w:rPr>
                <w:rFonts w:ascii="Times New Roman" w:hAnsi="Times New Roman"/>
                <w:i/>
                <w:iCs/>
                <w:sz w:val="24"/>
                <w:szCs w:val="24"/>
                <w:lang w:val="en-US"/>
              </w:rPr>
            </w:pPr>
            <w:r>
              <w:rPr>
                <w:rFonts w:ascii="Times New Roman" w:hAnsi="Times New Roman"/>
                <w:i/>
                <w:iCs/>
                <w:position w:val="-10"/>
                <w:sz w:val="24"/>
                <w:szCs w:val="24"/>
                <w:lang w:val="en-US"/>
              </w:rPr>
              <w:t>T</w:t>
            </w:r>
            <w:r w:rsidRPr="0074089D">
              <w:rPr>
                <w:rFonts w:ascii="Times New Roman" w:hAnsi="Times New Roman"/>
                <w:i/>
                <w:iCs/>
                <w:position w:val="-10"/>
                <w:sz w:val="24"/>
                <w:szCs w:val="24"/>
                <w:vertAlign w:val="subscript"/>
                <w:lang w:val="en-US"/>
              </w:rPr>
              <w:t>H</w:t>
            </w:r>
          </w:p>
        </w:tc>
        <w:tc>
          <w:tcPr>
            <w:tcW w:w="389" w:type="dxa"/>
          </w:tcPr>
          <w:p w:rsidR="00F85096" w:rsidRPr="00DC6632" w:rsidRDefault="00DD0FB8" w:rsidP="00B93BDE">
            <w:pPr>
              <w:ind w:left="-108"/>
              <w:rPr>
                <w:rFonts w:ascii="Times New Roman" w:hAnsi="Times New Roman"/>
                <w:sz w:val="24"/>
                <w:szCs w:val="24"/>
              </w:rPr>
            </w:pPr>
            <w:r w:rsidRPr="00DC6632">
              <w:rPr>
                <w:rFonts w:ascii="Times New Roman" w:hAnsi="Times New Roman"/>
                <w:sz w:val="24"/>
                <w:szCs w:val="24"/>
              </w:rPr>
              <w:t>—</w:t>
            </w:r>
          </w:p>
        </w:tc>
        <w:tc>
          <w:tcPr>
            <w:tcW w:w="8251" w:type="dxa"/>
          </w:tcPr>
          <w:p w:rsidR="00F85096" w:rsidRPr="00DC6632" w:rsidRDefault="00DD0FB8" w:rsidP="00B93BDE">
            <w:pPr>
              <w:jc w:val="both"/>
              <w:rPr>
                <w:rFonts w:ascii="Times New Roman" w:hAnsi="Times New Roman"/>
                <w:sz w:val="24"/>
                <w:szCs w:val="24"/>
              </w:rPr>
            </w:pPr>
            <w:r w:rsidRPr="00DC6632">
              <w:rPr>
                <w:rFonts w:ascii="Times New Roman" w:hAnsi="Times New Roman"/>
                <w:sz w:val="24"/>
                <w:szCs w:val="24"/>
              </w:rPr>
              <w:t>нормативный общий срок службы актива</w:t>
            </w:r>
            <w:r w:rsidR="005D7560">
              <w:rPr>
                <w:rFonts w:ascii="Times New Roman" w:hAnsi="Times New Roman"/>
                <w:sz w:val="24"/>
                <w:szCs w:val="24"/>
              </w:rPr>
              <w:t>, лет</w:t>
            </w:r>
            <w:r w:rsidRPr="00DC6632">
              <w:rPr>
                <w:rFonts w:ascii="Times New Roman" w:hAnsi="Times New Roman"/>
                <w:sz w:val="24"/>
                <w:szCs w:val="24"/>
              </w:rPr>
              <w:t>.</w:t>
            </w:r>
          </w:p>
        </w:tc>
      </w:tr>
    </w:tbl>
    <w:p w:rsidR="00580B68" w:rsidRDefault="00580B68" w:rsidP="004B6E4A">
      <w:pPr>
        <w:shd w:val="clear" w:color="auto" w:fill="FFFFFF"/>
        <w:spacing w:line="276" w:lineRule="auto"/>
        <w:ind w:firstLine="709"/>
        <w:jc w:val="both"/>
        <w:rPr>
          <w:rFonts w:ascii="Times New Roman" w:hAnsi="Times New Roman"/>
          <w:bCs/>
          <w:color w:val="000000"/>
          <w:spacing w:val="2"/>
          <w:sz w:val="28"/>
          <w:szCs w:val="28"/>
        </w:rPr>
      </w:pPr>
    </w:p>
    <w:p w:rsidR="00F85096" w:rsidRPr="004B6E4A" w:rsidRDefault="00DD0FB8" w:rsidP="004B6E4A">
      <w:pPr>
        <w:shd w:val="clear" w:color="auto" w:fill="FFFFFF"/>
        <w:spacing w:line="276" w:lineRule="auto"/>
        <w:ind w:firstLine="709"/>
        <w:jc w:val="both"/>
        <w:rPr>
          <w:rFonts w:ascii="Times New Roman" w:hAnsi="Times New Roman"/>
          <w:bCs/>
          <w:color w:val="000000"/>
          <w:spacing w:val="2"/>
          <w:sz w:val="28"/>
          <w:szCs w:val="28"/>
        </w:rPr>
      </w:pPr>
      <w:r w:rsidRPr="004B6E4A">
        <w:rPr>
          <w:rFonts w:ascii="Times New Roman" w:hAnsi="Times New Roman"/>
          <w:bCs/>
          <w:color w:val="000000"/>
          <w:spacing w:val="2"/>
          <w:sz w:val="28"/>
          <w:szCs w:val="28"/>
        </w:rPr>
        <w:t xml:space="preserve">На эмпирическое происхождение </w:t>
      </w:r>
      <w:r w:rsidR="0074089D" w:rsidRPr="004B6E4A">
        <w:rPr>
          <w:rFonts w:ascii="Times New Roman" w:hAnsi="Times New Roman"/>
          <w:bCs/>
          <w:color w:val="000000"/>
          <w:spacing w:val="2"/>
          <w:sz w:val="28"/>
          <w:szCs w:val="28"/>
        </w:rPr>
        <w:t xml:space="preserve">формулы </w:t>
      </w:r>
      <w:r w:rsidRPr="004B6E4A">
        <w:rPr>
          <w:rFonts w:ascii="Times New Roman" w:hAnsi="Times New Roman"/>
          <w:bCs/>
          <w:color w:val="000000"/>
          <w:spacing w:val="2"/>
          <w:sz w:val="28"/>
          <w:szCs w:val="28"/>
        </w:rPr>
        <w:t xml:space="preserve">указывает тот факт, что </w:t>
      </w:r>
      <w:r w:rsidR="00F84602">
        <w:rPr>
          <w:rFonts w:ascii="Times New Roman" w:hAnsi="Times New Roman"/>
          <w:bCs/>
          <w:color w:val="000000"/>
          <w:spacing w:val="2"/>
          <w:sz w:val="28"/>
          <w:szCs w:val="28"/>
        </w:rPr>
        <w:t>многие О</w:t>
      </w:r>
      <w:r w:rsidR="00B0566F" w:rsidRPr="004B6E4A">
        <w:rPr>
          <w:rFonts w:ascii="Times New Roman" w:hAnsi="Times New Roman"/>
          <w:bCs/>
          <w:color w:val="000000"/>
          <w:spacing w:val="2"/>
          <w:sz w:val="28"/>
          <w:szCs w:val="28"/>
        </w:rPr>
        <w:t>ценщики</w:t>
      </w:r>
      <w:r w:rsidRPr="004B6E4A">
        <w:rPr>
          <w:rFonts w:ascii="Times New Roman" w:hAnsi="Times New Roman"/>
          <w:bCs/>
          <w:color w:val="000000"/>
          <w:spacing w:val="2"/>
          <w:sz w:val="28"/>
          <w:szCs w:val="28"/>
        </w:rPr>
        <w:t xml:space="preserve"> счита</w:t>
      </w:r>
      <w:r w:rsidR="00B0566F" w:rsidRPr="004B6E4A">
        <w:rPr>
          <w:rFonts w:ascii="Times New Roman" w:hAnsi="Times New Roman"/>
          <w:bCs/>
          <w:color w:val="000000"/>
          <w:spacing w:val="2"/>
          <w:sz w:val="28"/>
          <w:szCs w:val="28"/>
        </w:rPr>
        <w:t>ю</w:t>
      </w:r>
      <w:r w:rsidRPr="004B6E4A">
        <w:rPr>
          <w:rFonts w:ascii="Times New Roman" w:hAnsi="Times New Roman"/>
          <w:bCs/>
          <w:color w:val="000000"/>
          <w:spacing w:val="2"/>
          <w:sz w:val="28"/>
          <w:szCs w:val="28"/>
        </w:rPr>
        <w:t>т формулу универсальной, т.е. позволяющей точно рассчитать физический износ любого из в</w:t>
      </w:r>
      <w:r w:rsidR="00DE2AF7">
        <w:rPr>
          <w:rFonts w:ascii="Times New Roman" w:hAnsi="Times New Roman"/>
          <w:bCs/>
          <w:color w:val="000000"/>
          <w:spacing w:val="2"/>
          <w:sz w:val="28"/>
          <w:szCs w:val="28"/>
        </w:rPr>
        <w:t>идов МО и ТС</w:t>
      </w:r>
      <w:r w:rsidRPr="004B6E4A">
        <w:rPr>
          <w:rFonts w:ascii="Times New Roman" w:hAnsi="Times New Roman"/>
          <w:bCs/>
          <w:color w:val="000000"/>
          <w:spacing w:val="2"/>
          <w:sz w:val="28"/>
          <w:szCs w:val="28"/>
        </w:rPr>
        <w:t xml:space="preserve"> во все периоды </w:t>
      </w:r>
      <w:r w:rsidR="00DE2AF7">
        <w:rPr>
          <w:rFonts w:ascii="Times New Roman" w:hAnsi="Times New Roman"/>
          <w:bCs/>
          <w:color w:val="000000"/>
          <w:spacing w:val="2"/>
          <w:sz w:val="28"/>
          <w:szCs w:val="28"/>
        </w:rPr>
        <w:t xml:space="preserve">их </w:t>
      </w:r>
      <w:r w:rsidRPr="004B6E4A">
        <w:rPr>
          <w:rFonts w:ascii="Times New Roman" w:hAnsi="Times New Roman"/>
          <w:bCs/>
          <w:color w:val="000000"/>
          <w:spacing w:val="2"/>
          <w:sz w:val="28"/>
          <w:szCs w:val="28"/>
        </w:rPr>
        <w:t>эксплуатации (от даты выпуска до момента списания).</w:t>
      </w:r>
    </w:p>
    <w:p w:rsidR="004B22D9" w:rsidRDefault="004B22D9">
      <w:pPr>
        <w:rPr>
          <w:rFonts w:ascii="Times New Roman" w:hAnsi="Times New Roman"/>
          <w:bCs/>
          <w:color w:val="000000"/>
          <w:spacing w:val="2"/>
        </w:rPr>
      </w:pPr>
    </w:p>
    <w:p w:rsidR="00C47C7A" w:rsidRDefault="00C47C7A">
      <w:pPr>
        <w:rPr>
          <w:rStyle w:val="10"/>
        </w:rPr>
      </w:pPr>
      <w:bookmarkStart w:id="43" w:name="_Toc363136535"/>
      <w:r>
        <w:rPr>
          <w:rStyle w:val="10"/>
        </w:rPr>
        <w:br w:type="page"/>
      </w:r>
    </w:p>
    <w:p w:rsidR="004B22D9" w:rsidRPr="00C47C7A" w:rsidRDefault="004B22D9" w:rsidP="004B6E4A">
      <w:pPr>
        <w:pStyle w:val="aa"/>
        <w:spacing w:line="276" w:lineRule="auto"/>
        <w:ind w:left="0"/>
        <w:jc w:val="center"/>
        <w:outlineLvl w:val="0"/>
        <w:rPr>
          <w:rStyle w:val="10"/>
          <w:rFonts w:ascii="Times New Roman" w:hAnsi="Times New Roman"/>
        </w:rPr>
      </w:pPr>
      <w:bookmarkStart w:id="44" w:name="_Toc363491545"/>
      <w:r w:rsidRPr="00C47C7A">
        <w:rPr>
          <w:rStyle w:val="10"/>
          <w:rFonts w:ascii="Times New Roman" w:hAnsi="Times New Roman"/>
        </w:rPr>
        <w:lastRenderedPageBreak/>
        <w:t>Заключение</w:t>
      </w:r>
      <w:bookmarkEnd w:id="43"/>
      <w:bookmarkEnd w:id="44"/>
    </w:p>
    <w:p w:rsidR="007070C2"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Конечно, здесь представлен далеко не полный перечень методов, таблиц и формул, используемых </w:t>
      </w:r>
      <w:r w:rsidR="00F84602">
        <w:rPr>
          <w:rFonts w:ascii="Times New Roman" w:hAnsi="Times New Roman"/>
          <w:sz w:val="28"/>
          <w:szCs w:val="28"/>
        </w:rPr>
        <w:t>О</w:t>
      </w:r>
      <w:r w:rsidRPr="004B6E4A">
        <w:rPr>
          <w:rFonts w:ascii="Times New Roman" w:hAnsi="Times New Roman"/>
          <w:sz w:val="28"/>
          <w:szCs w:val="28"/>
        </w:rPr>
        <w:t>ценщиками для расчёта физического износа. Новые ис</w:t>
      </w:r>
      <w:r w:rsidR="00F84602">
        <w:rPr>
          <w:rFonts w:ascii="Times New Roman" w:hAnsi="Times New Roman"/>
          <w:sz w:val="28"/>
          <w:szCs w:val="28"/>
        </w:rPr>
        <w:t>следования ведутся непрерывно: О</w:t>
      </w:r>
      <w:r w:rsidRPr="004B6E4A">
        <w:rPr>
          <w:rFonts w:ascii="Times New Roman" w:hAnsi="Times New Roman"/>
          <w:sz w:val="28"/>
          <w:szCs w:val="28"/>
        </w:rPr>
        <w:t xml:space="preserve">ценщики совершенствуют имеющиеся методики, придумывают и опробывают новые. Всё это ещё не раз встретится вам в профильных журналах, ВУЗовских учебниках, методичках, диссертациях и </w:t>
      </w:r>
      <w:r w:rsidRPr="00974204">
        <w:rPr>
          <w:rFonts w:ascii="Times New Roman" w:hAnsi="Times New Roman"/>
          <w:sz w:val="28"/>
          <w:szCs w:val="28"/>
        </w:rPr>
        <w:t>монографиях. Некоторые авторы станут мягко рекомендовать свои разработки, другие – настойчиво советовать. Кое-кто сошлётся на утверждение своей методики тем или иным министерством в качестве обязательной, и намекн</w:t>
      </w:r>
      <w:r w:rsidR="00E17BE3" w:rsidRPr="00974204">
        <w:rPr>
          <w:rFonts w:ascii="Times New Roman" w:hAnsi="Times New Roman"/>
          <w:sz w:val="28"/>
          <w:szCs w:val="28"/>
        </w:rPr>
        <w:t>ё</w:t>
      </w:r>
      <w:r w:rsidRPr="00974204">
        <w:rPr>
          <w:rFonts w:ascii="Times New Roman" w:hAnsi="Times New Roman"/>
          <w:sz w:val="28"/>
          <w:szCs w:val="28"/>
        </w:rPr>
        <w:t>т на необходимость</w:t>
      </w:r>
      <w:r w:rsidRPr="004B6E4A">
        <w:rPr>
          <w:rFonts w:ascii="Times New Roman" w:hAnsi="Times New Roman"/>
          <w:sz w:val="28"/>
          <w:szCs w:val="28"/>
        </w:rPr>
        <w:t xml:space="preserve"> пользоваться в дальнейшем только ей и никакой больше.</w:t>
      </w:r>
    </w:p>
    <w:p w:rsidR="002909D3" w:rsidRPr="004B6E4A" w:rsidRDefault="00DD0FB8" w:rsidP="004B6E4A">
      <w:pPr>
        <w:spacing w:before="120" w:after="120" w:line="276" w:lineRule="auto"/>
        <w:ind w:firstLine="709"/>
        <w:jc w:val="both"/>
        <w:rPr>
          <w:rFonts w:ascii="Times New Roman" w:hAnsi="Times New Roman"/>
          <w:sz w:val="28"/>
          <w:szCs w:val="28"/>
        </w:rPr>
      </w:pPr>
      <w:r w:rsidRPr="004B6E4A">
        <w:rPr>
          <w:rFonts w:ascii="Times New Roman" w:hAnsi="Times New Roman"/>
          <w:sz w:val="28"/>
          <w:szCs w:val="28"/>
        </w:rPr>
        <w:t xml:space="preserve">А потому не лишним будет </w:t>
      </w:r>
      <w:r w:rsidR="002944A8">
        <w:rPr>
          <w:rFonts w:ascii="Times New Roman" w:hAnsi="Times New Roman"/>
          <w:sz w:val="28"/>
          <w:szCs w:val="28"/>
        </w:rPr>
        <w:t xml:space="preserve">еще раз </w:t>
      </w:r>
      <w:r w:rsidRPr="004B6E4A">
        <w:rPr>
          <w:rFonts w:ascii="Times New Roman" w:hAnsi="Times New Roman"/>
          <w:sz w:val="28"/>
          <w:szCs w:val="28"/>
        </w:rPr>
        <w:t xml:space="preserve">напомнить, что в соответствии со статьёй 14 закона об оценке (№135-ФЗ «Об оценочной деятельности в РФ») </w:t>
      </w:r>
      <w:r w:rsidR="00F84602">
        <w:rPr>
          <w:rFonts w:ascii="Times New Roman" w:hAnsi="Times New Roman"/>
          <w:sz w:val="28"/>
          <w:szCs w:val="28"/>
        </w:rPr>
        <w:t>О</w:t>
      </w:r>
      <w:r w:rsidRPr="004B6E4A">
        <w:rPr>
          <w:rFonts w:ascii="Times New Roman" w:hAnsi="Times New Roman"/>
          <w:sz w:val="28"/>
          <w:szCs w:val="28"/>
        </w:rPr>
        <w:t>ценщик вправе «…применять самостоятельно методы проведения оценки объекта оценки в соответствии со стандартами оценки». Эта свобода выбора методологии в полной мере относится и к методам расчёта физического износа. Вся литература на эту тему (не исключая данное Методическое пособие) носит рекомендательный характер.</w:t>
      </w:r>
    </w:p>
    <w:bookmarkEnd w:id="20"/>
    <w:bookmarkEnd w:id="21"/>
    <w:bookmarkEnd w:id="30"/>
    <w:bookmarkEnd w:id="31"/>
    <w:bookmarkEnd w:id="36"/>
    <w:p w:rsidR="0074089D" w:rsidRDefault="0074089D">
      <w:pPr>
        <w:rPr>
          <w:rFonts w:ascii="Times New Roman" w:hAnsi="Times New Roman"/>
          <w:b/>
          <w:bCs/>
          <w:sz w:val="24"/>
          <w:szCs w:val="24"/>
        </w:rPr>
      </w:pPr>
      <w:r>
        <w:br w:type="page"/>
      </w:r>
    </w:p>
    <w:p w:rsidR="004E6D15" w:rsidRPr="00C47C7A" w:rsidRDefault="00376424" w:rsidP="004B6E4A">
      <w:pPr>
        <w:pStyle w:val="aa"/>
        <w:spacing w:line="276" w:lineRule="auto"/>
        <w:ind w:left="0"/>
        <w:jc w:val="center"/>
        <w:outlineLvl w:val="0"/>
        <w:rPr>
          <w:rFonts w:ascii="Times New Roman" w:eastAsiaTheme="minorEastAsia" w:hAnsi="Times New Roman"/>
          <w:b/>
          <w:caps/>
          <w:sz w:val="28"/>
          <w:szCs w:val="28"/>
          <w:lang w:eastAsia="en-US"/>
        </w:rPr>
      </w:pPr>
      <w:bookmarkStart w:id="45" w:name="_Toc363491546"/>
      <w:r w:rsidRPr="00C47C7A">
        <w:rPr>
          <w:rFonts w:ascii="Times New Roman" w:eastAsiaTheme="minorEastAsia" w:hAnsi="Times New Roman"/>
          <w:b/>
          <w:caps/>
          <w:sz w:val="28"/>
          <w:szCs w:val="28"/>
          <w:lang w:eastAsia="en-US"/>
        </w:rPr>
        <w:lastRenderedPageBreak/>
        <w:t>Р</w:t>
      </w:r>
      <w:r w:rsidR="004B4ED3" w:rsidRPr="00C47C7A">
        <w:rPr>
          <w:rFonts w:ascii="Times New Roman" w:eastAsiaTheme="minorEastAsia" w:hAnsi="Times New Roman"/>
          <w:b/>
          <w:caps/>
          <w:sz w:val="28"/>
          <w:szCs w:val="28"/>
          <w:lang w:eastAsia="en-US"/>
        </w:rPr>
        <w:t>екомендуемая литература</w:t>
      </w:r>
      <w:bookmarkEnd w:id="45"/>
    </w:p>
    <w:p w:rsidR="004E6D15"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А.П. Ковалев. Оценка машин, оборудования и транспортных средств. – М.: Академия</w:t>
      </w:r>
      <w:r w:rsidR="00164EC2" w:rsidRPr="004B6E4A">
        <w:rPr>
          <w:rFonts w:ascii="Times New Roman" w:hAnsi="Times New Roman"/>
          <w:sz w:val="28"/>
          <w:szCs w:val="28"/>
        </w:rPr>
        <w:t xml:space="preserve"> </w:t>
      </w:r>
      <w:r w:rsidR="002944A8">
        <w:rPr>
          <w:rFonts w:ascii="Times New Roman" w:hAnsi="Times New Roman"/>
          <w:sz w:val="28"/>
          <w:szCs w:val="28"/>
        </w:rPr>
        <w:t>оценки, 1996.</w:t>
      </w:r>
    </w:p>
    <w:p w:rsidR="004E6D15"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А.П. Ковалев. Оценка стоимости активной части основных фондов: Учебно–методическое</w:t>
      </w:r>
      <w:r w:rsidR="00164EC2" w:rsidRPr="004B6E4A">
        <w:rPr>
          <w:rFonts w:ascii="Times New Roman" w:hAnsi="Times New Roman"/>
          <w:sz w:val="28"/>
          <w:szCs w:val="28"/>
        </w:rPr>
        <w:t xml:space="preserve"> </w:t>
      </w:r>
      <w:r w:rsidRPr="004B6E4A">
        <w:rPr>
          <w:rFonts w:ascii="Times New Roman" w:hAnsi="Times New Roman"/>
          <w:sz w:val="28"/>
          <w:szCs w:val="28"/>
        </w:rPr>
        <w:t xml:space="preserve">пособие. – М.:Финанстатинформ, 1997. </w:t>
      </w:r>
    </w:p>
    <w:p w:rsidR="004E6D15"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Оценивая</w:t>
      </w:r>
      <w:r w:rsidR="00164EC2" w:rsidRPr="004B6E4A">
        <w:rPr>
          <w:rFonts w:ascii="Times New Roman" w:hAnsi="Times New Roman"/>
          <w:sz w:val="28"/>
          <w:szCs w:val="28"/>
        </w:rPr>
        <w:t xml:space="preserve"> м</w:t>
      </w:r>
      <w:r w:rsidRPr="004B6E4A">
        <w:rPr>
          <w:rFonts w:ascii="Times New Roman" w:hAnsi="Times New Roman"/>
          <w:sz w:val="28"/>
          <w:szCs w:val="28"/>
        </w:rPr>
        <w:t>ашины</w:t>
      </w:r>
      <w:r w:rsidR="00164EC2" w:rsidRPr="004B6E4A">
        <w:rPr>
          <w:rFonts w:ascii="Times New Roman" w:hAnsi="Times New Roman"/>
          <w:sz w:val="28"/>
          <w:szCs w:val="28"/>
        </w:rPr>
        <w:t xml:space="preserve"> </w:t>
      </w:r>
      <w:r w:rsidRPr="004B6E4A">
        <w:rPr>
          <w:rFonts w:ascii="Times New Roman" w:hAnsi="Times New Roman"/>
          <w:sz w:val="28"/>
          <w:szCs w:val="28"/>
        </w:rPr>
        <w:t>и</w:t>
      </w:r>
      <w:r w:rsidR="00164EC2" w:rsidRPr="004B6E4A">
        <w:rPr>
          <w:rFonts w:ascii="Times New Roman" w:hAnsi="Times New Roman"/>
          <w:sz w:val="28"/>
          <w:szCs w:val="28"/>
        </w:rPr>
        <w:t xml:space="preserve"> </w:t>
      </w:r>
      <w:r w:rsidRPr="004B6E4A">
        <w:rPr>
          <w:rFonts w:ascii="Times New Roman" w:hAnsi="Times New Roman"/>
          <w:sz w:val="28"/>
          <w:szCs w:val="28"/>
        </w:rPr>
        <w:t>оборудование. Под</w:t>
      </w:r>
      <w:r w:rsidR="00164EC2" w:rsidRPr="004B6E4A">
        <w:rPr>
          <w:rFonts w:ascii="Times New Roman" w:hAnsi="Times New Roman"/>
          <w:sz w:val="28"/>
          <w:szCs w:val="28"/>
        </w:rPr>
        <w:t xml:space="preserve"> </w:t>
      </w:r>
      <w:r w:rsidRPr="004B6E4A">
        <w:rPr>
          <w:rFonts w:ascii="Times New Roman" w:hAnsi="Times New Roman"/>
          <w:sz w:val="28"/>
          <w:szCs w:val="28"/>
        </w:rPr>
        <w:t>ред. Дж</w:t>
      </w:r>
      <w:proofErr w:type="gramStart"/>
      <w:r w:rsidRPr="004B6E4A">
        <w:rPr>
          <w:rFonts w:ascii="Times New Roman" w:hAnsi="Times New Roman"/>
          <w:sz w:val="28"/>
          <w:szCs w:val="28"/>
        </w:rPr>
        <w:t>.А</w:t>
      </w:r>
      <w:proofErr w:type="gramEnd"/>
      <w:r w:rsidRPr="004B6E4A">
        <w:rPr>
          <w:rFonts w:ascii="Times New Roman" w:hAnsi="Times New Roman"/>
          <w:sz w:val="28"/>
          <w:szCs w:val="28"/>
        </w:rPr>
        <w:t>лико. (Перевод избранных</w:t>
      </w:r>
      <w:r w:rsidR="00164EC2" w:rsidRPr="004B6E4A">
        <w:rPr>
          <w:rFonts w:ascii="Times New Roman" w:hAnsi="Times New Roman"/>
          <w:sz w:val="28"/>
          <w:szCs w:val="28"/>
        </w:rPr>
        <w:t xml:space="preserve"> </w:t>
      </w:r>
      <w:r w:rsidRPr="004B6E4A">
        <w:rPr>
          <w:rFonts w:ascii="Times New Roman" w:hAnsi="Times New Roman"/>
          <w:sz w:val="28"/>
          <w:szCs w:val="28"/>
        </w:rPr>
        <w:t>глав/ гл. 2, 4 – 9, 13) . Подготовлен</w:t>
      </w:r>
      <w:r w:rsidR="00164EC2" w:rsidRPr="004B6E4A">
        <w:rPr>
          <w:rFonts w:ascii="Times New Roman" w:hAnsi="Times New Roman"/>
          <w:sz w:val="28"/>
          <w:szCs w:val="28"/>
        </w:rPr>
        <w:t xml:space="preserve"> </w:t>
      </w:r>
      <w:r w:rsidRPr="004B6E4A">
        <w:rPr>
          <w:rFonts w:ascii="Times New Roman" w:hAnsi="Times New Roman"/>
          <w:sz w:val="28"/>
          <w:szCs w:val="28"/>
        </w:rPr>
        <w:t>Институтом</w:t>
      </w:r>
      <w:r w:rsidR="00164EC2" w:rsidRPr="004B6E4A">
        <w:rPr>
          <w:rFonts w:ascii="Times New Roman" w:hAnsi="Times New Roman"/>
          <w:sz w:val="28"/>
          <w:szCs w:val="28"/>
        </w:rPr>
        <w:t xml:space="preserve"> </w:t>
      </w:r>
      <w:r w:rsidRPr="004B6E4A">
        <w:rPr>
          <w:rFonts w:ascii="Times New Roman" w:hAnsi="Times New Roman"/>
          <w:sz w:val="28"/>
          <w:szCs w:val="28"/>
        </w:rPr>
        <w:t>экономического развития Всемирного банка при содействии Российского общеста</w:t>
      </w:r>
      <w:r w:rsidR="00164EC2" w:rsidRPr="004B6E4A">
        <w:rPr>
          <w:rFonts w:ascii="Times New Roman" w:hAnsi="Times New Roman"/>
          <w:sz w:val="28"/>
          <w:szCs w:val="28"/>
        </w:rPr>
        <w:t xml:space="preserve"> </w:t>
      </w:r>
      <w:r w:rsidRPr="004B6E4A">
        <w:rPr>
          <w:rFonts w:ascii="Times New Roman" w:hAnsi="Times New Roman"/>
          <w:sz w:val="28"/>
          <w:szCs w:val="28"/>
        </w:rPr>
        <w:t xml:space="preserve">в оценщиков. 1995. </w:t>
      </w:r>
    </w:p>
    <w:p w:rsidR="004E6D15"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Оценка рыночной стоимости машин и оборудования. Серия «Оценочная</w:t>
      </w:r>
      <w:r w:rsidR="00164EC2" w:rsidRPr="004B6E4A">
        <w:rPr>
          <w:rFonts w:ascii="Times New Roman" w:hAnsi="Times New Roman"/>
          <w:sz w:val="28"/>
          <w:szCs w:val="28"/>
        </w:rPr>
        <w:t xml:space="preserve"> </w:t>
      </w:r>
      <w:r w:rsidRPr="004B6E4A">
        <w:rPr>
          <w:rFonts w:ascii="Times New Roman" w:hAnsi="Times New Roman"/>
          <w:sz w:val="28"/>
          <w:szCs w:val="28"/>
        </w:rPr>
        <w:t>деятельность»:  Учебно – практическое</w:t>
      </w:r>
      <w:r w:rsidR="00164EC2" w:rsidRPr="004B6E4A">
        <w:rPr>
          <w:rFonts w:ascii="Times New Roman" w:hAnsi="Times New Roman"/>
          <w:sz w:val="28"/>
          <w:szCs w:val="28"/>
        </w:rPr>
        <w:t xml:space="preserve"> </w:t>
      </w:r>
      <w:r w:rsidRPr="004B6E4A">
        <w:rPr>
          <w:rFonts w:ascii="Times New Roman" w:hAnsi="Times New Roman"/>
          <w:sz w:val="28"/>
          <w:szCs w:val="28"/>
        </w:rPr>
        <w:t xml:space="preserve">пособие.   – М.: Дело, 1998. </w:t>
      </w:r>
    </w:p>
    <w:p w:rsidR="004E6D15"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Оценка</w:t>
      </w:r>
      <w:r w:rsidR="00164EC2" w:rsidRPr="004B6E4A">
        <w:rPr>
          <w:rFonts w:ascii="Times New Roman" w:hAnsi="Times New Roman"/>
          <w:sz w:val="28"/>
          <w:szCs w:val="28"/>
        </w:rPr>
        <w:t xml:space="preserve"> </w:t>
      </w:r>
      <w:r w:rsidRPr="004B6E4A">
        <w:rPr>
          <w:rFonts w:ascii="Times New Roman" w:hAnsi="Times New Roman"/>
          <w:sz w:val="28"/>
          <w:szCs w:val="28"/>
        </w:rPr>
        <w:t>машин,  оборудования</w:t>
      </w:r>
      <w:r w:rsidR="00164EC2" w:rsidRPr="004B6E4A">
        <w:rPr>
          <w:rFonts w:ascii="Times New Roman" w:hAnsi="Times New Roman"/>
          <w:sz w:val="28"/>
          <w:szCs w:val="28"/>
        </w:rPr>
        <w:t xml:space="preserve"> </w:t>
      </w:r>
      <w:r w:rsidRPr="004B6E4A">
        <w:rPr>
          <w:rFonts w:ascii="Times New Roman" w:hAnsi="Times New Roman"/>
          <w:sz w:val="28"/>
          <w:szCs w:val="28"/>
        </w:rPr>
        <w:t>и</w:t>
      </w:r>
      <w:r w:rsidR="00164EC2" w:rsidRPr="004B6E4A">
        <w:rPr>
          <w:rFonts w:ascii="Times New Roman" w:hAnsi="Times New Roman"/>
          <w:sz w:val="28"/>
          <w:szCs w:val="28"/>
        </w:rPr>
        <w:t xml:space="preserve"> </w:t>
      </w:r>
      <w:r w:rsidRPr="004B6E4A">
        <w:rPr>
          <w:rFonts w:ascii="Times New Roman" w:hAnsi="Times New Roman"/>
          <w:sz w:val="28"/>
          <w:szCs w:val="28"/>
        </w:rPr>
        <w:t>транспортных</w:t>
      </w:r>
      <w:r w:rsidR="00164EC2" w:rsidRPr="004B6E4A">
        <w:rPr>
          <w:rFonts w:ascii="Times New Roman" w:hAnsi="Times New Roman"/>
          <w:sz w:val="28"/>
          <w:szCs w:val="28"/>
        </w:rPr>
        <w:t xml:space="preserve"> </w:t>
      </w:r>
      <w:r w:rsidRPr="004B6E4A">
        <w:rPr>
          <w:rFonts w:ascii="Times New Roman" w:hAnsi="Times New Roman"/>
          <w:sz w:val="28"/>
          <w:szCs w:val="28"/>
        </w:rPr>
        <w:t>средств: Учебное пособие</w:t>
      </w:r>
      <w:proofErr w:type="gramStart"/>
      <w:r w:rsidRPr="004B6E4A">
        <w:rPr>
          <w:rFonts w:ascii="Times New Roman" w:hAnsi="Times New Roman"/>
          <w:sz w:val="28"/>
          <w:szCs w:val="28"/>
        </w:rPr>
        <w:t xml:space="preserve">  /  П</w:t>
      </w:r>
      <w:proofErr w:type="gramEnd"/>
      <w:r w:rsidRPr="004B6E4A">
        <w:rPr>
          <w:rFonts w:ascii="Times New Roman" w:hAnsi="Times New Roman"/>
          <w:sz w:val="28"/>
          <w:szCs w:val="28"/>
        </w:rPr>
        <w:t xml:space="preserve">од ред.  В.П.  Антонова.  – М.:Институт оценки природных ресурсов, 2001. </w:t>
      </w:r>
    </w:p>
    <w:p w:rsidR="003D3B8E"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Ю.В. Андрианов. Оценка</w:t>
      </w:r>
      <w:r w:rsidR="00164EC2" w:rsidRPr="004B6E4A">
        <w:rPr>
          <w:rFonts w:ascii="Times New Roman" w:hAnsi="Times New Roman"/>
          <w:sz w:val="28"/>
          <w:szCs w:val="28"/>
        </w:rPr>
        <w:t xml:space="preserve"> </w:t>
      </w:r>
      <w:r w:rsidRPr="004B6E4A">
        <w:rPr>
          <w:rFonts w:ascii="Times New Roman" w:hAnsi="Times New Roman"/>
          <w:sz w:val="28"/>
          <w:szCs w:val="28"/>
        </w:rPr>
        <w:t>автотранспортных</w:t>
      </w:r>
      <w:r w:rsidR="00164EC2" w:rsidRPr="004B6E4A">
        <w:rPr>
          <w:rFonts w:ascii="Times New Roman" w:hAnsi="Times New Roman"/>
          <w:sz w:val="28"/>
          <w:szCs w:val="28"/>
        </w:rPr>
        <w:t xml:space="preserve"> </w:t>
      </w:r>
      <w:r w:rsidRPr="004B6E4A">
        <w:rPr>
          <w:rFonts w:ascii="Times New Roman" w:hAnsi="Times New Roman"/>
          <w:sz w:val="28"/>
          <w:szCs w:val="28"/>
        </w:rPr>
        <w:t>средств. – М.: Дело, 2002.</w:t>
      </w:r>
    </w:p>
    <w:p w:rsidR="004E6D15" w:rsidRPr="004B6E4A" w:rsidRDefault="002944A8" w:rsidP="002944A8">
      <w:pPr>
        <w:pStyle w:val="aa"/>
        <w:numPr>
          <w:ilvl w:val="0"/>
          <w:numId w:val="18"/>
        </w:numPr>
        <w:spacing w:before="120" w:line="276" w:lineRule="auto"/>
        <w:ind w:left="709" w:hanging="357"/>
        <w:contextualSpacing w:val="0"/>
        <w:jc w:val="both"/>
        <w:rPr>
          <w:rFonts w:ascii="Times New Roman" w:hAnsi="Times New Roman"/>
          <w:sz w:val="28"/>
          <w:szCs w:val="28"/>
        </w:rPr>
      </w:pPr>
      <w:r>
        <w:rPr>
          <w:rFonts w:ascii="Times New Roman" w:hAnsi="Times New Roman"/>
          <w:sz w:val="28"/>
          <w:szCs w:val="28"/>
        </w:rPr>
        <w:t>Э.Б. </w:t>
      </w:r>
      <w:proofErr w:type="spellStart"/>
      <w:r w:rsidR="004E6D15" w:rsidRPr="004B6E4A">
        <w:rPr>
          <w:rFonts w:ascii="Times New Roman" w:hAnsi="Times New Roman"/>
          <w:sz w:val="28"/>
          <w:szCs w:val="28"/>
        </w:rPr>
        <w:t>Саприцкий</w:t>
      </w:r>
      <w:proofErr w:type="spellEnd"/>
      <w:r w:rsidR="004E6D15" w:rsidRPr="004B6E4A">
        <w:rPr>
          <w:rFonts w:ascii="Times New Roman" w:hAnsi="Times New Roman"/>
          <w:sz w:val="28"/>
          <w:szCs w:val="28"/>
        </w:rPr>
        <w:t>. Методология оценки стоимости промышленного оборудования. – М.: Институт</w:t>
      </w:r>
      <w:r w:rsidR="00164EC2" w:rsidRPr="004B6E4A">
        <w:rPr>
          <w:rFonts w:ascii="Times New Roman" w:hAnsi="Times New Roman"/>
          <w:sz w:val="28"/>
          <w:szCs w:val="28"/>
        </w:rPr>
        <w:t xml:space="preserve"> </w:t>
      </w:r>
      <w:r w:rsidR="004E6D15" w:rsidRPr="004B6E4A">
        <w:rPr>
          <w:rFonts w:ascii="Times New Roman" w:hAnsi="Times New Roman"/>
          <w:sz w:val="28"/>
          <w:szCs w:val="28"/>
        </w:rPr>
        <w:t>промышленного</w:t>
      </w:r>
      <w:r w:rsidR="00164EC2" w:rsidRPr="004B6E4A">
        <w:rPr>
          <w:rFonts w:ascii="Times New Roman" w:hAnsi="Times New Roman"/>
          <w:sz w:val="28"/>
          <w:szCs w:val="28"/>
        </w:rPr>
        <w:t xml:space="preserve"> </w:t>
      </w:r>
      <w:r w:rsidR="004E6D15" w:rsidRPr="004B6E4A">
        <w:rPr>
          <w:rFonts w:ascii="Times New Roman" w:hAnsi="Times New Roman"/>
          <w:sz w:val="28"/>
          <w:szCs w:val="28"/>
        </w:rPr>
        <w:t xml:space="preserve">развития (Информэлектро), 1996. </w:t>
      </w:r>
    </w:p>
    <w:p w:rsidR="004E6D15"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И.В. Королев. Методические основы оценки машин и оборудования: Учебно – методическое</w:t>
      </w:r>
      <w:r w:rsidR="00164EC2" w:rsidRPr="004B6E4A">
        <w:rPr>
          <w:rFonts w:ascii="Times New Roman" w:hAnsi="Times New Roman"/>
          <w:sz w:val="28"/>
          <w:szCs w:val="28"/>
        </w:rPr>
        <w:t xml:space="preserve"> </w:t>
      </w:r>
      <w:r w:rsidRPr="004B6E4A">
        <w:rPr>
          <w:rFonts w:ascii="Times New Roman" w:hAnsi="Times New Roman"/>
          <w:sz w:val="28"/>
          <w:szCs w:val="28"/>
        </w:rPr>
        <w:t xml:space="preserve">пособие. – ИПО, 2001. </w:t>
      </w:r>
    </w:p>
    <w:p w:rsidR="004E6D15"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Оценка</w:t>
      </w:r>
      <w:r w:rsidR="00164EC2" w:rsidRPr="004B6E4A">
        <w:rPr>
          <w:rFonts w:ascii="Times New Roman" w:hAnsi="Times New Roman"/>
          <w:sz w:val="28"/>
          <w:szCs w:val="28"/>
        </w:rPr>
        <w:t xml:space="preserve"> </w:t>
      </w:r>
      <w:r w:rsidRPr="004B6E4A">
        <w:rPr>
          <w:rFonts w:ascii="Times New Roman" w:hAnsi="Times New Roman"/>
          <w:sz w:val="28"/>
          <w:szCs w:val="28"/>
        </w:rPr>
        <w:t>рыночной</w:t>
      </w:r>
      <w:r w:rsidR="00164EC2" w:rsidRPr="004B6E4A">
        <w:rPr>
          <w:rFonts w:ascii="Times New Roman" w:hAnsi="Times New Roman"/>
          <w:sz w:val="28"/>
          <w:szCs w:val="28"/>
        </w:rPr>
        <w:t xml:space="preserve"> </w:t>
      </w:r>
      <w:r w:rsidRPr="004B6E4A">
        <w:rPr>
          <w:rFonts w:ascii="Times New Roman" w:hAnsi="Times New Roman"/>
          <w:sz w:val="28"/>
          <w:szCs w:val="28"/>
        </w:rPr>
        <w:t>стоимости</w:t>
      </w:r>
      <w:r w:rsidR="00164EC2" w:rsidRPr="004B6E4A">
        <w:rPr>
          <w:rFonts w:ascii="Times New Roman" w:hAnsi="Times New Roman"/>
          <w:sz w:val="28"/>
          <w:szCs w:val="28"/>
        </w:rPr>
        <w:t xml:space="preserve"> м</w:t>
      </w:r>
      <w:r w:rsidRPr="004B6E4A">
        <w:rPr>
          <w:rFonts w:ascii="Times New Roman" w:hAnsi="Times New Roman"/>
          <w:sz w:val="28"/>
          <w:szCs w:val="28"/>
        </w:rPr>
        <w:t>ашин</w:t>
      </w:r>
      <w:r w:rsidR="00164EC2" w:rsidRPr="004B6E4A">
        <w:rPr>
          <w:rFonts w:ascii="Times New Roman" w:hAnsi="Times New Roman"/>
          <w:sz w:val="28"/>
          <w:szCs w:val="28"/>
        </w:rPr>
        <w:t xml:space="preserve"> </w:t>
      </w:r>
      <w:r w:rsidRPr="004B6E4A">
        <w:rPr>
          <w:rFonts w:ascii="Times New Roman" w:hAnsi="Times New Roman"/>
          <w:sz w:val="28"/>
          <w:szCs w:val="28"/>
        </w:rPr>
        <w:t>и</w:t>
      </w:r>
      <w:r w:rsidR="00164EC2" w:rsidRPr="004B6E4A">
        <w:rPr>
          <w:rFonts w:ascii="Times New Roman" w:hAnsi="Times New Roman"/>
          <w:sz w:val="28"/>
          <w:szCs w:val="28"/>
        </w:rPr>
        <w:t xml:space="preserve"> </w:t>
      </w:r>
      <w:r w:rsidRPr="004B6E4A">
        <w:rPr>
          <w:rFonts w:ascii="Times New Roman" w:hAnsi="Times New Roman"/>
          <w:sz w:val="28"/>
          <w:szCs w:val="28"/>
        </w:rPr>
        <w:t>оборудования. Учебно – практическое</w:t>
      </w:r>
      <w:r w:rsidR="00164EC2" w:rsidRPr="004B6E4A">
        <w:rPr>
          <w:rFonts w:ascii="Times New Roman" w:hAnsi="Times New Roman"/>
          <w:sz w:val="28"/>
          <w:szCs w:val="28"/>
        </w:rPr>
        <w:t xml:space="preserve"> </w:t>
      </w:r>
      <w:r w:rsidRPr="004B6E4A">
        <w:rPr>
          <w:rFonts w:ascii="Times New Roman" w:hAnsi="Times New Roman"/>
          <w:sz w:val="28"/>
          <w:szCs w:val="28"/>
        </w:rPr>
        <w:t>пособие / Под</w:t>
      </w:r>
      <w:proofErr w:type="gramStart"/>
      <w:r w:rsidRPr="004B6E4A">
        <w:rPr>
          <w:rFonts w:ascii="Times New Roman" w:hAnsi="Times New Roman"/>
          <w:sz w:val="28"/>
          <w:szCs w:val="28"/>
        </w:rPr>
        <w:t>.</w:t>
      </w:r>
      <w:proofErr w:type="gramEnd"/>
      <w:r w:rsidRPr="004B6E4A">
        <w:rPr>
          <w:rFonts w:ascii="Times New Roman" w:hAnsi="Times New Roman"/>
          <w:sz w:val="28"/>
          <w:szCs w:val="28"/>
        </w:rPr>
        <w:t xml:space="preserve"> </w:t>
      </w:r>
      <w:proofErr w:type="gramStart"/>
      <w:r w:rsidRPr="004B6E4A">
        <w:rPr>
          <w:rFonts w:ascii="Times New Roman" w:hAnsi="Times New Roman"/>
          <w:sz w:val="28"/>
          <w:szCs w:val="28"/>
        </w:rPr>
        <w:t>о</w:t>
      </w:r>
      <w:proofErr w:type="gramEnd"/>
      <w:r w:rsidRPr="004B6E4A">
        <w:rPr>
          <w:rFonts w:ascii="Times New Roman" w:hAnsi="Times New Roman"/>
          <w:sz w:val="28"/>
          <w:szCs w:val="28"/>
        </w:rPr>
        <w:t xml:space="preserve">бщ. ред. О.С. Назарова, Э.А.  Третьякова. – М.: Дело, 1998. </w:t>
      </w:r>
    </w:p>
    <w:p w:rsidR="004E6D15" w:rsidRPr="004B6E4A" w:rsidRDefault="004E6D15" w:rsidP="002944A8">
      <w:pPr>
        <w:pStyle w:val="aa"/>
        <w:numPr>
          <w:ilvl w:val="0"/>
          <w:numId w:val="18"/>
        </w:numPr>
        <w:spacing w:before="120" w:line="276" w:lineRule="auto"/>
        <w:ind w:left="709" w:hanging="357"/>
        <w:contextualSpacing w:val="0"/>
        <w:jc w:val="both"/>
        <w:rPr>
          <w:rFonts w:ascii="Times New Roman" w:hAnsi="Times New Roman"/>
          <w:sz w:val="28"/>
          <w:szCs w:val="28"/>
        </w:rPr>
      </w:pPr>
      <w:r w:rsidRPr="004B6E4A">
        <w:rPr>
          <w:rFonts w:ascii="Times New Roman" w:hAnsi="Times New Roman"/>
          <w:sz w:val="28"/>
          <w:szCs w:val="28"/>
        </w:rPr>
        <w:t xml:space="preserve">Б.И. </w:t>
      </w:r>
      <w:r w:rsidRPr="00974204">
        <w:rPr>
          <w:rFonts w:ascii="Times New Roman" w:hAnsi="Times New Roman"/>
          <w:sz w:val="28"/>
          <w:szCs w:val="28"/>
        </w:rPr>
        <w:t>Черпаков.</w:t>
      </w:r>
      <w:r w:rsidR="00940316" w:rsidRPr="00974204">
        <w:rPr>
          <w:rFonts w:ascii="Times New Roman" w:hAnsi="Times New Roman"/>
          <w:sz w:val="28"/>
          <w:szCs w:val="28"/>
        </w:rPr>
        <w:t xml:space="preserve"> </w:t>
      </w:r>
      <w:r w:rsidRPr="00974204">
        <w:rPr>
          <w:rFonts w:ascii="Times New Roman" w:hAnsi="Times New Roman"/>
          <w:sz w:val="28"/>
          <w:szCs w:val="28"/>
        </w:rPr>
        <w:t>Практические занятия по курсу «Оценка технологического оборудования машиностроительного производства/ станки, пресса, литейные</w:t>
      </w:r>
      <w:r w:rsidR="00580B68" w:rsidRPr="00974204">
        <w:rPr>
          <w:rFonts w:ascii="Times New Roman" w:hAnsi="Times New Roman"/>
          <w:sz w:val="28"/>
          <w:szCs w:val="28"/>
        </w:rPr>
        <w:t xml:space="preserve"> </w:t>
      </w:r>
      <w:r w:rsidRPr="00974204">
        <w:rPr>
          <w:rFonts w:ascii="Times New Roman" w:hAnsi="Times New Roman"/>
          <w:sz w:val="28"/>
          <w:szCs w:val="28"/>
        </w:rPr>
        <w:t>машины</w:t>
      </w:r>
      <w:r w:rsidR="00580B68" w:rsidRPr="00974204">
        <w:rPr>
          <w:rFonts w:ascii="Times New Roman" w:hAnsi="Times New Roman"/>
          <w:sz w:val="28"/>
          <w:szCs w:val="28"/>
        </w:rPr>
        <w:t xml:space="preserve"> </w:t>
      </w:r>
      <w:r w:rsidRPr="00974204">
        <w:rPr>
          <w:rFonts w:ascii="Times New Roman" w:hAnsi="Times New Roman"/>
          <w:sz w:val="28"/>
          <w:szCs w:val="28"/>
        </w:rPr>
        <w:t>и</w:t>
      </w:r>
      <w:r w:rsidR="00580B68" w:rsidRPr="00974204">
        <w:rPr>
          <w:rFonts w:ascii="Times New Roman" w:hAnsi="Times New Roman"/>
          <w:sz w:val="28"/>
          <w:szCs w:val="28"/>
        </w:rPr>
        <w:t xml:space="preserve"> </w:t>
      </w:r>
      <w:r w:rsidRPr="00974204">
        <w:rPr>
          <w:rFonts w:ascii="Times New Roman" w:hAnsi="Times New Roman"/>
          <w:sz w:val="28"/>
          <w:szCs w:val="28"/>
        </w:rPr>
        <w:t>т.д./» Книга 1 – 2. –</w:t>
      </w:r>
      <w:r w:rsidRPr="004B6E4A">
        <w:rPr>
          <w:rFonts w:ascii="Times New Roman" w:hAnsi="Times New Roman"/>
          <w:sz w:val="28"/>
          <w:szCs w:val="28"/>
        </w:rPr>
        <w:t>М.:ЭНИМС, 1997.</w:t>
      </w:r>
    </w:p>
    <w:sectPr w:rsidR="004E6D15" w:rsidRPr="004B6E4A" w:rsidSect="00213C60">
      <w:pgSz w:w="11906" w:h="16838"/>
      <w:pgMar w:top="1134" w:right="124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083" w:rsidRDefault="00974083" w:rsidP="003B6170">
      <w:r>
        <w:separator/>
      </w:r>
    </w:p>
  </w:endnote>
  <w:endnote w:type="continuationSeparator" w:id="0">
    <w:p w:rsidR="00974083" w:rsidRDefault="00974083" w:rsidP="003B6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yriad Pro">
    <w:altName w:val="Times New Roman"/>
    <w:panose1 w:val="00000000000000000000"/>
    <w:charset w:val="CC"/>
    <w:family w:val="auto"/>
    <w:notTrueType/>
    <w:pitch w:val="default"/>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5316869"/>
      <w:docPartObj>
        <w:docPartGallery w:val="Page Numbers (Bottom of Page)"/>
        <w:docPartUnique/>
      </w:docPartObj>
    </w:sdtPr>
    <w:sdtContent>
      <w:p w:rsidR="00213C60" w:rsidRPr="00213C60" w:rsidRDefault="00213C60">
        <w:pPr>
          <w:pStyle w:val="af8"/>
          <w:jc w:val="right"/>
          <w:rPr>
            <w:rFonts w:ascii="Times New Roman" w:hAnsi="Times New Roman"/>
          </w:rPr>
        </w:pPr>
        <w:r w:rsidRPr="00213C60">
          <w:rPr>
            <w:rFonts w:ascii="Times New Roman" w:hAnsi="Times New Roman"/>
          </w:rPr>
          <w:fldChar w:fldCharType="begin"/>
        </w:r>
        <w:r w:rsidRPr="00213C60">
          <w:rPr>
            <w:rFonts w:ascii="Times New Roman" w:hAnsi="Times New Roman"/>
          </w:rPr>
          <w:instrText xml:space="preserve"> PAGE   \* MERGEFORMAT </w:instrText>
        </w:r>
        <w:r w:rsidRPr="00213C60">
          <w:rPr>
            <w:rFonts w:ascii="Times New Roman" w:hAnsi="Times New Roman"/>
          </w:rPr>
          <w:fldChar w:fldCharType="separate"/>
        </w:r>
        <w:r>
          <w:rPr>
            <w:rFonts w:ascii="Times New Roman" w:hAnsi="Times New Roman"/>
            <w:noProof/>
          </w:rPr>
          <w:t>2</w:t>
        </w:r>
        <w:r w:rsidRPr="00213C60">
          <w:rPr>
            <w:rFonts w:ascii="Times New Roman" w:hAnsi="Times New Roman"/>
          </w:rPr>
          <w:fldChar w:fldCharType="end"/>
        </w:r>
      </w:p>
    </w:sdtContent>
  </w:sdt>
  <w:p w:rsidR="00213C60" w:rsidRDefault="00213C60">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55316873"/>
      <w:docPartObj>
        <w:docPartGallery w:val="Page Numbers (Bottom of Page)"/>
        <w:docPartUnique/>
      </w:docPartObj>
    </w:sdtPr>
    <w:sdtContent>
      <w:p w:rsidR="00213C60" w:rsidRPr="00213C60" w:rsidRDefault="00213C60">
        <w:pPr>
          <w:pStyle w:val="af8"/>
          <w:rPr>
            <w:rFonts w:ascii="Times New Roman" w:hAnsi="Times New Roman"/>
          </w:rPr>
        </w:pPr>
        <w:r w:rsidRPr="00213C60">
          <w:rPr>
            <w:rFonts w:ascii="Times New Roman" w:hAnsi="Times New Roman"/>
          </w:rPr>
          <w:fldChar w:fldCharType="begin"/>
        </w:r>
        <w:r w:rsidRPr="00213C60">
          <w:rPr>
            <w:rFonts w:ascii="Times New Roman" w:hAnsi="Times New Roman"/>
          </w:rPr>
          <w:instrText xml:space="preserve"> PAGE   \* MERGEFORMAT </w:instrText>
        </w:r>
        <w:r w:rsidRPr="00213C60">
          <w:rPr>
            <w:rFonts w:ascii="Times New Roman" w:hAnsi="Times New Roman"/>
          </w:rPr>
          <w:fldChar w:fldCharType="separate"/>
        </w:r>
        <w:r>
          <w:rPr>
            <w:rFonts w:ascii="Times New Roman" w:hAnsi="Times New Roman"/>
            <w:noProof/>
          </w:rPr>
          <w:t>3</w:t>
        </w:r>
        <w:r w:rsidRPr="00213C60">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083" w:rsidRDefault="00974083" w:rsidP="003B6170">
      <w:r>
        <w:separator/>
      </w:r>
    </w:p>
  </w:footnote>
  <w:footnote w:type="continuationSeparator" w:id="0">
    <w:p w:rsidR="00974083" w:rsidRDefault="00974083" w:rsidP="003B6170">
      <w:r>
        <w:continuationSeparator/>
      </w:r>
    </w:p>
  </w:footnote>
  <w:footnote w:id="1">
    <w:p w:rsidR="00F84602" w:rsidRDefault="00F84602">
      <w:pPr>
        <w:pStyle w:val="afd"/>
      </w:pPr>
      <w:r>
        <w:rPr>
          <w:rStyle w:val="aff"/>
        </w:rPr>
        <w:footnoteRef/>
      </w:r>
      <w:r>
        <w:t xml:space="preserve"> </w:t>
      </w:r>
      <w:r w:rsidRPr="00F767FF">
        <w:rPr>
          <w:rFonts w:ascii="Times New Roman" w:hAnsi="Times New Roman"/>
        </w:rPr>
        <w:t xml:space="preserve">Арба </w:t>
      </w:r>
      <w:r>
        <w:rPr>
          <w:rFonts w:ascii="Times New Roman" w:hAnsi="Times New Roman"/>
        </w:rPr>
        <w:t>– двухколесное транспортное средство.</w:t>
      </w:r>
    </w:p>
  </w:footnote>
  <w:footnote w:id="2">
    <w:p w:rsidR="00F84602" w:rsidRPr="007F1D82" w:rsidRDefault="00F84602" w:rsidP="00235483">
      <w:pPr>
        <w:pStyle w:val="afd"/>
        <w:spacing w:before="120"/>
        <w:rPr>
          <w:rFonts w:ascii="Times New Roman" w:hAnsi="Times New Roman"/>
        </w:rPr>
      </w:pPr>
      <w:r w:rsidRPr="007F1D82">
        <w:rPr>
          <w:rStyle w:val="aff"/>
          <w:rFonts w:ascii="Times New Roman" w:hAnsi="Times New Roman"/>
        </w:rPr>
        <w:footnoteRef/>
      </w:r>
      <w:r>
        <w:rPr>
          <w:rFonts w:ascii="Times New Roman" w:hAnsi="Times New Roman"/>
        </w:rPr>
        <w:t xml:space="preserve"> </w:t>
      </w:r>
      <w:r w:rsidRPr="007F1D82">
        <w:rPr>
          <w:rFonts w:ascii="Times New Roman" w:hAnsi="Times New Roman"/>
        </w:rPr>
        <w:t xml:space="preserve">данные справочника </w:t>
      </w:r>
      <w:proofErr w:type="spellStart"/>
      <w:r w:rsidRPr="007F1D82">
        <w:rPr>
          <w:rFonts w:ascii="Times New Roman" w:hAnsi="Times New Roman"/>
        </w:rPr>
        <w:t>Marshall&amp;Swift</w:t>
      </w:r>
      <w:proofErr w:type="spellEnd"/>
      <w:r w:rsidRPr="007F1D82">
        <w:rPr>
          <w:rFonts w:ascii="Times New Roman" w:hAnsi="Times New Roman"/>
        </w:rPr>
        <w:t xml:space="preserve"> (США)</w:t>
      </w:r>
      <w:r>
        <w:rPr>
          <w:rFonts w:ascii="Times New Roman" w:hAnsi="Times New Roman"/>
        </w:rPr>
        <w:t xml:space="preserve"> </w:t>
      </w:r>
    </w:p>
  </w:footnote>
  <w:footnote w:id="3">
    <w:p w:rsidR="00F84602" w:rsidRPr="00373DFF" w:rsidRDefault="00F84602" w:rsidP="00235483">
      <w:pPr>
        <w:pStyle w:val="afd"/>
        <w:jc w:val="both"/>
        <w:rPr>
          <w:rFonts w:ascii="Times New Roman" w:hAnsi="Times New Roman"/>
        </w:rPr>
      </w:pPr>
      <w:r w:rsidRPr="00373DFF">
        <w:rPr>
          <w:rStyle w:val="aff"/>
          <w:rFonts w:ascii="Times New Roman" w:hAnsi="Times New Roman"/>
        </w:rPr>
        <w:footnoteRef/>
      </w:r>
      <w:r w:rsidRPr="00373DFF">
        <w:rPr>
          <w:rFonts w:ascii="Times New Roman" w:hAnsi="Times New Roman"/>
        </w:rPr>
        <w:t>данные из методических материалов МИПК РЭА им. Г.В.Плеханова</w:t>
      </w:r>
      <w:r>
        <w:rPr>
          <w:rFonts w:ascii="Times New Roman" w:hAnsi="Times New Roman"/>
        </w:rPr>
        <w:t xml:space="preserve"> </w:t>
      </w:r>
    </w:p>
  </w:footnote>
  <w:footnote w:id="4">
    <w:p w:rsidR="00F84602" w:rsidRDefault="00F84602" w:rsidP="00235483">
      <w:pPr>
        <w:pStyle w:val="afd"/>
        <w:spacing w:before="120"/>
        <w:jc w:val="both"/>
      </w:pPr>
      <w:r w:rsidRPr="00373DFF">
        <w:rPr>
          <w:rStyle w:val="aff"/>
          <w:rFonts w:ascii="Times New Roman" w:hAnsi="Times New Roman"/>
        </w:rPr>
        <w:footnoteRef/>
      </w:r>
      <w:r w:rsidRPr="00373DFF">
        <w:rPr>
          <w:rFonts w:ascii="Times New Roman" w:hAnsi="Times New Roman"/>
        </w:rPr>
        <w:t xml:space="preserve"> </w:t>
      </w:r>
      <w:r w:rsidRPr="00373DFF">
        <w:rPr>
          <w:rStyle w:val="font29"/>
          <w:rFonts w:ascii="Times New Roman" w:hAnsi="Times New Roman"/>
          <w:b w:val="0"/>
          <w:bCs/>
          <w:sz w:val="20"/>
          <w:lang w:val="ru-RU"/>
        </w:rPr>
        <w:t>«Оценка стоимости машин, оборудования и транспортных средств» под редакцией</w:t>
      </w:r>
      <w:r>
        <w:rPr>
          <w:rStyle w:val="font29"/>
          <w:rFonts w:ascii="Times New Roman" w:hAnsi="Times New Roman"/>
          <w:b w:val="0"/>
          <w:sz w:val="20"/>
          <w:lang w:val="ru-RU"/>
        </w:rPr>
        <w:t xml:space="preserve"> А.П. Ковалев, А.А. </w:t>
      </w:r>
      <w:proofErr w:type="spellStart"/>
      <w:r w:rsidRPr="00373DFF">
        <w:rPr>
          <w:rStyle w:val="font29"/>
          <w:rFonts w:ascii="Times New Roman" w:hAnsi="Times New Roman"/>
          <w:b w:val="0"/>
          <w:sz w:val="20"/>
          <w:lang w:val="ru-RU"/>
        </w:rPr>
        <w:t>Кушель</w:t>
      </w:r>
      <w:proofErr w:type="spellEnd"/>
      <w:r w:rsidRPr="00373DFF">
        <w:rPr>
          <w:rStyle w:val="font29"/>
          <w:rFonts w:ascii="Times New Roman" w:hAnsi="Times New Roman"/>
          <w:b w:val="0"/>
          <w:sz w:val="20"/>
          <w:lang w:val="ru-RU"/>
        </w:rPr>
        <w:t xml:space="preserve">, В.С., </w:t>
      </w:r>
      <w:r w:rsidRPr="00373DFF">
        <w:rPr>
          <w:rStyle w:val="font31"/>
          <w:rFonts w:ascii="Times New Roman" w:hAnsi="Times New Roman"/>
          <w:b w:val="0"/>
          <w:sz w:val="20"/>
          <w:lang w:val="ru-RU"/>
        </w:rPr>
        <w:t>Москва, 2003</w:t>
      </w:r>
    </w:p>
  </w:footnote>
  <w:footnote w:id="5">
    <w:p w:rsidR="00F84602" w:rsidRPr="00373DFF" w:rsidRDefault="00F84602" w:rsidP="00DA4CCB">
      <w:pPr>
        <w:pStyle w:val="afd"/>
        <w:rPr>
          <w:rFonts w:ascii="Times New Roman" w:hAnsi="Times New Roman"/>
        </w:rPr>
      </w:pPr>
      <w:r w:rsidRPr="00373DFF">
        <w:rPr>
          <w:rStyle w:val="aff"/>
          <w:rFonts w:ascii="Times New Roman" w:hAnsi="Times New Roman"/>
        </w:rPr>
        <w:footnoteRef/>
      </w:r>
      <w:r w:rsidRPr="00373DFF">
        <w:rPr>
          <w:rFonts w:ascii="Times New Roman" w:hAnsi="Times New Roman"/>
        </w:rPr>
        <w:t xml:space="preserve"> А.П. Ковалев. </w:t>
      </w:r>
      <w:r>
        <w:rPr>
          <w:rFonts w:ascii="Times New Roman" w:hAnsi="Times New Roman"/>
        </w:rPr>
        <w:t>«</w:t>
      </w:r>
      <w:r w:rsidRPr="00373DFF">
        <w:rPr>
          <w:rFonts w:ascii="Times New Roman" w:hAnsi="Times New Roman"/>
        </w:rPr>
        <w:t>Оценка стоимости активной части основных фондов, учебно-методическое пособие</w:t>
      </w:r>
      <w:r>
        <w:rPr>
          <w:rFonts w:ascii="Times New Roman" w:hAnsi="Times New Roman"/>
        </w:rPr>
        <w:t>»</w:t>
      </w:r>
      <w:r w:rsidRPr="00373DFF">
        <w:rPr>
          <w:rFonts w:ascii="Times New Roman" w:hAnsi="Times New Roman"/>
        </w:rPr>
        <w:t xml:space="preserve">, Москва, </w:t>
      </w:r>
      <w:proofErr w:type="spellStart"/>
      <w:r w:rsidRPr="00373DFF">
        <w:rPr>
          <w:rFonts w:ascii="Times New Roman" w:hAnsi="Times New Roman"/>
        </w:rPr>
        <w:t>Финстатинформ</w:t>
      </w:r>
      <w:proofErr w:type="spellEnd"/>
      <w:r w:rsidRPr="00373DFF">
        <w:rPr>
          <w:rFonts w:ascii="Times New Roman" w:hAnsi="Times New Roman"/>
        </w:rPr>
        <w:t xml:space="preserve">, 1997, </w:t>
      </w:r>
      <w:proofErr w:type="spellStart"/>
      <w:r w:rsidRPr="00373DFF">
        <w:rPr>
          <w:rFonts w:ascii="Times New Roman" w:hAnsi="Times New Roman"/>
        </w:rPr>
        <w:t>стр.99</w:t>
      </w:r>
      <w:proofErr w:type="spellEnd"/>
      <w:r w:rsidRPr="00373DFF">
        <w:rPr>
          <w:rFonts w:ascii="Times New Roman" w:hAnsi="Times New Roman"/>
        </w:rPr>
        <w:t>, Таблица 13</w:t>
      </w:r>
    </w:p>
  </w:footnote>
  <w:footnote w:id="6">
    <w:p w:rsidR="00F84602" w:rsidRPr="00373DFF" w:rsidRDefault="00F84602" w:rsidP="00235483">
      <w:pPr>
        <w:pStyle w:val="afd"/>
        <w:spacing w:before="120"/>
        <w:rPr>
          <w:rFonts w:ascii="Times New Roman" w:hAnsi="Times New Roman"/>
        </w:rPr>
      </w:pPr>
      <w:r w:rsidRPr="00373DFF">
        <w:rPr>
          <w:rStyle w:val="aff"/>
          <w:rFonts w:ascii="Times New Roman" w:hAnsi="Times New Roman"/>
        </w:rPr>
        <w:footnoteRef/>
      </w:r>
      <w:r w:rsidRPr="00373DFF">
        <w:rPr>
          <w:rFonts w:ascii="Times New Roman" w:hAnsi="Times New Roman"/>
        </w:rPr>
        <w:t xml:space="preserve"> данные компаний BIG4</w:t>
      </w:r>
    </w:p>
  </w:footnote>
  <w:footnote w:id="7">
    <w:p w:rsidR="00F84602" w:rsidRPr="0033016A" w:rsidRDefault="00F84602" w:rsidP="00235483">
      <w:pPr>
        <w:pStyle w:val="afd"/>
        <w:jc w:val="both"/>
      </w:pPr>
      <w:r w:rsidRPr="0033016A">
        <w:rPr>
          <w:rStyle w:val="aff"/>
          <w:rFonts w:ascii="Times New Roman" w:hAnsi="Times New Roman"/>
        </w:rPr>
        <w:footnoteRef/>
      </w:r>
      <w:r w:rsidRPr="0033016A">
        <w:rPr>
          <w:rFonts w:ascii="Times New Roman" w:hAnsi="Times New Roman"/>
        </w:rPr>
        <w:t xml:space="preserve"> А.П. Ковалев и др. </w:t>
      </w:r>
      <w:r>
        <w:rPr>
          <w:rFonts w:ascii="Times New Roman" w:hAnsi="Times New Roman"/>
        </w:rPr>
        <w:t>«</w:t>
      </w:r>
      <w:r w:rsidRPr="0033016A">
        <w:rPr>
          <w:rFonts w:ascii="Times New Roman" w:hAnsi="Times New Roman"/>
        </w:rPr>
        <w:t>Оценка стоимости машин, оборудования и транспортных средств</w:t>
      </w:r>
      <w:r>
        <w:rPr>
          <w:rFonts w:ascii="Times New Roman" w:hAnsi="Times New Roman"/>
        </w:rPr>
        <w:t>»</w:t>
      </w:r>
      <w:r w:rsidRPr="0033016A">
        <w:rPr>
          <w:rFonts w:ascii="Times New Roman" w:hAnsi="Times New Roman"/>
        </w:rPr>
        <w:t>, Москва, "</w:t>
      </w:r>
      <w:proofErr w:type="spellStart"/>
      <w:r w:rsidRPr="0033016A">
        <w:rPr>
          <w:rFonts w:ascii="Times New Roman" w:hAnsi="Times New Roman"/>
        </w:rPr>
        <w:t>Интерреклама</w:t>
      </w:r>
      <w:proofErr w:type="spellEnd"/>
      <w:r w:rsidRPr="0033016A">
        <w:rPr>
          <w:rFonts w:ascii="Times New Roman" w:hAnsi="Times New Roman"/>
        </w:rPr>
        <w:t xml:space="preserve">", 2003, </w:t>
      </w:r>
      <w:proofErr w:type="spellStart"/>
      <w:r w:rsidRPr="0033016A">
        <w:rPr>
          <w:rFonts w:ascii="Times New Roman" w:hAnsi="Times New Roman"/>
        </w:rPr>
        <w:t>стр.76</w:t>
      </w:r>
      <w:proofErr w:type="spellEnd"/>
      <w:r w:rsidRPr="0033016A">
        <w:rPr>
          <w:rFonts w:ascii="Times New Roman" w:hAnsi="Times New Roman"/>
        </w:rPr>
        <w:t>, Таблица 3.2.1</w:t>
      </w:r>
    </w:p>
  </w:footnote>
  <w:footnote w:id="8">
    <w:p w:rsidR="00F84602" w:rsidRPr="00373DFF" w:rsidRDefault="00F84602" w:rsidP="00235483">
      <w:pPr>
        <w:pStyle w:val="afd"/>
        <w:spacing w:before="120"/>
        <w:jc w:val="both"/>
        <w:rPr>
          <w:rFonts w:ascii="Times New Roman" w:hAnsi="Times New Roman"/>
          <w:lang w:val="en-US"/>
        </w:rPr>
      </w:pPr>
      <w:r w:rsidRPr="0033016A">
        <w:rPr>
          <w:rStyle w:val="aff"/>
          <w:rFonts w:ascii="Times New Roman" w:hAnsi="Times New Roman"/>
        </w:rPr>
        <w:footnoteRef/>
      </w:r>
      <w:r w:rsidRPr="0033016A">
        <w:rPr>
          <w:rFonts w:ascii="Times New Roman" w:hAnsi="Times New Roman"/>
          <w:lang w:val="en-US"/>
        </w:rPr>
        <w:t xml:space="preserve"> </w:t>
      </w:r>
      <w:proofErr w:type="spellStart"/>
      <w:r w:rsidRPr="0033016A">
        <w:rPr>
          <w:rFonts w:ascii="Times New Roman" w:hAnsi="Times New Roman"/>
          <w:lang w:val="en-US"/>
        </w:rPr>
        <w:t>Deloitte&amp;Touche</w:t>
      </w:r>
      <w:proofErr w:type="spellEnd"/>
      <w:r w:rsidRPr="0033016A">
        <w:rPr>
          <w:rFonts w:ascii="Times New Roman" w:hAnsi="Times New Roman"/>
          <w:lang w:val="en-US"/>
        </w:rPr>
        <w:t xml:space="preserve"> , </w:t>
      </w:r>
      <w:r w:rsidRPr="00E34A3D">
        <w:rPr>
          <w:rFonts w:ascii="Times New Roman" w:hAnsi="Times New Roman"/>
          <w:lang w:val="en-US"/>
        </w:rPr>
        <w:t>http://www.teider.ru/files/ru/articles/Article24.pdf</w:t>
      </w:r>
    </w:p>
  </w:footnote>
  <w:footnote w:id="9">
    <w:p w:rsidR="00F84602" w:rsidRPr="00B1590A" w:rsidRDefault="00F84602" w:rsidP="008B1DA4">
      <w:pPr>
        <w:pStyle w:val="afd"/>
      </w:pPr>
      <w:r w:rsidRPr="00373DFF">
        <w:rPr>
          <w:rStyle w:val="aff"/>
          <w:rFonts w:ascii="Times New Roman" w:hAnsi="Times New Roman"/>
        </w:rPr>
        <w:footnoteRef/>
      </w:r>
      <w:r w:rsidRPr="00373DFF">
        <w:rPr>
          <w:rFonts w:ascii="Times New Roman" w:hAnsi="Times New Roman"/>
        </w:rPr>
        <w:t xml:space="preserve"> </w:t>
      </w:r>
      <w:r w:rsidRPr="00373DFF">
        <w:rPr>
          <w:rStyle w:val="font29"/>
          <w:rFonts w:ascii="Times New Roman" w:hAnsi="Times New Roman"/>
          <w:b w:val="0"/>
          <w:bCs/>
          <w:sz w:val="20"/>
          <w:lang w:val="ru-RU"/>
        </w:rPr>
        <w:t>РД 37.009.015-98 (с изм. №1)</w:t>
      </w:r>
    </w:p>
  </w:footnote>
  <w:footnote w:id="10">
    <w:p w:rsidR="00F84602" w:rsidRPr="00373DFF" w:rsidRDefault="00F84602" w:rsidP="00DA4CCB">
      <w:pPr>
        <w:pStyle w:val="afd"/>
        <w:rPr>
          <w:rFonts w:ascii="Times New Roman" w:hAnsi="Times New Roman"/>
        </w:rPr>
      </w:pPr>
      <w:r w:rsidRPr="00373DFF">
        <w:rPr>
          <w:rStyle w:val="aff"/>
          <w:rFonts w:ascii="Times New Roman" w:hAnsi="Times New Roman"/>
        </w:rPr>
        <w:footnoteRef/>
      </w:r>
      <w:r w:rsidRPr="00373DFF">
        <w:rPr>
          <w:rFonts w:ascii="Times New Roman" w:hAnsi="Times New Roman"/>
        </w:rPr>
        <w:t xml:space="preserve"> </w:t>
      </w:r>
      <w:r>
        <w:rPr>
          <w:rFonts w:ascii="Times New Roman" w:hAnsi="Times New Roman"/>
        </w:rPr>
        <w:t>«</w:t>
      </w:r>
      <w:r w:rsidRPr="00373DFF">
        <w:rPr>
          <w:rFonts w:ascii="Times New Roman" w:hAnsi="Times New Roman"/>
        </w:rPr>
        <w:t>Оценивая машины и оборудование</w:t>
      </w:r>
      <w:r>
        <w:rPr>
          <w:rFonts w:ascii="Times New Roman" w:hAnsi="Times New Roman"/>
        </w:rPr>
        <w:t>»</w:t>
      </w:r>
      <w:r w:rsidRPr="00373DFF">
        <w:rPr>
          <w:rFonts w:ascii="Times New Roman" w:hAnsi="Times New Roman"/>
        </w:rPr>
        <w:t xml:space="preserve"> под ред. Дж. </w:t>
      </w:r>
      <w:proofErr w:type="spellStart"/>
      <w:r w:rsidRPr="00373DFF">
        <w:rPr>
          <w:rFonts w:ascii="Times New Roman" w:hAnsi="Times New Roman"/>
        </w:rPr>
        <w:t>Алико</w:t>
      </w:r>
      <w:proofErr w:type="spellEnd"/>
      <w:r w:rsidRPr="00373DFF">
        <w:rPr>
          <w:rFonts w:ascii="Times New Roman" w:hAnsi="Times New Roman"/>
        </w:rPr>
        <w:t>, перевод избранных глав (гл.2, 4-9, 13), подготовлен ИЭРВБ при содействии РОО, 1995, статья "Теория износа", стр. 4, таблица 7.1.</w:t>
      </w:r>
    </w:p>
  </w:footnote>
  <w:footnote w:id="11">
    <w:p w:rsidR="00F84602" w:rsidRPr="00373DFF" w:rsidRDefault="00F84602" w:rsidP="00E34A3D">
      <w:pPr>
        <w:pStyle w:val="afd"/>
        <w:jc w:val="both"/>
        <w:rPr>
          <w:rFonts w:ascii="Times New Roman" w:hAnsi="Times New Roman"/>
        </w:rPr>
      </w:pPr>
      <w:r w:rsidRPr="00373DFF">
        <w:rPr>
          <w:rStyle w:val="aff"/>
          <w:rFonts w:ascii="Times New Roman" w:hAnsi="Times New Roman"/>
        </w:rPr>
        <w:footnoteRef/>
      </w:r>
      <w:r w:rsidRPr="00373DFF">
        <w:rPr>
          <w:rFonts w:ascii="Times New Roman" w:hAnsi="Times New Roman"/>
        </w:rPr>
        <w:t xml:space="preserve"> Методология и руководство по проведению оценки бизнеса и /или активов ОАО РАО "ЕЭС России" и ДЗО ОАО РАО "ЕЭС России", 05.04.2005, стр.13, таблица 4-2, компания «</w:t>
      </w:r>
      <w:proofErr w:type="spellStart"/>
      <w:r w:rsidRPr="00373DFF">
        <w:rPr>
          <w:rFonts w:ascii="Times New Roman" w:hAnsi="Times New Roman"/>
        </w:rPr>
        <w:t>Делойт</w:t>
      </w:r>
      <w:proofErr w:type="spellEnd"/>
      <w:r w:rsidRPr="00373DFF">
        <w:rPr>
          <w:rFonts w:ascii="Times New Roman" w:hAnsi="Times New Roman"/>
        </w:rPr>
        <w:t xml:space="preserve"> и Туш».</w:t>
      </w:r>
    </w:p>
  </w:footnote>
  <w:footnote w:id="12">
    <w:p w:rsidR="00F84602" w:rsidRPr="00373DFF" w:rsidRDefault="00F84602" w:rsidP="002C6F28">
      <w:pPr>
        <w:jc w:val="both"/>
        <w:rPr>
          <w:rFonts w:ascii="Times New Roman" w:hAnsi="Times New Roman"/>
          <w:b/>
          <w:sz w:val="20"/>
          <w:szCs w:val="20"/>
        </w:rPr>
      </w:pPr>
      <w:r w:rsidRPr="00373DFF">
        <w:rPr>
          <w:rStyle w:val="aff"/>
          <w:rFonts w:ascii="Times New Roman" w:hAnsi="Times New Roman"/>
          <w:sz w:val="20"/>
          <w:szCs w:val="20"/>
        </w:rPr>
        <w:footnoteRef/>
      </w:r>
      <w:r w:rsidRPr="00373DFF">
        <w:rPr>
          <w:rFonts w:ascii="Times New Roman" w:hAnsi="Times New Roman"/>
          <w:sz w:val="20"/>
          <w:szCs w:val="20"/>
        </w:rPr>
        <w:t xml:space="preserve"> Формула и обозначения взяты из книги </w:t>
      </w:r>
      <w:r w:rsidRPr="00373DFF">
        <w:rPr>
          <w:rFonts w:ascii="Times New Roman" w:hAnsi="Times New Roman"/>
          <w:iCs/>
          <w:sz w:val="20"/>
          <w:szCs w:val="20"/>
        </w:rPr>
        <w:t xml:space="preserve">«Оценка для целей залога» (теория, практика, рекомендации, 2008), М.А. Федотова, В.Ю. Рослов, О.Н. Щербакова, А.И. </w:t>
      </w:r>
      <w:proofErr w:type="spellStart"/>
      <w:r w:rsidRPr="00373DFF">
        <w:rPr>
          <w:rFonts w:ascii="Times New Roman" w:hAnsi="Times New Roman"/>
          <w:iCs/>
          <w:sz w:val="20"/>
          <w:szCs w:val="20"/>
        </w:rPr>
        <w:t>Мышанов</w:t>
      </w:r>
      <w:proofErr w:type="spellEnd"/>
    </w:p>
    <w:p w:rsidR="00F84602" w:rsidRDefault="00F84602" w:rsidP="002C6F28">
      <w:pPr>
        <w:pStyle w:val="afd"/>
      </w:pPr>
    </w:p>
  </w:footnote>
  <w:footnote w:id="13">
    <w:p w:rsidR="00F84602" w:rsidRPr="00373DFF" w:rsidRDefault="00F84602" w:rsidP="00770EA2">
      <w:pPr>
        <w:pStyle w:val="afd"/>
        <w:rPr>
          <w:rFonts w:ascii="Times New Roman" w:hAnsi="Times New Roman"/>
        </w:rPr>
      </w:pPr>
      <w:r w:rsidRPr="00373DFF">
        <w:rPr>
          <w:rStyle w:val="aff"/>
          <w:rFonts w:ascii="Times New Roman" w:hAnsi="Times New Roman"/>
        </w:rPr>
        <w:footnoteRef/>
      </w:r>
      <w:r w:rsidRPr="00373DFF">
        <w:rPr>
          <w:rFonts w:ascii="Times New Roman" w:hAnsi="Times New Roman"/>
        </w:rPr>
        <w:t xml:space="preserve"> </w:t>
      </w:r>
      <w:r w:rsidRPr="002858EB">
        <w:rPr>
          <w:rFonts w:ascii="Times New Roman" w:hAnsi="Times New Roman"/>
        </w:rPr>
        <w:t>данные из методических материалов МИПК РЭА им. Г.В.Плеханова</w:t>
      </w:r>
      <w:r>
        <w:rPr>
          <w:rFonts w:ascii="Times New Roman" w:hAnsi="Times New Roman"/>
        </w:rPr>
        <w:t xml:space="preserve">  </w:t>
      </w:r>
    </w:p>
    <w:p w:rsidR="00F84602" w:rsidRDefault="00F84602">
      <w:pPr>
        <w:pStyle w:val="afd"/>
      </w:pPr>
    </w:p>
  </w:footnote>
  <w:footnote w:id="14">
    <w:p w:rsidR="00F84602" w:rsidRPr="00373DFF" w:rsidRDefault="00F84602" w:rsidP="00465FBF">
      <w:pPr>
        <w:pStyle w:val="afd"/>
        <w:rPr>
          <w:rFonts w:ascii="Times New Roman" w:hAnsi="Times New Roman"/>
        </w:rPr>
      </w:pPr>
      <w:r w:rsidRPr="00373DFF">
        <w:rPr>
          <w:rStyle w:val="aff"/>
          <w:rFonts w:ascii="Times New Roman" w:hAnsi="Times New Roman"/>
        </w:rPr>
        <w:footnoteRef/>
      </w:r>
      <w:r w:rsidRPr="00373DFF">
        <w:rPr>
          <w:rFonts w:ascii="Times New Roman" w:hAnsi="Times New Roman"/>
        </w:rPr>
        <w:t xml:space="preserve"> </w:t>
      </w:r>
      <w:r w:rsidRPr="00373DFF">
        <w:rPr>
          <w:rFonts w:ascii="Times New Roman" w:hAnsi="Times New Roman"/>
          <w:iCs/>
        </w:rPr>
        <w:t xml:space="preserve">«Оценка для целей залога» (теория, практика, рекомендации, 2008), М.А. Федотова, В.Ю. Рослов, О.Н. Щербакова, А.И. </w:t>
      </w:r>
      <w:proofErr w:type="spellStart"/>
      <w:r w:rsidRPr="00373DFF">
        <w:rPr>
          <w:rFonts w:ascii="Times New Roman" w:hAnsi="Times New Roman"/>
          <w:iCs/>
        </w:rPr>
        <w:t>Мышанов</w:t>
      </w:r>
      <w:proofErr w:type="spellEnd"/>
      <w:r w:rsidRPr="00373DFF">
        <w:rPr>
          <w:rFonts w:ascii="Times New Roman" w:hAnsi="Times New Roman"/>
          <w:iCs/>
        </w:rPr>
        <w:t>,</w:t>
      </w:r>
    </w:p>
    <w:p w:rsidR="00F84602" w:rsidRDefault="00F84602">
      <w:pPr>
        <w:pStyle w:val="afd"/>
      </w:pPr>
    </w:p>
  </w:footnote>
  <w:footnote w:id="15">
    <w:p w:rsidR="00F84602" w:rsidRPr="0074089D" w:rsidRDefault="00F84602" w:rsidP="009C5DB2">
      <w:pPr>
        <w:pStyle w:val="afd"/>
        <w:rPr>
          <w:rFonts w:ascii="Times New Roman" w:hAnsi="Times New Roman"/>
        </w:rPr>
      </w:pPr>
      <w:r w:rsidRPr="0074089D">
        <w:rPr>
          <w:rStyle w:val="aff"/>
          <w:rFonts w:ascii="Times New Roman" w:hAnsi="Times New Roman"/>
        </w:rPr>
        <w:footnoteRef/>
      </w:r>
      <w:r w:rsidRPr="0074089D">
        <w:rPr>
          <w:rFonts w:ascii="Times New Roman" w:hAnsi="Times New Roman"/>
        </w:rPr>
        <w:t xml:space="preserve"> </w:t>
      </w:r>
      <w:r w:rsidRPr="0074089D">
        <w:rPr>
          <w:rStyle w:val="font29"/>
          <w:rFonts w:ascii="Times New Roman" w:hAnsi="Times New Roman"/>
          <w:b w:val="0"/>
          <w:bCs/>
          <w:sz w:val="20"/>
          <w:lang w:val="ru-RU"/>
        </w:rPr>
        <w:t>«Оценка стоимости транспортных средств» под редакцией</w:t>
      </w:r>
      <w:r w:rsidRPr="0074089D">
        <w:rPr>
          <w:rStyle w:val="font29"/>
          <w:rFonts w:ascii="Times New Roman" w:hAnsi="Times New Roman"/>
          <w:b w:val="0"/>
          <w:sz w:val="20"/>
          <w:lang w:val="ru-RU"/>
        </w:rPr>
        <w:t xml:space="preserve"> д.э.н. М.П. Улицкого, </w:t>
      </w:r>
      <w:r w:rsidRPr="0074089D">
        <w:rPr>
          <w:rStyle w:val="font31"/>
          <w:rFonts w:ascii="Times New Roman" w:hAnsi="Times New Roman"/>
          <w:b w:val="0"/>
          <w:sz w:val="20"/>
          <w:lang w:val="ru-RU"/>
        </w:rPr>
        <w:t>Москва, 2005</w:t>
      </w:r>
    </w:p>
  </w:footnote>
  <w:footnote w:id="16">
    <w:p w:rsidR="00F84602" w:rsidRPr="00373DFF" w:rsidRDefault="00F84602" w:rsidP="005D7560">
      <w:pPr>
        <w:pStyle w:val="ConsTitle"/>
        <w:widowControl/>
        <w:spacing w:before="120"/>
        <w:jc w:val="both"/>
        <w:rPr>
          <w:rFonts w:ascii="Times New Roman" w:hAnsi="Times New Roman" w:cs="Times New Roman"/>
          <w:sz w:val="20"/>
          <w:szCs w:val="20"/>
        </w:rPr>
      </w:pPr>
      <w:r w:rsidRPr="00373DFF">
        <w:rPr>
          <w:rStyle w:val="aff"/>
          <w:rFonts w:ascii="Times New Roman" w:hAnsi="Times New Roman" w:cs="Times New Roman"/>
          <w:sz w:val="20"/>
          <w:szCs w:val="20"/>
        </w:rPr>
        <w:footnoteRef/>
      </w:r>
      <w:r w:rsidRPr="00373DFF">
        <w:rPr>
          <w:rFonts w:ascii="Times New Roman" w:hAnsi="Times New Roman" w:cs="Times New Roman"/>
          <w:sz w:val="20"/>
          <w:szCs w:val="20"/>
        </w:rPr>
        <w:t xml:space="preserve"> </w:t>
      </w:r>
      <w:r w:rsidRPr="00373DFF">
        <w:rPr>
          <w:rFonts w:ascii="Times New Roman" w:hAnsi="Times New Roman" w:cs="Times New Roman"/>
          <w:b w:val="0"/>
          <w:sz w:val="20"/>
          <w:szCs w:val="20"/>
        </w:rPr>
        <w:t>РД 37.009.015-98</w:t>
      </w:r>
    </w:p>
    <w:p w:rsidR="00F84602" w:rsidRDefault="00F84602">
      <w:pPr>
        <w:pStyle w:val="afd"/>
      </w:pPr>
    </w:p>
  </w:footnote>
  <w:footnote w:id="17">
    <w:p w:rsidR="00F84602" w:rsidRDefault="00F84602" w:rsidP="0074089D">
      <w:pPr>
        <w:pStyle w:val="ConsTitle"/>
        <w:widowControl/>
        <w:jc w:val="both"/>
      </w:pPr>
      <w:r>
        <w:rPr>
          <w:rStyle w:val="aff"/>
        </w:rPr>
        <w:footnoteRef/>
      </w:r>
      <w:r>
        <w:t xml:space="preserve"> </w:t>
      </w:r>
      <w:r w:rsidRPr="0074089D">
        <w:rPr>
          <w:rFonts w:ascii="Times New Roman" w:hAnsi="Times New Roman" w:cs="Times New Roman"/>
          <w:b w:val="0"/>
          <w:sz w:val="20"/>
          <w:szCs w:val="20"/>
        </w:rPr>
        <w:t>Оценивая</w:t>
      </w:r>
      <w:r>
        <w:rPr>
          <w:rFonts w:ascii="Times New Roman" w:hAnsi="Times New Roman" w:cs="Times New Roman"/>
          <w:b w:val="0"/>
          <w:sz w:val="20"/>
          <w:szCs w:val="20"/>
        </w:rPr>
        <w:t xml:space="preserve"> </w:t>
      </w:r>
      <w:r w:rsidRPr="0074089D">
        <w:rPr>
          <w:rFonts w:ascii="Times New Roman" w:hAnsi="Times New Roman" w:cs="Times New Roman"/>
          <w:b w:val="0"/>
          <w:sz w:val="20"/>
          <w:szCs w:val="20"/>
        </w:rPr>
        <w:t>машины</w:t>
      </w:r>
      <w:r>
        <w:rPr>
          <w:rFonts w:ascii="Times New Roman" w:hAnsi="Times New Roman" w:cs="Times New Roman"/>
          <w:b w:val="0"/>
          <w:sz w:val="20"/>
          <w:szCs w:val="20"/>
        </w:rPr>
        <w:t xml:space="preserve"> </w:t>
      </w:r>
      <w:r w:rsidRPr="0074089D">
        <w:rPr>
          <w:rFonts w:ascii="Times New Roman" w:hAnsi="Times New Roman" w:cs="Times New Roman"/>
          <w:b w:val="0"/>
          <w:sz w:val="20"/>
          <w:szCs w:val="20"/>
        </w:rPr>
        <w:t>и</w:t>
      </w:r>
      <w:r>
        <w:rPr>
          <w:rFonts w:ascii="Times New Roman" w:hAnsi="Times New Roman" w:cs="Times New Roman"/>
          <w:b w:val="0"/>
          <w:sz w:val="20"/>
          <w:szCs w:val="20"/>
        </w:rPr>
        <w:t xml:space="preserve"> </w:t>
      </w:r>
      <w:r w:rsidRPr="0074089D">
        <w:rPr>
          <w:rFonts w:ascii="Times New Roman" w:hAnsi="Times New Roman" w:cs="Times New Roman"/>
          <w:b w:val="0"/>
          <w:sz w:val="20"/>
          <w:szCs w:val="20"/>
        </w:rPr>
        <w:t>оборудование. Под</w:t>
      </w:r>
      <w:r>
        <w:rPr>
          <w:rFonts w:ascii="Times New Roman" w:hAnsi="Times New Roman" w:cs="Times New Roman"/>
          <w:b w:val="0"/>
          <w:sz w:val="20"/>
          <w:szCs w:val="20"/>
        </w:rPr>
        <w:t xml:space="preserve"> </w:t>
      </w:r>
      <w:r w:rsidRPr="0074089D">
        <w:rPr>
          <w:rFonts w:ascii="Times New Roman" w:hAnsi="Times New Roman" w:cs="Times New Roman"/>
          <w:b w:val="0"/>
          <w:sz w:val="20"/>
          <w:szCs w:val="20"/>
        </w:rPr>
        <w:t>ред. Дж.</w:t>
      </w:r>
      <w:r>
        <w:rPr>
          <w:rFonts w:ascii="Times New Roman" w:hAnsi="Times New Roman" w:cs="Times New Roman"/>
          <w:b w:val="0"/>
          <w:sz w:val="20"/>
          <w:szCs w:val="20"/>
        </w:rPr>
        <w:t xml:space="preserve"> </w:t>
      </w:r>
      <w:proofErr w:type="spellStart"/>
      <w:r w:rsidRPr="0074089D">
        <w:rPr>
          <w:rFonts w:ascii="Times New Roman" w:hAnsi="Times New Roman" w:cs="Times New Roman"/>
          <w:b w:val="0"/>
          <w:sz w:val="20"/>
          <w:szCs w:val="20"/>
        </w:rPr>
        <w:t>Алико</w:t>
      </w:r>
      <w:proofErr w:type="spellEnd"/>
      <w:r w:rsidRPr="0074089D">
        <w:rPr>
          <w:rFonts w:ascii="Times New Roman" w:hAnsi="Times New Roman" w:cs="Times New Roman"/>
          <w:b w:val="0"/>
          <w:sz w:val="20"/>
          <w:szCs w:val="20"/>
        </w:rPr>
        <w:t>. (Перевод избранных</w:t>
      </w:r>
      <w:r>
        <w:rPr>
          <w:rFonts w:ascii="Times New Roman" w:hAnsi="Times New Roman" w:cs="Times New Roman"/>
          <w:b w:val="0"/>
          <w:sz w:val="20"/>
          <w:szCs w:val="20"/>
        </w:rPr>
        <w:t xml:space="preserve"> глав/ гл. 2, 4 – 9, 13)</w:t>
      </w:r>
      <w:r w:rsidRPr="0074089D">
        <w:rPr>
          <w:rFonts w:ascii="Times New Roman" w:hAnsi="Times New Roman" w:cs="Times New Roman"/>
          <w:b w:val="0"/>
          <w:sz w:val="20"/>
          <w:szCs w:val="20"/>
        </w:rPr>
        <w:t>. Подготовлен</w:t>
      </w:r>
      <w:r>
        <w:rPr>
          <w:rFonts w:ascii="Times New Roman" w:hAnsi="Times New Roman" w:cs="Times New Roman"/>
          <w:b w:val="0"/>
          <w:sz w:val="20"/>
          <w:szCs w:val="20"/>
        </w:rPr>
        <w:t xml:space="preserve"> </w:t>
      </w:r>
      <w:r w:rsidRPr="0074089D">
        <w:rPr>
          <w:rFonts w:ascii="Times New Roman" w:hAnsi="Times New Roman" w:cs="Times New Roman"/>
          <w:b w:val="0"/>
          <w:sz w:val="20"/>
          <w:szCs w:val="20"/>
        </w:rPr>
        <w:t>Институтом</w:t>
      </w:r>
      <w:r>
        <w:rPr>
          <w:rFonts w:ascii="Times New Roman" w:hAnsi="Times New Roman" w:cs="Times New Roman"/>
          <w:b w:val="0"/>
          <w:sz w:val="20"/>
          <w:szCs w:val="20"/>
        </w:rPr>
        <w:t xml:space="preserve"> </w:t>
      </w:r>
      <w:r w:rsidRPr="0074089D">
        <w:rPr>
          <w:rFonts w:ascii="Times New Roman" w:hAnsi="Times New Roman" w:cs="Times New Roman"/>
          <w:b w:val="0"/>
          <w:sz w:val="20"/>
          <w:szCs w:val="20"/>
        </w:rPr>
        <w:t>экономического развития Всемирного банка при содействии Росс</w:t>
      </w:r>
      <w:r>
        <w:rPr>
          <w:rFonts w:ascii="Times New Roman" w:hAnsi="Times New Roman" w:cs="Times New Roman"/>
          <w:b w:val="0"/>
          <w:sz w:val="20"/>
          <w:szCs w:val="20"/>
        </w:rPr>
        <w:t>ийского общест</w:t>
      </w:r>
      <w:r w:rsidRPr="0074089D">
        <w:rPr>
          <w:rFonts w:ascii="Times New Roman" w:hAnsi="Times New Roman" w:cs="Times New Roman"/>
          <w:b w:val="0"/>
          <w:sz w:val="20"/>
          <w:szCs w:val="20"/>
        </w:rPr>
        <w:t>в</w:t>
      </w:r>
      <w:r>
        <w:rPr>
          <w:rFonts w:ascii="Times New Roman" w:hAnsi="Times New Roman" w:cs="Times New Roman"/>
          <w:b w:val="0"/>
          <w:sz w:val="20"/>
          <w:szCs w:val="20"/>
        </w:rPr>
        <w:t>а</w:t>
      </w:r>
      <w:r w:rsidRPr="0074089D">
        <w:rPr>
          <w:rFonts w:ascii="Times New Roman" w:hAnsi="Times New Roman" w:cs="Times New Roman"/>
          <w:b w:val="0"/>
          <w:sz w:val="20"/>
          <w:szCs w:val="20"/>
        </w:rPr>
        <w:t xml:space="preserve"> оценщиков. 1995.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F6B325A"/>
    <w:multiLevelType w:val="hybridMultilevel"/>
    <w:tmpl w:val="B40A8172"/>
    <w:lvl w:ilvl="0" w:tplc="4D807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6B4874"/>
    <w:multiLevelType w:val="hybridMultilevel"/>
    <w:tmpl w:val="B40A8172"/>
    <w:lvl w:ilvl="0" w:tplc="4D80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371246"/>
    <w:multiLevelType w:val="hybridMultilevel"/>
    <w:tmpl w:val="61AC9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0038EE"/>
    <w:multiLevelType w:val="hybridMultilevel"/>
    <w:tmpl w:val="894E0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6751A1"/>
    <w:multiLevelType w:val="hybridMultilevel"/>
    <w:tmpl w:val="D6921F3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7441E"/>
    <w:multiLevelType w:val="hybridMultilevel"/>
    <w:tmpl w:val="F2C06D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F43633A"/>
    <w:multiLevelType w:val="hybridMultilevel"/>
    <w:tmpl w:val="06400532"/>
    <w:lvl w:ilvl="0" w:tplc="9D3448EA">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2FF2380"/>
    <w:multiLevelType w:val="hybridMultilevel"/>
    <w:tmpl w:val="6BDE8C9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0779F6"/>
    <w:multiLevelType w:val="hybridMultilevel"/>
    <w:tmpl w:val="28F8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8822EB"/>
    <w:multiLevelType w:val="hybridMultilevel"/>
    <w:tmpl w:val="8A0216C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221354D"/>
    <w:multiLevelType w:val="hybridMultilevel"/>
    <w:tmpl w:val="2A0ED080"/>
    <w:lvl w:ilvl="0" w:tplc="41F842BA">
      <w:start w:val="1"/>
      <w:numFmt w:val="decimal"/>
      <w:lvlText w:val="%1."/>
      <w:lvlJc w:val="left"/>
      <w:pPr>
        <w:ind w:left="4330" w:hanging="360"/>
      </w:pPr>
      <w:rPr>
        <w:rFonts w:ascii="Times New Roman" w:hAnsi="Times New Roman" w:cs="Times New Roman"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nsid w:val="42CA141E"/>
    <w:multiLevelType w:val="hybridMultilevel"/>
    <w:tmpl w:val="F038406E"/>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3">
    <w:nsid w:val="4F0E1B13"/>
    <w:multiLevelType w:val="hybridMultilevel"/>
    <w:tmpl w:val="30F8EE7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A5D56"/>
    <w:multiLevelType w:val="hybridMultilevel"/>
    <w:tmpl w:val="F6664A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C7961CE"/>
    <w:multiLevelType w:val="hybridMultilevel"/>
    <w:tmpl w:val="1BA639B2"/>
    <w:lvl w:ilvl="0" w:tplc="E452D0B8">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D061D1"/>
    <w:multiLevelType w:val="hybridMultilevel"/>
    <w:tmpl w:val="9D4E5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F3652C"/>
    <w:multiLevelType w:val="hybridMultilevel"/>
    <w:tmpl w:val="18A6F7C6"/>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8">
    <w:nsid w:val="6ABD32AA"/>
    <w:multiLevelType w:val="hybridMultilevel"/>
    <w:tmpl w:val="D374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49485B"/>
    <w:multiLevelType w:val="hybridMultilevel"/>
    <w:tmpl w:val="D6D68474"/>
    <w:lvl w:ilvl="0" w:tplc="4B3240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F6253B"/>
    <w:multiLevelType w:val="multilevel"/>
    <w:tmpl w:val="E7E03A7C"/>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7121"/>
        </w:tabs>
        <w:ind w:left="712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7B1C4353"/>
    <w:multiLevelType w:val="hybridMultilevel"/>
    <w:tmpl w:val="087867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C02B04"/>
    <w:multiLevelType w:val="hybridMultilevel"/>
    <w:tmpl w:val="85D60D5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10"/>
  </w:num>
  <w:num w:numId="4">
    <w:abstractNumId w:val="7"/>
  </w:num>
  <w:num w:numId="5">
    <w:abstractNumId w:val="0"/>
    <w:lvlOverride w:ilvl="0">
      <w:lvl w:ilvl="0">
        <w:start w:val="1"/>
        <w:numFmt w:val="bullet"/>
        <w:lvlText w:val=""/>
        <w:legacy w:legacy="1" w:legacySpace="0" w:legacyIndent="283"/>
        <w:lvlJc w:val="left"/>
        <w:pPr>
          <w:ind w:left="1003" w:hanging="283"/>
        </w:pPr>
        <w:rPr>
          <w:rFonts w:ascii="Symbol" w:hAnsi="Symbol" w:cs="Times New Roman" w:hint="default"/>
        </w:rPr>
      </w:lvl>
    </w:lvlOverride>
  </w:num>
  <w:num w:numId="6">
    <w:abstractNumId w:val="16"/>
  </w:num>
  <w:num w:numId="7">
    <w:abstractNumId w:val="9"/>
  </w:num>
  <w:num w:numId="8">
    <w:abstractNumId w:val="19"/>
  </w:num>
  <w:num w:numId="9">
    <w:abstractNumId w:val="2"/>
  </w:num>
  <w:num w:numId="10">
    <w:abstractNumId w:val="3"/>
  </w:num>
  <w:num w:numId="11">
    <w:abstractNumId w:val="4"/>
  </w:num>
  <w:num w:numId="12">
    <w:abstractNumId w:val="11"/>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6"/>
  </w:num>
  <w:num w:numId="19">
    <w:abstractNumId w:val="17"/>
  </w:num>
  <w:num w:numId="20">
    <w:abstractNumId w:val="18"/>
  </w:num>
  <w:num w:numId="21">
    <w:abstractNumId w:val="22"/>
  </w:num>
  <w:num w:numId="22">
    <w:abstractNumId w:val="5"/>
  </w:num>
  <w:num w:numId="23">
    <w:abstractNumId w:val="8"/>
  </w:num>
  <w:num w:numId="24">
    <w:abstractNumId w:val="15"/>
  </w:num>
  <w:num w:numId="25">
    <w:abstractNumId w:val="13"/>
  </w:num>
  <w:num w:numId="26">
    <w:abstractNumId w:val="21"/>
  </w:num>
  <w:num w:numId="27">
    <w:abstractNumId w:val="14"/>
  </w:num>
  <w:num w:numId="28">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42732"/>
    <w:rsid w:val="000013D5"/>
    <w:rsid w:val="00002CF3"/>
    <w:rsid w:val="000102EA"/>
    <w:rsid w:val="000106FC"/>
    <w:rsid w:val="000145B4"/>
    <w:rsid w:val="00020A70"/>
    <w:rsid w:val="00020D4F"/>
    <w:rsid w:val="00022B51"/>
    <w:rsid w:val="00042DE5"/>
    <w:rsid w:val="0004440E"/>
    <w:rsid w:val="00045F7E"/>
    <w:rsid w:val="000479F1"/>
    <w:rsid w:val="0006104B"/>
    <w:rsid w:val="00062891"/>
    <w:rsid w:val="00062D38"/>
    <w:rsid w:val="000719B5"/>
    <w:rsid w:val="00071EA7"/>
    <w:rsid w:val="00076E55"/>
    <w:rsid w:val="00080DAE"/>
    <w:rsid w:val="00081FEC"/>
    <w:rsid w:val="000829CC"/>
    <w:rsid w:val="00082BD5"/>
    <w:rsid w:val="000A06A1"/>
    <w:rsid w:val="000A4698"/>
    <w:rsid w:val="000A7C33"/>
    <w:rsid w:val="000B1966"/>
    <w:rsid w:val="000B4A0E"/>
    <w:rsid w:val="000B6243"/>
    <w:rsid w:val="000C3E79"/>
    <w:rsid w:val="000C69AA"/>
    <w:rsid w:val="000C788A"/>
    <w:rsid w:val="000D1789"/>
    <w:rsid w:val="000D35B6"/>
    <w:rsid w:val="000D47A6"/>
    <w:rsid w:val="000E0416"/>
    <w:rsid w:val="000F3819"/>
    <w:rsid w:val="000F5A8C"/>
    <w:rsid w:val="00103EED"/>
    <w:rsid w:val="001046C7"/>
    <w:rsid w:val="0010473B"/>
    <w:rsid w:val="0010589F"/>
    <w:rsid w:val="00115306"/>
    <w:rsid w:val="00115A3E"/>
    <w:rsid w:val="001229BC"/>
    <w:rsid w:val="0012373A"/>
    <w:rsid w:val="001270E7"/>
    <w:rsid w:val="00132910"/>
    <w:rsid w:val="00135321"/>
    <w:rsid w:val="00145C1C"/>
    <w:rsid w:val="001601F8"/>
    <w:rsid w:val="0016440D"/>
    <w:rsid w:val="00164EC2"/>
    <w:rsid w:val="001651F6"/>
    <w:rsid w:val="00165405"/>
    <w:rsid w:val="001664A7"/>
    <w:rsid w:val="00166BB3"/>
    <w:rsid w:val="00170505"/>
    <w:rsid w:val="001815BE"/>
    <w:rsid w:val="00181C28"/>
    <w:rsid w:val="00182DB9"/>
    <w:rsid w:val="001836D0"/>
    <w:rsid w:val="0018679C"/>
    <w:rsid w:val="00194768"/>
    <w:rsid w:val="00196401"/>
    <w:rsid w:val="001B5C82"/>
    <w:rsid w:val="001C26C1"/>
    <w:rsid w:val="001C4154"/>
    <w:rsid w:val="001D1ABD"/>
    <w:rsid w:val="001E4A29"/>
    <w:rsid w:val="001E723B"/>
    <w:rsid w:val="001F0FFA"/>
    <w:rsid w:val="001F22C0"/>
    <w:rsid w:val="001F5E75"/>
    <w:rsid w:val="001F664B"/>
    <w:rsid w:val="00203D9C"/>
    <w:rsid w:val="002137EA"/>
    <w:rsid w:val="00213C60"/>
    <w:rsid w:val="00220E3E"/>
    <w:rsid w:val="00227656"/>
    <w:rsid w:val="00227C44"/>
    <w:rsid w:val="0023466C"/>
    <w:rsid w:val="00235483"/>
    <w:rsid w:val="00235FD2"/>
    <w:rsid w:val="00240C71"/>
    <w:rsid w:val="00240E17"/>
    <w:rsid w:val="00252496"/>
    <w:rsid w:val="00257799"/>
    <w:rsid w:val="00265CFF"/>
    <w:rsid w:val="002716CB"/>
    <w:rsid w:val="00277AE9"/>
    <w:rsid w:val="00277E01"/>
    <w:rsid w:val="002849AF"/>
    <w:rsid w:val="002858EB"/>
    <w:rsid w:val="002909D3"/>
    <w:rsid w:val="00291870"/>
    <w:rsid w:val="0029251D"/>
    <w:rsid w:val="00293502"/>
    <w:rsid w:val="002944A8"/>
    <w:rsid w:val="00294F9C"/>
    <w:rsid w:val="00296834"/>
    <w:rsid w:val="002977A0"/>
    <w:rsid w:val="002A09F0"/>
    <w:rsid w:val="002A4ECD"/>
    <w:rsid w:val="002A59B6"/>
    <w:rsid w:val="002B11F6"/>
    <w:rsid w:val="002B2A77"/>
    <w:rsid w:val="002B2A9F"/>
    <w:rsid w:val="002B46EC"/>
    <w:rsid w:val="002C1EA9"/>
    <w:rsid w:val="002C24C6"/>
    <w:rsid w:val="002C264C"/>
    <w:rsid w:val="002C3821"/>
    <w:rsid w:val="002C3C1C"/>
    <w:rsid w:val="002C6F28"/>
    <w:rsid w:val="002D21EA"/>
    <w:rsid w:val="002D5B7C"/>
    <w:rsid w:val="002D5C18"/>
    <w:rsid w:val="002D687C"/>
    <w:rsid w:val="002E2610"/>
    <w:rsid w:val="002E4124"/>
    <w:rsid w:val="002E41C4"/>
    <w:rsid w:val="002E65B4"/>
    <w:rsid w:val="002F4D65"/>
    <w:rsid w:val="003001C6"/>
    <w:rsid w:val="00303921"/>
    <w:rsid w:val="0030665D"/>
    <w:rsid w:val="00311109"/>
    <w:rsid w:val="00320384"/>
    <w:rsid w:val="00321116"/>
    <w:rsid w:val="00322209"/>
    <w:rsid w:val="00325F36"/>
    <w:rsid w:val="0033016A"/>
    <w:rsid w:val="003311D1"/>
    <w:rsid w:val="00335434"/>
    <w:rsid w:val="003378BC"/>
    <w:rsid w:val="00341CFC"/>
    <w:rsid w:val="0034377E"/>
    <w:rsid w:val="003512F5"/>
    <w:rsid w:val="00356D60"/>
    <w:rsid w:val="00362DB3"/>
    <w:rsid w:val="00371295"/>
    <w:rsid w:val="00373C1A"/>
    <w:rsid w:val="00373DFF"/>
    <w:rsid w:val="00373F5C"/>
    <w:rsid w:val="00375A81"/>
    <w:rsid w:val="00375B25"/>
    <w:rsid w:val="00376424"/>
    <w:rsid w:val="00381DA5"/>
    <w:rsid w:val="00382F36"/>
    <w:rsid w:val="003905B1"/>
    <w:rsid w:val="003A4260"/>
    <w:rsid w:val="003A561D"/>
    <w:rsid w:val="003B5393"/>
    <w:rsid w:val="003B6170"/>
    <w:rsid w:val="003B6D36"/>
    <w:rsid w:val="003C0307"/>
    <w:rsid w:val="003C0E65"/>
    <w:rsid w:val="003C3F26"/>
    <w:rsid w:val="003C5658"/>
    <w:rsid w:val="003C5850"/>
    <w:rsid w:val="003C779F"/>
    <w:rsid w:val="003C7EE3"/>
    <w:rsid w:val="003D180D"/>
    <w:rsid w:val="003D3B8E"/>
    <w:rsid w:val="003E2F11"/>
    <w:rsid w:val="003F23CF"/>
    <w:rsid w:val="003F7A62"/>
    <w:rsid w:val="00401A05"/>
    <w:rsid w:val="00404835"/>
    <w:rsid w:val="0040555C"/>
    <w:rsid w:val="00411D0B"/>
    <w:rsid w:val="00413FC7"/>
    <w:rsid w:val="004174FC"/>
    <w:rsid w:val="0042302A"/>
    <w:rsid w:val="004255CF"/>
    <w:rsid w:val="0043323C"/>
    <w:rsid w:val="0043622E"/>
    <w:rsid w:val="00445581"/>
    <w:rsid w:val="00450F4F"/>
    <w:rsid w:val="0045515A"/>
    <w:rsid w:val="00465FBF"/>
    <w:rsid w:val="004704FD"/>
    <w:rsid w:val="00482605"/>
    <w:rsid w:val="00484B06"/>
    <w:rsid w:val="0048593B"/>
    <w:rsid w:val="004863BD"/>
    <w:rsid w:val="00491FD1"/>
    <w:rsid w:val="0049307E"/>
    <w:rsid w:val="0049525D"/>
    <w:rsid w:val="004960F4"/>
    <w:rsid w:val="004A4999"/>
    <w:rsid w:val="004A52CF"/>
    <w:rsid w:val="004B168D"/>
    <w:rsid w:val="004B1AE9"/>
    <w:rsid w:val="004B22D9"/>
    <w:rsid w:val="004B4ED3"/>
    <w:rsid w:val="004B6E4A"/>
    <w:rsid w:val="004C39C0"/>
    <w:rsid w:val="004C3AB1"/>
    <w:rsid w:val="004C6940"/>
    <w:rsid w:val="004D6455"/>
    <w:rsid w:val="004D788B"/>
    <w:rsid w:val="004E3032"/>
    <w:rsid w:val="004E3101"/>
    <w:rsid w:val="004E38EA"/>
    <w:rsid w:val="004E51F1"/>
    <w:rsid w:val="004E6D15"/>
    <w:rsid w:val="004F1556"/>
    <w:rsid w:val="004F16AD"/>
    <w:rsid w:val="004F3327"/>
    <w:rsid w:val="004F4D33"/>
    <w:rsid w:val="004F5D27"/>
    <w:rsid w:val="0050537F"/>
    <w:rsid w:val="005059F2"/>
    <w:rsid w:val="005105A1"/>
    <w:rsid w:val="00515055"/>
    <w:rsid w:val="00517483"/>
    <w:rsid w:val="00522602"/>
    <w:rsid w:val="00523518"/>
    <w:rsid w:val="0053246B"/>
    <w:rsid w:val="00533A39"/>
    <w:rsid w:val="00535A8F"/>
    <w:rsid w:val="0053674C"/>
    <w:rsid w:val="005473A0"/>
    <w:rsid w:val="005510D4"/>
    <w:rsid w:val="00553920"/>
    <w:rsid w:val="00557396"/>
    <w:rsid w:val="00557C7B"/>
    <w:rsid w:val="00557D85"/>
    <w:rsid w:val="005637AC"/>
    <w:rsid w:val="00563E5B"/>
    <w:rsid w:val="00572FFB"/>
    <w:rsid w:val="00580B68"/>
    <w:rsid w:val="00585C8D"/>
    <w:rsid w:val="005865F1"/>
    <w:rsid w:val="005A41E8"/>
    <w:rsid w:val="005A5F89"/>
    <w:rsid w:val="005A6E47"/>
    <w:rsid w:val="005B1213"/>
    <w:rsid w:val="005B162E"/>
    <w:rsid w:val="005B4B85"/>
    <w:rsid w:val="005B73B5"/>
    <w:rsid w:val="005C2DE7"/>
    <w:rsid w:val="005D008D"/>
    <w:rsid w:val="005D1822"/>
    <w:rsid w:val="005D6CE2"/>
    <w:rsid w:val="005D7560"/>
    <w:rsid w:val="005E4227"/>
    <w:rsid w:val="005E6C4B"/>
    <w:rsid w:val="005F18AA"/>
    <w:rsid w:val="005F505D"/>
    <w:rsid w:val="0060081C"/>
    <w:rsid w:val="00601050"/>
    <w:rsid w:val="00620891"/>
    <w:rsid w:val="0062099C"/>
    <w:rsid w:val="00621B3A"/>
    <w:rsid w:val="0062496B"/>
    <w:rsid w:val="0062500F"/>
    <w:rsid w:val="006328C6"/>
    <w:rsid w:val="00641C6F"/>
    <w:rsid w:val="00652D31"/>
    <w:rsid w:val="0065347F"/>
    <w:rsid w:val="00655E72"/>
    <w:rsid w:val="006574F9"/>
    <w:rsid w:val="00662B80"/>
    <w:rsid w:val="0067112D"/>
    <w:rsid w:val="0067252A"/>
    <w:rsid w:val="00673DD7"/>
    <w:rsid w:val="0069199B"/>
    <w:rsid w:val="00691B20"/>
    <w:rsid w:val="006A15A5"/>
    <w:rsid w:val="006B07E6"/>
    <w:rsid w:val="006B5CE8"/>
    <w:rsid w:val="006C71C6"/>
    <w:rsid w:val="006D2208"/>
    <w:rsid w:val="006D3283"/>
    <w:rsid w:val="006D7AD4"/>
    <w:rsid w:val="006E7CE2"/>
    <w:rsid w:val="006F1B7C"/>
    <w:rsid w:val="006F6972"/>
    <w:rsid w:val="0070400E"/>
    <w:rsid w:val="007070C2"/>
    <w:rsid w:val="00711EE4"/>
    <w:rsid w:val="00713858"/>
    <w:rsid w:val="007171A0"/>
    <w:rsid w:val="007179C1"/>
    <w:rsid w:val="007205CD"/>
    <w:rsid w:val="00724252"/>
    <w:rsid w:val="00733F97"/>
    <w:rsid w:val="00735DD3"/>
    <w:rsid w:val="0073752D"/>
    <w:rsid w:val="00740487"/>
    <w:rsid w:val="0074089D"/>
    <w:rsid w:val="00740D37"/>
    <w:rsid w:val="00750FA7"/>
    <w:rsid w:val="007523E7"/>
    <w:rsid w:val="00755C84"/>
    <w:rsid w:val="00757BC7"/>
    <w:rsid w:val="007631D8"/>
    <w:rsid w:val="007703BF"/>
    <w:rsid w:val="00770EA2"/>
    <w:rsid w:val="0078064F"/>
    <w:rsid w:val="00782DDD"/>
    <w:rsid w:val="00782EC7"/>
    <w:rsid w:val="007848B5"/>
    <w:rsid w:val="00792540"/>
    <w:rsid w:val="007A0BE2"/>
    <w:rsid w:val="007A0E9A"/>
    <w:rsid w:val="007A1816"/>
    <w:rsid w:val="007A5BFC"/>
    <w:rsid w:val="007B238D"/>
    <w:rsid w:val="007B4BEF"/>
    <w:rsid w:val="007B74C8"/>
    <w:rsid w:val="007C0A5B"/>
    <w:rsid w:val="007E28B5"/>
    <w:rsid w:val="007E2B03"/>
    <w:rsid w:val="007E476A"/>
    <w:rsid w:val="007E4C35"/>
    <w:rsid w:val="007E5A73"/>
    <w:rsid w:val="007E7444"/>
    <w:rsid w:val="007F0C8A"/>
    <w:rsid w:val="007F1D82"/>
    <w:rsid w:val="00802FFD"/>
    <w:rsid w:val="00803737"/>
    <w:rsid w:val="00804C66"/>
    <w:rsid w:val="00806815"/>
    <w:rsid w:val="00806BB2"/>
    <w:rsid w:val="0080708A"/>
    <w:rsid w:val="008076A2"/>
    <w:rsid w:val="00810905"/>
    <w:rsid w:val="0081198E"/>
    <w:rsid w:val="00812F7E"/>
    <w:rsid w:val="008173CB"/>
    <w:rsid w:val="00817F24"/>
    <w:rsid w:val="00820E74"/>
    <w:rsid w:val="00820E79"/>
    <w:rsid w:val="0082142F"/>
    <w:rsid w:val="008242A5"/>
    <w:rsid w:val="00836388"/>
    <w:rsid w:val="00836DF2"/>
    <w:rsid w:val="0084476A"/>
    <w:rsid w:val="008455BD"/>
    <w:rsid w:val="00856074"/>
    <w:rsid w:val="008624DC"/>
    <w:rsid w:val="0086774A"/>
    <w:rsid w:val="008707A3"/>
    <w:rsid w:val="00882ADB"/>
    <w:rsid w:val="008840DD"/>
    <w:rsid w:val="00892A64"/>
    <w:rsid w:val="00897BCC"/>
    <w:rsid w:val="008A2A9C"/>
    <w:rsid w:val="008A5B20"/>
    <w:rsid w:val="008B048B"/>
    <w:rsid w:val="008B074C"/>
    <w:rsid w:val="008B0C77"/>
    <w:rsid w:val="008B1DA4"/>
    <w:rsid w:val="008B217D"/>
    <w:rsid w:val="008C081F"/>
    <w:rsid w:val="008C34DF"/>
    <w:rsid w:val="008D208A"/>
    <w:rsid w:val="008D3D1E"/>
    <w:rsid w:val="008D41CF"/>
    <w:rsid w:val="008D495A"/>
    <w:rsid w:val="008E1774"/>
    <w:rsid w:val="008E1D74"/>
    <w:rsid w:val="008E3B4D"/>
    <w:rsid w:val="008E463D"/>
    <w:rsid w:val="008E6C5D"/>
    <w:rsid w:val="008F1A03"/>
    <w:rsid w:val="008F553B"/>
    <w:rsid w:val="00906BF6"/>
    <w:rsid w:val="00915595"/>
    <w:rsid w:val="00926AE9"/>
    <w:rsid w:val="0093290F"/>
    <w:rsid w:val="0093477D"/>
    <w:rsid w:val="00937621"/>
    <w:rsid w:val="00940316"/>
    <w:rsid w:val="00940577"/>
    <w:rsid w:val="00941825"/>
    <w:rsid w:val="00941D29"/>
    <w:rsid w:val="00943907"/>
    <w:rsid w:val="00952027"/>
    <w:rsid w:val="009559C6"/>
    <w:rsid w:val="00957F68"/>
    <w:rsid w:val="00960635"/>
    <w:rsid w:val="00973F95"/>
    <w:rsid w:val="00974083"/>
    <w:rsid w:val="00974204"/>
    <w:rsid w:val="009806BD"/>
    <w:rsid w:val="009810A8"/>
    <w:rsid w:val="009817B6"/>
    <w:rsid w:val="009862DD"/>
    <w:rsid w:val="00992094"/>
    <w:rsid w:val="0099258D"/>
    <w:rsid w:val="009A0F55"/>
    <w:rsid w:val="009A2507"/>
    <w:rsid w:val="009A3DE7"/>
    <w:rsid w:val="009B0C6B"/>
    <w:rsid w:val="009B5F29"/>
    <w:rsid w:val="009C129E"/>
    <w:rsid w:val="009C46A9"/>
    <w:rsid w:val="009C5DB2"/>
    <w:rsid w:val="009C7114"/>
    <w:rsid w:val="009C75B8"/>
    <w:rsid w:val="009D22A7"/>
    <w:rsid w:val="009D7F3E"/>
    <w:rsid w:val="009E13DB"/>
    <w:rsid w:val="009E3E38"/>
    <w:rsid w:val="009E5A67"/>
    <w:rsid w:val="009E7E4F"/>
    <w:rsid w:val="009F5FFE"/>
    <w:rsid w:val="00A00690"/>
    <w:rsid w:val="00A11ACA"/>
    <w:rsid w:val="00A11CB9"/>
    <w:rsid w:val="00A153F1"/>
    <w:rsid w:val="00A15DD0"/>
    <w:rsid w:val="00A1795E"/>
    <w:rsid w:val="00A220E5"/>
    <w:rsid w:val="00A24E95"/>
    <w:rsid w:val="00A35224"/>
    <w:rsid w:val="00A56BE4"/>
    <w:rsid w:val="00A71DC5"/>
    <w:rsid w:val="00A85AF3"/>
    <w:rsid w:val="00A91BF2"/>
    <w:rsid w:val="00A94728"/>
    <w:rsid w:val="00AA2B9C"/>
    <w:rsid w:val="00AA5FF4"/>
    <w:rsid w:val="00AB3C24"/>
    <w:rsid w:val="00AB3CB9"/>
    <w:rsid w:val="00AB46C6"/>
    <w:rsid w:val="00AB7750"/>
    <w:rsid w:val="00AB785F"/>
    <w:rsid w:val="00AC6AD4"/>
    <w:rsid w:val="00AD161D"/>
    <w:rsid w:val="00AD3EFF"/>
    <w:rsid w:val="00AD78FA"/>
    <w:rsid w:val="00AE5AD8"/>
    <w:rsid w:val="00AF10A9"/>
    <w:rsid w:val="00AF4276"/>
    <w:rsid w:val="00AF5560"/>
    <w:rsid w:val="00B00409"/>
    <w:rsid w:val="00B0067F"/>
    <w:rsid w:val="00B0566F"/>
    <w:rsid w:val="00B05E6E"/>
    <w:rsid w:val="00B066DE"/>
    <w:rsid w:val="00B1590A"/>
    <w:rsid w:val="00B15BAD"/>
    <w:rsid w:val="00B2464D"/>
    <w:rsid w:val="00B2622C"/>
    <w:rsid w:val="00B31CF1"/>
    <w:rsid w:val="00B32A8B"/>
    <w:rsid w:val="00B32EC6"/>
    <w:rsid w:val="00B3403A"/>
    <w:rsid w:val="00B3723A"/>
    <w:rsid w:val="00B47045"/>
    <w:rsid w:val="00B47070"/>
    <w:rsid w:val="00B543FF"/>
    <w:rsid w:val="00B55BF0"/>
    <w:rsid w:val="00B57C53"/>
    <w:rsid w:val="00B610D9"/>
    <w:rsid w:val="00B635CC"/>
    <w:rsid w:val="00B6478E"/>
    <w:rsid w:val="00B7240D"/>
    <w:rsid w:val="00B77109"/>
    <w:rsid w:val="00B81120"/>
    <w:rsid w:val="00B81CD9"/>
    <w:rsid w:val="00B84DA7"/>
    <w:rsid w:val="00B91609"/>
    <w:rsid w:val="00B93BA6"/>
    <w:rsid w:val="00B93BDE"/>
    <w:rsid w:val="00B95C28"/>
    <w:rsid w:val="00B96435"/>
    <w:rsid w:val="00BA3106"/>
    <w:rsid w:val="00BA3541"/>
    <w:rsid w:val="00BA5BD7"/>
    <w:rsid w:val="00BA6BE0"/>
    <w:rsid w:val="00BB0173"/>
    <w:rsid w:val="00BB12A8"/>
    <w:rsid w:val="00BB1AD6"/>
    <w:rsid w:val="00BB2815"/>
    <w:rsid w:val="00BC1546"/>
    <w:rsid w:val="00BC35DC"/>
    <w:rsid w:val="00BD5CAD"/>
    <w:rsid w:val="00BE0F42"/>
    <w:rsid w:val="00BE2F52"/>
    <w:rsid w:val="00BF4B98"/>
    <w:rsid w:val="00BF5034"/>
    <w:rsid w:val="00BF5D7B"/>
    <w:rsid w:val="00BF6114"/>
    <w:rsid w:val="00C00115"/>
    <w:rsid w:val="00C02913"/>
    <w:rsid w:val="00C038BC"/>
    <w:rsid w:val="00C3007C"/>
    <w:rsid w:val="00C31FEB"/>
    <w:rsid w:val="00C33729"/>
    <w:rsid w:val="00C34E80"/>
    <w:rsid w:val="00C3697D"/>
    <w:rsid w:val="00C4067F"/>
    <w:rsid w:val="00C41175"/>
    <w:rsid w:val="00C42732"/>
    <w:rsid w:val="00C42F5E"/>
    <w:rsid w:val="00C47C7A"/>
    <w:rsid w:val="00C60247"/>
    <w:rsid w:val="00C60F11"/>
    <w:rsid w:val="00C64CA5"/>
    <w:rsid w:val="00C654A9"/>
    <w:rsid w:val="00C704C9"/>
    <w:rsid w:val="00C731DB"/>
    <w:rsid w:val="00C732C5"/>
    <w:rsid w:val="00C75A33"/>
    <w:rsid w:val="00C8245E"/>
    <w:rsid w:val="00C830AC"/>
    <w:rsid w:val="00C910E8"/>
    <w:rsid w:val="00C97281"/>
    <w:rsid w:val="00C972A6"/>
    <w:rsid w:val="00CA07F0"/>
    <w:rsid w:val="00CA156E"/>
    <w:rsid w:val="00CA1A21"/>
    <w:rsid w:val="00CA1B17"/>
    <w:rsid w:val="00CB0605"/>
    <w:rsid w:val="00CB75A9"/>
    <w:rsid w:val="00CC0CCF"/>
    <w:rsid w:val="00CD008F"/>
    <w:rsid w:val="00CD4201"/>
    <w:rsid w:val="00CD4BBF"/>
    <w:rsid w:val="00CD6455"/>
    <w:rsid w:val="00CF77FC"/>
    <w:rsid w:val="00D11D52"/>
    <w:rsid w:val="00D21F97"/>
    <w:rsid w:val="00D239F3"/>
    <w:rsid w:val="00D24808"/>
    <w:rsid w:val="00D24FC8"/>
    <w:rsid w:val="00D3170D"/>
    <w:rsid w:val="00D35621"/>
    <w:rsid w:val="00D435B0"/>
    <w:rsid w:val="00D45705"/>
    <w:rsid w:val="00D53E74"/>
    <w:rsid w:val="00D550FC"/>
    <w:rsid w:val="00D556EC"/>
    <w:rsid w:val="00D60B71"/>
    <w:rsid w:val="00D61449"/>
    <w:rsid w:val="00D61B66"/>
    <w:rsid w:val="00D62007"/>
    <w:rsid w:val="00D6271D"/>
    <w:rsid w:val="00D637A9"/>
    <w:rsid w:val="00D74A2C"/>
    <w:rsid w:val="00D81E4A"/>
    <w:rsid w:val="00D82AA4"/>
    <w:rsid w:val="00DA4CCB"/>
    <w:rsid w:val="00DB3803"/>
    <w:rsid w:val="00DC2456"/>
    <w:rsid w:val="00DC6632"/>
    <w:rsid w:val="00DC6B5D"/>
    <w:rsid w:val="00DC7CA8"/>
    <w:rsid w:val="00DD0FB8"/>
    <w:rsid w:val="00DE0487"/>
    <w:rsid w:val="00DE2AF7"/>
    <w:rsid w:val="00DE65F2"/>
    <w:rsid w:val="00DF5EDE"/>
    <w:rsid w:val="00DF7625"/>
    <w:rsid w:val="00E141F3"/>
    <w:rsid w:val="00E15268"/>
    <w:rsid w:val="00E17BE3"/>
    <w:rsid w:val="00E22787"/>
    <w:rsid w:val="00E34A3D"/>
    <w:rsid w:val="00E37FFB"/>
    <w:rsid w:val="00E42B64"/>
    <w:rsid w:val="00E456BE"/>
    <w:rsid w:val="00E45BB6"/>
    <w:rsid w:val="00E504B1"/>
    <w:rsid w:val="00E53AF5"/>
    <w:rsid w:val="00E621A6"/>
    <w:rsid w:val="00E622FE"/>
    <w:rsid w:val="00E64B7E"/>
    <w:rsid w:val="00E65BBD"/>
    <w:rsid w:val="00E72947"/>
    <w:rsid w:val="00E74F33"/>
    <w:rsid w:val="00E778FD"/>
    <w:rsid w:val="00E867A7"/>
    <w:rsid w:val="00E92D25"/>
    <w:rsid w:val="00E965B8"/>
    <w:rsid w:val="00E96809"/>
    <w:rsid w:val="00EA0184"/>
    <w:rsid w:val="00EA5C00"/>
    <w:rsid w:val="00EA7C51"/>
    <w:rsid w:val="00EB07F9"/>
    <w:rsid w:val="00EB2CF8"/>
    <w:rsid w:val="00EB7DD5"/>
    <w:rsid w:val="00EC1348"/>
    <w:rsid w:val="00EC25D2"/>
    <w:rsid w:val="00EC2E32"/>
    <w:rsid w:val="00ED1D6D"/>
    <w:rsid w:val="00ED6FCE"/>
    <w:rsid w:val="00EE4B4D"/>
    <w:rsid w:val="00EF1B12"/>
    <w:rsid w:val="00EF3E4D"/>
    <w:rsid w:val="00F00AD7"/>
    <w:rsid w:val="00F07DB6"/>
    <w:rsid w:val="00F112D6"/>
    <w:rsid w:val="00F12CC3"/>
    <w:rsid w:val="00F21E11"/>
    <w:rsid w:val="00F22603"/>
    <w:rsid w:val="00F24951"/>
    <w:rsid w:val="00F251F3"/>
    <w:rsid w:val="00F44AD8"/>
    <w:rsid w:val="00F54A4F"/>
    <w:rsid w:val="00F5626E"/>
    <w:rsid w:val="00F6448A"/>
    <w:rsid w:val="00F648DE"/>
    <w:rsid w:val="00F656B7"/>
    <w:rsid w:val="00F7084D"/>
    <w:rsid w:val="00F73981"/>
    <w:rsid w:val="00F767FF"/>
    <w:rsid w:val="00F82299"/>
    <w:rsid w:val="00F8292A"/>
    <w:rsid w:val="00F84602"/>
    <w:rsid w:val="00F85047"/>
    <w:rsid w:val="00F85096"/>
    <w:rsid w:val="00F91214"/>
    <w:rsid w:val="00F97830"/>
    <w:rsid w:val="00FA79CD"/>
    <w:rsid w:val="00FB45F3"/>
    <w:rsid w:val="00FB4602"/>
    <w:rsid w:val="00FB7344"/>
    <w:rsid w:val="00FB7980"/>
    <w:rsid w:val="00FC3BB8"/>
    <w:rsid w:val="00FC623A"/>
    <w:rsid w:val="00FC75EF"/>
    <w:rsid w:val="00FD3DEC"/>
    <w:rsid w:val="00FD79F8"/>
    <w:rsid w:val="00FE109A"/>
    <w:rsid w:val="00FE39EF"/>
    <w:rsid w:val="00FE5114"/>
    <w:rsid w:val="00FF0991"/>
    <w:rsid w:val="00FF4E93"/>
    <w:rsid w:val="00FF5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91"/>
    <w:rPr>
      <w:rFonts w:ascii="Arial" w:hAnsi="Arial"/>
      <w:sz w:val="22"/>
      <w:szCs w:val="22"/>
    </w:rPr>
  </w:style>
  <w:style w:type="paragraph" w:styleId="1">
    <w:name w:val="heading 1"/>
    <w:aliases w:val="Head 1,Head 1 Знак Знак,Раздел,Заголовок-2,Head 1 Знак Знак Знак,Head 11 Знак Знак Знак Знак,????????? 1,Главный,co,Head 11 Знак Знак"/>
    <w:basedOn w:val="a"/>
    <w:next w:val="a"/>
    <w:link w:val="10"/>
    <w:autoRedefine/>
    <w:uiPriority w:val="9"/>
    <w:qFormat/>
    <w:rsid w:val="002858EB"/>
    <w:pPr>
      <w:keepNext/>
      <w:spacing w:before="240" w:after="120"/>
      <w:jc w:val="center"/>
      <w:outlineLvl w:val="0"/>
    </w:pPr>
    <w:rPr>
      <w:rFonts w:ascii="Times New Roman" w:hAnsi="Times New Roman"/>
      <w:b/>
      <w:caps/>
      <w:kern w:val="32"/>
      <w:sz w:val="28"/>
      <w:szCs w:val="28"/>
    </w:rPr>
  </w:style>
  <w:style w:type="paragraph" w:styleId="2">
    <w:name w:val="heading 2"/>
    <w:aliases w:val="Sub heading,Заголовок 2 Знак Знак Знак,Заголовок 21,Sub heading1,Заголовок 2 Знак Знак,Times New Roman 14 жирный, Times New Roman 14 жирный,Подзаголовок1,Продолжение таблицы,Заголовок 2 2К,2К Заголовок 2 Знак Знак,ni2,Header 2, Знак"/>
    <w:basedOn w:val="a"/>
    <w:next w:val="a"/>
    <w:link w:val="21"/>
    <w:qFormat/>
    <w:rsid w:val="00FF0991"/>
    <w:pPr>
      <w:keepNext/>
      <w:spacing w:before="120"/>
      <w:jc w:val="center"/>
      <w:outlineLvl w:val="1"/>
    </w:pPr>
    <w:rPr>
      <w:b/>
      <w:bCs/>
      <w:smallCaps/>
      <w:noProof/>
      <w:color w:val="000000"/>
      <w:szCs w:val="24"/>
    </w:rPr>
  </w:style>
  <w:style w:type="paragraph" w:styleId="3">
    <w:name w:val="heading 3"/>
    <w:basedOn w:val="a"/>
    <w:link w:val="31"/>
    <w:autoRedefine/>
    <w:qFormat/>
    <w:rsid w:val="001270E7"/>
    <w:pPr>
      <w:keepNext/>
      <w:spacing w:before="120" w:after="120"/>
      <w:ind w:right="62"/>
      <w:jc w:val="center"/>
      <w:outlineLvl w:val="2"/>
    </w:pPr>
    <w:rPr>
      <w:rFonts w:ascii="Times New Roman" w:hAnsi="Times New Roman"/>
      <w:b/>
      <w:bCs/>
      <w:sz w:val="24"/>
      <w:szCs w:val="24"/>
    </w:rPr>
  </w:style>
  <w:style w:type="paragraph" w:styleId="4">
    <w:name w:val="heading 4"/>
    <w:basedOn w:val="a"/>
    <w:next w:val="a"/>
    <w:link w:val="40"/>
    <w:qFormat/>
    <w:rsid w:val="00FF0991"/>
    <w:pPr>
      <w:keepNext/>
      <w:spacing w:line="220" w:lineRule="atLeast"/>
      <w:jc w:val="center"/>
      <w:outlineLvl w:val="3"/>
    </w:pPr>
    <w:rPr>
      <w:b/>
      <w:snapToGrid w:val="0"/>
      <w:sz w:val="28"/>
      <w:szCs w:val="20"/>
    </w:rPr>
  </w:style>
  <w:style w:type="paragraph" w:styleId="5">
    <w:name w:val="heading 5"/>
    <w:basedOn w:val="a"/>
    <w:next w:val="a"/>
    <w:link w:val="50"/>
    <w:qFormat/>
    <w:rsid w:val="00FF0991"/>
    <w:pPr>
      <w:keepNext/>
      <w:numPr>
        <w:ilvl w:val="4"/>
        <w:numId w:val="1"/>
      </w:numPr>
      <w:spacing w:before="180" w:line="140" w:lineRule="atLeast"/>
      <w:jc w:val="center"/>
      <w:outlineLvl w:val="4"/>
    </w:pPr>
    <w:rPr>
      <w:b/>
      <w:snapToGrid w:val="0"/>
      <w:sz w:val="28"/>
      <w:szCs w:val="20"/>
    </w:rPr>
  </w:style>
  <w:style w:type="paragraph" w:styleId="6">
    <w:name w:val="heading 6"/>
    <w:basedOn w:val="a"/>
    <w:next w:val="a"/>
    <w:link w:val="60"/>
    <w:qFormat/>
    <w:rsid w:val="00FF0991"/>
    <w:pPr>
      <w:keepNext/>
      <w:numPr>
        <w:ilvl w:val="5"/>
        <w:numId w:val="1"/>
      </w:numPr>
      <w:spacing w:line="120" w:lineRule="atLeast"/>
      <w:jc w:val="center"/>
      <w:outlineLvl w:val="5"/>
    </w:pPr>
    <w:rPr>
      <w:snapToGrid w:val="0"/>
      <w:sz w:val="28"/>
      <w:szCs w:val="20"/>
    </w:rPr>
  </w:style>
  <w:style w:type="paragraph" w:styleId="7">
    <w:name w:val="heading 7"/>
    <w:basedOn w:val="a"/>
    <w:next w:val="a"/>
    <w:link w:val="70"/>
    <w:qFormat/>
    <w:rsid w:val="00FF0991"/>
    <w:pPr>
      <w:keepNext/>
      <w:spacing w:line="400" w:lineRule="atLeast"/>
      <w:jc w:val="both"/>
      <w:outlineLvl w:val="6"/>
    </w:pPr>
    <w:rPr>
      <w:b/>
      <w:i/>
      <w:snapToGrid w:val="0"/>
      <w:sz w:val="28"/>
      <w:szCs w:val="20"/>
    </w:rPr>
  </w:style>
  <w:style w:type="paragraph" w:styleId="8">
    <w:name w:val="heading 8"/>
    <w:basedOn w:val="a"/>
    <w:next w:val="a"/>
    <w:link w:val="80"/>
    <w:qFormat/>
    <w:rsid w:val="00FF0991"/>
    <w:pPr>
      <w:numPr>
        <w:ilvl w:val="7"/>
        <w:numId w:val="1"/>
      </w:numPr>
      <w:spacing w:before="240" w:after="60"/>
      <w:outlineLvl w:val="7"/>
    </w:pPr>
    <w:rPr>
      <w:i/>
      <w:sz w:val="20"/>
      <w:szCs w:val="20"/>
    </w:rPr>
  </w:style>
  <w:style w:type="paragraph" w:styleId="9">
    <w:name w:val="heading 9"/>
    <w:basedOn w:val="a"/>
    <w:next w:val="a"/>
    <w:link w:val="90"/>
    <w:qFormat/>
    <w:rsid w:val="00FF0991"/>
    <w:pPr>
      <w:numPr>
        <w:ilvl w:val="8"/>
        <w:numId w:val="1"/>
      </w:numPr>
      <w:spacing w:before="240" w:after="60"/>
      <w:outlineLvl w:val="8"/>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ead 1 Знак Знак Знак1,Раздел Знак,Заголовок-2 Знак,Head 1 Знак Знак Знак Знак,Head 11 Знак Знак Знак Знак Знак,????????? 1 Знак,Главный Знак,co Знак,Head 11 Знак Знак Знак"/>
    <w:basedOn w:val="a0"/>
    <w:link w:val="1"/>
    <w:uiPriority w:val="9"/>
    <w:rsid w:val="002858EB"/>
    <w:rPr>
      <w:b/>
      <w:caps/>
      <w:kern w:val="32"/>
      <w:sz w:val="28"/>
      <w:szCs w:val="28"/>
    </w:rPr>
  </w:style>
  <w:style w:type="character" w:customStyle="1" w:styleId="20">
    <w:name w:val="Заголовок 2 Знак"/>
    <w:aliases w:val="Sub heading Знак,Заголовок 2 Знак Знак Знак Знак,Заголовок 21 Знак,Sub heading1 Знак,Заголовок 2 Знак Знак Знак2,Times New Roman 14 жирный Знак, Times New Roman 14 жирный Знак,Подзаголовок1 Знак,Продолжение таблицы Знак,ni2 Знак1"/>
    <w:basedOn w:val="a0"/>
    <w:rsid w:val="00973F95"/>
    <w:rPr>
      <w:rFonts w:ascii="Arial" w:hAnsi="Arial"/>
      <w:b/>
      <w:bCs/>
      <w:smallCaps/>
      <w:sz w:val="22"/>
    </w:rPr>
  </w:style>
  <w:style w:type="character" w:customStyle="1" w:styleId="21">
    <w:name w:val="Заголовок 2 Знак1"/>
    <w:aliases w:val="Sub heading Знак1,Заголовок 2 Знак Знак Знак Знак1,Заголовок 21 Знак1,Sub heading1 Знак1,Заголовок 2 Знак Знак Знак1,Times New Roman 14 жирный Знак1, Times New Roman 14 жирный Знак1,Подзаголовок1 Знак1,Продолжение таблицы Знак1"/>
    <w:basedOn w:val="a0"/>
    <w:link w:val="2"/>
    <w:rsid w:val="00FF0991"/>
    <w:rPr>
      <w:rFonts w:ascii="Arial" w:hAnsi="Arial"/>
      <w:b/>
      <w:bCs/>
      <w:smallCaps/>
      <w:noProof/>
      <w:color w:val="000000"/>
      <w:sz w:val="22"/>
      <w:szCs w:val="24"/>
      <w:lang w:val="ru-RU" w:eastAsia="ru-RU" w:bidi="ar-SA"/>
    </w:rPr>
  </w:style>
  <w:style w:type="character" w:customStyle="1" w:styleId="30">
    <w:name w:val="Заголовок 3 Знак"/>
    <w:basedOn w:val="a0"/>
    <w:rsid w:val="00973F95"/>
    <w:rPr>
      <w:b/>
      <w:bCs/>
      <w:sz w:val="24"/>
      <w:szCs w:val="24"/>
    </w:rPr>
  </w:style>
  <w:style w:type="character" w:customStyle="1" w:styleId="31">
    <w:name w:val="Заголовок 3 Знак1"/>
    <w:basedOn w:val="21"/>
    <w:link w:val="3"/>
    <w:rsid w:val="001270E7"/>
    <w:rPr>
      <w:rFonts w:ascii="Arial" w:hAnsi="Arial"/>
      <w:b/>
      <w:bCs/>
      <w:smallCaps/>
      <w:noProof/>
      <w:color w:val="000000"/>
      <w:sz w:val="24"/>
      <w:szCs w:val="24"/>
      <w:lang w:val="ru-RU" w:eastAsia="ru-RU" w:bidi="ar-SA"/>
    </w:rPr>
  </w:style>
  <w:style w:type="character" w:customStyle="1" w:styleId="40">
    <w:name w:val="Заголовок 4 Знак"/>
    <w:basedOn w:val="a0"/>
    <w:link w:val="4"/>
    <w:rsid w:val="00FF0991"/>
    <w:rPr>
      <w:rFonts w:ascii="Arial" w:hAnsi="Arial"/>
      <w:b/>
      <w:snapToGrid w:val="0"/>
      <w:sz w:val="28"/>
    </w:rPr>
  </w:style>
  <w:style w:type="character" w:customStyle="1" w:styleId="50">
    <w:name w:val="Заголовок 5 Знак"/>
    <w:basedOn w:val="a0"/>
    <w:link w:val="5"/>
    <w:rsid w:val="00FF0991"/>
    <w:rPr>
      <w:rFonts w:ascii="Arial" w:hAnsi="Arial"/>
      <w:b/>
      <w:snapToGrid w:val="0"/>
      <w:sz w:val="28"/>
    </w:rPr>
  </w:style>
  <w:style w:type="character" w:customStyle="1" w:styleId="60">
    <w:name w:val="Заголовок 6 Знак"/>
    <w:basedOn w:val="a0"/>
    <w:link w:val="6"/>
    <w:rsid w:val="00FF0991"/>
    <w:rPr>
      <w:rFonts w:ascii="Arial" w:hAnsi="Arial"/>
      <w:snapToGrid w:val="0"/>
      <w:sz w:val="28"/>
    </w:rPr>
  </w:style>
  <w:style w:type="character" w:customStyle="1" w:styleId="70">
    <w:name w:val="Заголовок 7 Знак"/>
    <w:basedOn w:val="a0"/>
    <w:link w:val="7"/>
    <w:rsid w:val="00FF0991"/>
    <w:rPr>
      <w:rFonts w:ascii="Arial" w:hAnsi="Arial"/>
      <w:b/>
      <w:i/>
      <w:snapToGrid w:val="0"/>
      <w:sz w:val="28"/>
    </w:rPr>
  </w:style>
  <w:style w:type="character" w:customStyle="1" w:styleId="80">
    <w:name w:val="Заголовок 8 Знак"/>
    <w:basedOn w:val="a0"/>
    <w:link w:val="8"/>
    <w:rsid w:val="00FF0991"/>
    <w:rPr>
      <w:rFonts w:ascii="Arial" w:hAnsi="Arial"/>
      <w:i/>
    </w:rPr>
  </w:style>
  <w:style w:type="character" w:customStyle="1" w:styleId="90">
    <w:name w:val="Заголовок 9 Знак"/>
    <w:basedOn w:val="a0"/>
    <w:link w:val="9"/>
    <w:rsid w:val="00FF0991"/>
    <w:rPr>
      <w:rFonts w:ascii="Arial" w:hAnsi="Arial"/>
      <w:b/>
      <w:i/>
      <w:sz w:val="18"/>
    </w:rPr>
  </w:style>
  <w:style w:type="paragraph" w:styleId="a3">
    <w:name w:val="caption"/>
    <w:aliases w:val="Название таблицы,Название объекта Знак,Название объекта Знак1,Название объекта Знак Знак,Название объекта Знак Знак Знак Знак Знак Знак,Iacaaiea oaaeeou, Знак21,Çíàê,Знак21,Знак,Название объекта Знак Знак Знак Знак"/>
    <w:basedOn w:val="a"/>
    <w:next w:val="a"/>
    <w:qFormat/>
    <w:rsid w:val="00FF0991"/>
    <w:pPr>
      <w:spacing w:before="120" w:after="120"/>
    </w:pPr>
    <w:rPr>
      <w:b/>
      <w:bCs/>
      <w:sz w:val="20"/>
      <w:szCs w:val="20"/>
    </w:rPr>
  </w:style>
  <w:style w:type="paragraph" w:styleId="a4">
    <w:name w:val="Title"/>
    <w:basedOn w:val="a"/>
    <w:link w:val="a5"/>
    <w:qFormat/>
    <w:rsid w:val="00FF0991"/>
    <w:pPr>
      <w:jc w:val="center"/>
    </w:pPr>
    <w:rPr>
      <w:b/>
      <w:bCs/>
      <w:i/>
      <w:iCs/>
      <w:sz w:val="28"/>
      <w:szCs w:val="20"/>
    </w:rPr>
  </w:style>
  <w:style w:type="character" w:customStyle="1" w:styleId="a5">
    <w:name w:val="Название Знак"/>
    <w:basedOn w:val="a0"/>
    <w:link w:val="a4"/>
    <w:rsid w:val="00FF0991"/>
    <w:rPr>
      <w:rFonts w:ascii="Arial" w:hAnsi="Arial"/>
      <w:b/>
      <w:bCs/>
      <w:i/>
      <w:iCs/>
      <w:sz w:val="28"/>
    </w:rPr>
  </w:style>
  <w:style w:type="paragraph" w:styleId="a6">
    <w:name w:val="Subtitle"/>
    <w:basedOn w:val="a"/>
    <w:link w:val="a7"/>
    <w:qFormat/>
    <w:rsid w:val="00FF0991"/>
    <w:pPr>
      <w:spacing w:before="240" w:line="220" w:lineRule="atLeast"/>
      <w:ind w:firstLine="720"/>
      <w:jc w:val="center"/>
    </w:pPr>
    <w:rPr>
      <w:rFonts w:ascii="Times New Roman" w:hAnsi="Times New Roman"/>
      <w:b/>
      <w:bCs/>
      <w:sz w:val="24"/>
      <w:szCs w:val="24"/>
    </w:rPr>
  </w:style>
  <w:style w:type="character" w:customStyle="1" w:styleId="a7">
    <w:name w:val="Подзаголовок Знак"/>
    <w:basedOn w:val="a0"/>
    <w:link w:val="a6"/>
    <w:rsid w:val="00973F95"/>
    <w:rPr>
      <w:b/>
      <w:bCs/>
      <w:sz w:val="24"/>
      <w:szCs w:val="24"/>
    </w:rPr>
  </w:style>
  <w:style w:type="character" w:styleId="a8">
    <w:name w:val="Strong"/>
    <w:basedOn w:val="a0"/>
    <w:uiPriority w:val="22"/>
    <w:qFormat/>
    <w:rsid w:val="00FF0991"/>
    <w:rPr>
      <w:b/>
      <w:bCs/>
    </w:rPr>
  </w:style>
  <w:style w:type="character" w:styleId="a9">
    <w:name w:val="Emphasis"/>
    <w:basedOn w:val="a0"/>
    <w:qFormat/>
    <w:rsid w:val="00FF0991"/>
    <w:rPr>
      <w:i/>
      <w:iCs/>
    </w:rPr>
  </w:style>
  <w:style w:type="paragraph" w:styleId="aa">
    <w:name w:val="List Paragraph"/>
    <w:basedOn w:val="a"/>
    <w:uiPriority w:val="34"/>
    <w:qFormat/>
    <w:rsid w:val="00FF0991"/>
    <w:pPr>
      <w:ind w:left="720"/>
      <w:contextualSpacing/>
    </w:pPr>
  </w:style>
  <w:style w:type="paragraph" w:styleId="ab">
    <w:name w:val="TOC Heading"/>
    <w:basedOn w:val="1"/>
    <w:next w:val="a"/>
    <w:uiPriority w:val="39"/>
    <w:qFormat/>
    <w:rsid w:val="00FF0991"/>
    <w:pPr>
      <w:keepLines/>
      <w:spacing w:before="480" w:line="276" w:lineRule="auto"/>
      <w:jc w:val="left"/>
      <w:outlineLvl w:val="9"/>
    </w:pPr>
    <w:rPr>
      <w:rFonts w:ascii="Cambria" w:hAnsi="Cambria"/>
      <w:caps w:val="0"/>
      <w:color w:val="365F91"/>
      <w:lang w:eastAsia="en-US"/>
    </w:rPr>
  </w:style>
  <w:style w:type="paragraph" w:customStyle="1" w:styleId="ac">
    <w:name w:val="Основной текс"/>
    <w:basedOn w:val="a"/>
    <w:qFormat/>
    <w:rsid w:val="00FF0991"/>
    <w:pPr>
      <w:widowControl w:val="0"/>
      <w:jc w:val="both"/>
    </w:pPr>
    <w:rPr>
      <w:rFonts w:ascii="Times New Roman" w:hAnsi="Times New Roman"/>
      <w:sz w:val="24"/>
      <w:szCs w:val="20"/>
    </w:rPr>
  </w:style>
  <w:style w:type="paragraph" w:customStyle="1" w:styleId="ad">
    <w:name w:val="Название таблиц"/>
    <w:basedOn w:val="a"/>
    <w:link w:val="ae"/>
    <w:qFormat/>
    <w:rsid w:val="00FF0991"/>
    <w:pPr>
      <w:spacing w:before="120"/>
      <w:ind w:firstLine="567"/>
      <w:jc w:val="right"/>
    </w:pPr>
    <w:rPr>
      <w:rFonts w:ascii="Tahoma" w:hAnsi="Tahoma"/>
      <w:b/>
      <w:i/>
      <w:sz w:val="18"/>
      <w:szCs w:val="18"/>
    </w:rPr>
  </w:style>
  <w:style w:type="character" w:customStyle="1" w:styleId="ae">
    <w:name w:val="Название таблиц Знак"/>
    <w:basedOn w:val="a0"/>
    <w:link w:val="ad"/>
    <w:rsid w:val="00FF0991"/>
    <w:rPr>
      <w:rFonts w:ascii="Tahoma" w:hAnsi="Tahoma"/>
      <w:b/>
      <w:i/>
      <w:sz w:val="18"/>
      <w:szCs w:val="18"/>
    </w:rPr>
  </w:style>
  <w:style w:type="paragraph" w:customStyle="1" w:styleId="51">
    <w:name w:val="Титул 5"/>
    <w:basedOn w:val="a"/>
    <w:qFormat/>
    <w:rsid w:val="00FF0991"/>
    <w:pPr>
      <w:jc w:val="center"/>
    </w:pPr>
    <w:rPr>
      <w:rFonts w:ascii="Times New Roman" w:eastAsia="SimSun" w:hAnsi="Times New Roman"/>
      <w:b/>
      <w:iCs/>
      <w:color w:val="000080"/>
      <w:sz w:val="40"/>
      <w:szCs w:val="40"/>
    </w:rPr>
  </w:style>
  <w:style w:type="paragraph" w:customStyle="1" w:styleId="af">
    <w:name w:val="Обычный.Нормальный"/>
    <w:rsid w:val="00C42732"/>
    <w:pPr>
      <w:jc w:val="both"/>
    </w:pPr>
    <w:rPr>
      <w:snapToGrid w:val="0"/>
      <w:sz w:val="24"/>
    </w:rPr>
  </w:style>
  <w:style w:type="paragraph" w:styleId="22">
    <w:name w:val="Body Text Indent 2"/>
    <w:aliases w:val="Основной текст с отступом 21, Знак Знак2, Знак Знак Знак2,Основной текст с отступом 21 Знак1, Знак Знак11, Знак Знак Знак11,Основной текст с отступом 21 Знак Знак Знак1,Основной текст с отступом 22 Знак1"/>
    <w:basedOn w:val="a"/>
    <w:link w:val="23"/>
    <w:rsid w:val="00C42732"/>
    <w:pPr>
      <w:spacing w:before="100" w:beforeAutospacing="1" w:after="100" w:afterAutospacing="1"/>
    </w:pPr>
  </w:style>
  <w:style w:type="character" w:customStyle="1" w:styleId="23">
    <w:name w:val="Основной текст с отступом 2 Знак"/>
    <w:aliases w:val="Основной текст с отступом 21 Знак, Знак Знак2 Знак, Знак Знак Знак2 Знак,Основной текст с отступом 21 Знак1 Знак, Знак Знак11 Знак, Знак Знак Знак11 Знак,Основной текст с отступом 21 Знак Знак Знак1 Знак"/>
    <w:basedOn w:val="a0"/>
    <w:link w:val="22"/>
    <w:rsid w:val="00C42732"/>
    <w:rPr>
      <w:rFonts w:ascii="Arial" w:hAnsi="Arial"/>
      <w:sz w:val="22"/>
      <w:szCs w:val="22"/>
    </w:rPr>
  </w:style>
  <w:style w:type="paragraph" w:customStyle="1" w:styleId="52">
    <w:name w:val="заголовок 5"/>
    <w:basedOn w:val="a"/>
    <w:next w:val="a"/>
    <w:rsid w:val="00C42732"/>
    <w:pPr>
      <w:keepNext/>
      <w:tabs>
        <w:tab w:val="num" w:pos="1008"/>
      </w:tabs>
      <w:spacing w:before="180" w:line="140" w:lineRule="atLeast"/>
      <w:ind w:left="1008" w:hanging="1008"/>
      <w:jc w:val="center"/>
    </w:pPr>
    <w:rPr>
      <w:b/>
      <w:snapToGrid w:val="0"/>
      <w:sz w:val="28"/>
      <w:szCs w:val="20"/>
    </w:rPr>
  </w:style>
  <w:style w:type="paragraph" w:customStyle="1" w:styleId="f1e2">
    <w:name w:val="Основной текст Рf1 Іeтступом 2"/>
    <w:basedOn w:val="a"/>
    <w:rsid w:val="00C42732"/>
  </w:style>
  <w:style w:type="table" w:styleId="af0">
    <w:name w:val="Table Grid"/>
    <w:basedOn w:val="a1"/>
    <w:uiPriority w:val="59"/>
    <w:rsid w:val="00C4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42732"/>
    <w:rPr>
      <w:rFonts w:ascii="Tahoma" w:hAnsi="Tahoma" w:cs="Tahoma"/>
      <w:sz w:val="16"/>
      <w:szCs w:val="16"/>
    </w:rPr>
  </w:style>
  <w:style w:type="character" w:customStyle="1" w:styleId="af2">
    <w:name w:val="Текст выноски Знак"/>
    <w:basedOn w:val="a0"/>
    <w:link w:val="af1"/>
    <w:uiPriority w:val="99"/>
    <w:semiHidden/>
    <w:rsid w:val="00C42732"/>
    <w:rPr>
      <w:rFonts w:ascii="Tahoma" w:hAnsi="Tahoma" w:cs="Tahoma"/>
      <w:sz w:val="16"/>
      <w:szCs w:val="16"/>
    </w:rPr>
  </w:style>
  <w:style w:type="paragraph" w:styleId="af3">
    <w:name w:val="Body Text"/>
    <w:basedOn w:val="a"/>
    <w:link w:val="af4"/>
    <w:uiPriority w:val="99"/>
    <w:semiHidden/>
    <w:unhideWhenUsed/>
    <w:rsid w:val="003B6170"/>
    <w:pPr>
      <w:spacing w:after="120"/>
    </w:pPr>
  </w:style>
  <w:style w:type="character" w:customStyle="1" w:styleId="af4">
    <w:name w:val="Основной текст Знак"/>
    <w:basedOn w:val="a0"/>
    <w:link w:val="af3"/>
    <w:uiPriority w:val="99"/>
    <w:semiHidden/>
    <w:rsid w:val="003B6170"/>
    <w:rPr>
      <w:rFonts w:ascii="Arial" w:hAnsi="Arial"/>
      <w:sz w:val="22"/>
      <w:szCs w:val="22"/>
    </w:rPr>
  </w:style>
  <w:style w:type="character" w:styleId="af5">
    <w:name w:val="Hyperlink"/>
    <w:basedOn w:val="a0"/>
    <w:uiPriority w:val="99"/>
    <w:rsid w:val="003B6170"/>
    <w:rPr>
      <w:b/>
      <w:color w:val="0000FF"/>
      <w:sz w:val="22"/>
      <w:u w:val="single"/>
      <w:lang w:val="en-US" w:eastAsia="en-US" w:bidi="ar-SA"/>
    </w:rPr>
  </w:style>
  <w:style w:type="paragraph" w:styleId="11">
    <w:name w:val="toc 1"/>
    <w:basedOn w:val="a"/>
    <w:next w:val="a"/>
    <w:autoRedefine/>
    <w:uiPriority w:val="39"/>
    <w:rsid w:val="002944A8"/>
    <w:pPr>
      <w:tabs>
        <w:tab w:val="right" w:leader="dot" w:pos="9639"/>
      </w:tabs>
      <w:spacing w:before="120"/>
      <w:ind w:right="851"/>
      <w:jc w:val="both"/>
    </w:pPr>
    <w:rPr>
      <w:rFonts w:cs="Arial"/>
      <w:bCs/>
      <w:caps/>
      <w:noProof/>
      <w:sz w:val="24"/>
      <w:szCs w:val="24"/>
    </w:rPr>
  </w:style>
  <w:style w:type="paragraph" w:styleId="24">
    <w:name w:val="toc 2"/>
    <w:basedOn w:val="a"/>
    <w:next w:val="a"/>
    <w:autoRedefine/>
    <w:uiPriority w:val="39"/>
    <w:rsid w:val="002944A8"/>
    <w:pPr>
      <w:tabs>
        <w:tab w:val="right" w:leader="dot" w:pos="9639"/>
        <w:tab w:val="right" w:leader="dot" w:pos="9720"/>
      </w:tabs>
      <w:ind w:left="567" w:right="849" w:hanging="425"/>
      <w:jc w:val="both"/>
    </w:pPr>
    <w:rPr>
      <w:noProof/>
      <w:sz w:val="20"/>
    </w:rPr>
  </w:style>
  <w:style w:type="paragraph" w:styleId="32">
    <w:name w:val="toc 3"/>
    <w:basedOn w:val="a"/>
    <w:next w:val="a"/>
    <w:uiPriority w:val="39"/>
    <w:rsid w:val="003B6170"/>
    <w:pPr>
      <w:ind w:left="442" w:firstLine="284"/>
    </w:pPr>
    <w:rPr>
      <w:sz w:val="20"/>
    </w:rPr>
  </w:style>
  <w:style w:type="paragraph" w:styleId="af6">
    <w:name w:val="header"/>
    <w:basedOn w:val="a"/>
    <w:link w:val="af7"/>
    <w:unhideWhenUsed/>
    <w:rsid w:val="003B6170"/>
    <w:pPr>
      <w:tabs>
        <w:tab w:val="center" w:pos="4677"/>
        <w:tab w:val="right" w:pos="9355"/>
      </w:tabs>
    </w:pPr>
  </w:style>
  <w:style w:type="character" w:customStyle="1" w:styleId="af7">
    <w:name w:val="Верхний колонтитул Знак"/>
    <w:basedOn w:val="a0"/>
    <w:link w:val="af6"/>
    <w:uiPriority w:val="99"/>
    <w:rsid w:val="003B6170"/>
    <w:rPr>
      <w:rFonts w:ascii="Arial" w:hAnsi="Arial"/>
      <w:sz w:val="22"/>
      <w:szCs w:val="22"/>
    </w:rPr>
  </w:style>
  <w:style w:type="paragraph" w:styleId="af8">
    <w:name w:val="footer"/>
    <w:basedOn w:val="a"/>
    <w:link w:val="af9"/>
    <w:uiPriority w:val="99"/>
    <w:unhideWhenUsed/>
    <w:rsid w:val="003B6170"/>
    <w:pPr>
      <w:tabs>
        <w:tab w:val="center" w:pos="4677"/>
        <w:tab w:val="right" w:pos="9355"/>
      </w:tabs>
    </w:pPr>
  </w:style>
  <w:style w:type="character" w:customStyle="1" w:styleId="af9">
    <w:name w:val="Нижний колонтитул Знак"/>
    <w:basedOn w:val="a0"/>
    <w:link w:val="af8"/>
    <w:uiPriority w:val="99"/>
    <w:rsid w:val="003B6170"/>
    <w:rPr>
      <w:rFonts w:ascii="Arial" w:hAnsi="Arial"/>
      <w:sz w:val="22"/>
      <w:szCs w:val="22"/>
    </w:rPr>
  </w:style>
  <w:style w:type="paragraph" w:styleId="afa">
    <w:name w:val="Body Text Indent"/>
    <w:basedOn w:val="a"/>
    <w:link w:val="afb"/>
    <w:uiPriority w:val="99"/>
    <w:unhideWhenUsed/>
    <w:rsid w:val="00FC623A"/>
    <w:pPr>
      <w:spacing w:after="120"/>
      <w:ind w:left="283"/>
    </w:pPr>
  </w:style>
  <w:style w:type="character" w:customStyle="1" w:styleId="afb">
    <w:name w:val="Основной текст с отступом Знак"/>
    <w:basedOn w:val="a0"/>
    <w:link w:val="afa"/>
    <w:uiPriority w:val="99"/>
    <w:rsid w:val="00FC623A"/>
    <w:rPr>
      <w:rFonts w:ascii="Arial" w:hAnsi="Arial"/>
      <w:sz w:val="22"/>
      <w:szCs w:val="22"/>
    </w:rPr>
  </w:style>
  <w:style w:type="paragraph" w:customStyle="1" w:styleId="Body">
    <w:name w:val="Body"/>
    <w:basedOn w:val="a"/>
    <w:uiPriority w:val="99"/>
    <w:rsid w:val="00FC623A"/>
    <w:pPr>
      <w:overflowPunct w:val="0"/>
      <w:autoSpaceDE w:val="0"/>
      <w:autoSpaceDN w:val="0"/>
      <w:adjustRightInd w:val="0"/>
      <w:ind w:firstLine="283"/>
      <w:jc w:val="both"/>
      <w:textAlignment w:val="baseline"/>
    </w:pPr>
    <w:rPr>
      <w:rFonts w:ascii="NewtonC" w:hAnsi="NewtonC"/>
      <w:noProof/>
      <w:color w:val="000000"/>
      <w:sz w:val="20"/>
      <w:szCs w:val="20"/>
    </w:rPr>
  </w:style>
  <w:style w:type="paragraph" w:styleId="41">
    <w:name w:val="toc 4"/>
    <w:basedOn w:val="a"/>
    <w:next w:val="a"/>
    <w:autoRedefine/>
    <w:uiPriority w:val="39"/>
    <w:unhideWhenUsed/>
    <w:rsid w:val="003C0E65"/>
    <w:pPr>
      <w:tabs>
        <w:tab w:val="right" w:leader="dot" w:pos="9628"/>
      </w:tabs>
      <w:spacing w:after="100"/>
      <w:ind w:left="1418" w:hanging="850"/>
    </w:pPr>
  </w:style>
  <w:style w:type="paragraph" w:customStyle="1" w:styleId="stdtext">
    <w:name w:val="stdtext"/>
    <w:basedOn w:val="a"/>
    <w:rsid w:val="004E3101"/>
    <w:pPr>
      <w:spacing w:before="100" w:beforeAutospacing="1" w:after="100" w:afterAutospacing="1"/>
      <w:jc w:val="both"/>
    </w:pPr>
    <w:rPr>
      <w:rFonts w:cs="Arial"/>
      <w:color w:val="FFFFFF"/>
      <w:sz w:val="25"/>
      <w:szCs w:val="25"/>
    </w:rPr>
  </w:style>
  <w:style w:type="character" w:customStyle="1" w:styleId="font29">
    <w:name w:val="font29"/>
    <w:basedOn w:val="a0"/>
    <w:rsid w:val="004E3101"/>
    <w:rPr>
      <w:b/>
      <w:sz w:val="22"/>
      <w:lang w:val="en-US" w:eastAsia="en-US" w:bidi="ar-SA"/>
    </w:rPr>
  </w:style>
  <w:style w:type="character" w:customStyle="1" w:styleId="font31">
    <w:name w:val="font31"/>
    <w:basedOn w:val="a0"/>
    <w:rsid w:val="004E3101"/>
    <w:rPr>
      <w:b/>
      <w:sz w:val="22"/>
      <w:lang w:val="en-US" w:eastAsia="en-US" w:bidi="ar-SA"/>
    </w:rPr>
  </w:style>
  <w:style w:type="paragraph" w:customStyle="1" w:styleId="ConsNormal">
    <w:name w:val="ConsNormal"/>
    <w:rsid w:val="009810A8"/>
    <w:pPr>
      <w:widowControl w:val="0"/>
      <w:ind w:firstLine="720"/>
    </w:pPr>
    <w:rPr>
      <w:rFonts w:ascii="Arial" w:hAnsi="Arial"/>
      <w:snapToGrid w:val="0"/>
    </w:rPr>
  </w:style>
  <w:style w:type="paragraph" w:customStyle="1" w:styleId="ConsNonformat">
    <w:name w:val="ConsNonformat"/>
    <w:rsid w:val="009810A8"/>
    <w:pPr>
      <w:widowControl w:val="0"/>
    </w:pPr>
    <w:rPr>
      <w:rFonts w:ascii="Courier New" w:hAnsi="Courier New"/>
      <w:snapToGrid w:val="0"/>
      <w:sz w:val="18"/>
    </w:rPr>
  </w:style>
  <w:style w:type="paragraph" w:customStyle="1" w:styleId="ConsCell">
    <w:name w:val="ConsCell"/>
    <w:rsid w:val="009810A8"/>
    <w:pPr>
      <w:widowControl w:val="0"/>
      <w:autoSpaceDE w:val="0"/>
      <w:autoSpaceDN w:val="0"/>
      <w:adjustRightInd w:val="0"/>
    </w:pPr>
    <w:rPr>
      <w:rFonts w:ascii="Arial" w:hAnsi="Arial" w:cs="Arial"/>
    </w:rPr>
  </w:style>
  <w:style w:type="paragraph" w:styleId="afc">
    <w:name w:val="Normal (Web)"/>
    <w:basedOn w:val="a"/>
    <w:uiPriority w:val="99"/>
    <w:rsid w:val="00E141F3"/>
    <w:pPr>
      <w:spacing w:before="100" w:beforeAutospacing="1" w:after="100" w:afterAutospacing="1"/>
    </w:pPr>
    <w:rPr>
      <w:rFonts w:ascii="Times New Roman" w:hAnsi="Times New Roman"/>
      <w:sz w:val="24"/>
      <w:szCs w:val="24"/>
    </w:rPr>
  </w:style>
  <w:style w:type="paragraph" w:customStyle="1" w:styleId="ConsTitle">
    <w:name w:val="ConsTitle"/>
    <w:rsid w:val="002D5B7C"/>
    <w:pPr>
      <w:widowControl w:val="0"/>
      <w:autoSpaceDE w:val="0"/>
      <w:autoSpaceDN w:val="0"/>
      <w:adjustRightInd w:val="0"/>
    </w:pPr>
    <w:rPr>
      <w:rFonts w:ascii="Arial" w:hAnsi="Arial" w:cs="Arial"/>
      <w:b/>
      <w:bCs/>
      <w:sz w:val="16"/>
      <w:szCs w:val="16"/>
    </w:rPr>
  </w:style>
  <w:style w:type="paragraph" w:styleId="53">
    <w:name w:val="toc 5"/>
    <w:basedOn w:val="a"/>
    <w:next w:val="a"/>
    <w:autoRedefine/>
    <w:uiPriority w:val="39"/>
    <w:unhideWhenUsed/>
    <w:rsid w:val="003C0E65"/>
    <w:pPr>
      <w:tabs>
        <w:tab w:val="right" w:leader="dot" w:pos="9628"/>
      </w:tabs>
      <w:spacing w:after="100"/>
      <w:ind w:left="2694" w:hanging="1418"/>
    </w:pPr>
  </w:style>
  <w:style w:type="paragraph" w:customStyle="1" w:styleId="12">
    <w:name w:val="Мой1"/>
    <w:basedOn w:val="a"/>
    <w:rsid w:val="006E7CE2"/>
    <w:pPr>
      <w:spacing w:before="120"/>
      <w:jc w:val="both"/>
    </w:pPr>
    <w:rPr>
      <w:szCs w:val="20"/>
    </w:rPr>
  </w:style>
  <w:style w:type="character" w:customStyle="1" w:styleId="apple-converted-space">
    <w:name w:val="apple-converted-space"/>
    <w:basedOn w:val="a0"/>
    <w:rsid w:val="009A3DE7"/>
  </w:style>
  <w:style w:type="paragraph" w:customStyle="1" w:styleId="120">
    <w:name w:val="1.О Заголовок 2"/>
    <w:basedOn w:val="a"/>
    <w:next w:val="a"/>
    <w:link w:val="121"/>
    <w:rsid w:val="00A91BF2"/>
    <w:pPr>
      <w:keepNext/>
      <w:widowControl w:val="0"/>
      <w:spacing w:before="120" w:after="120"/>
      <w:jc w:val="both"/>
      <w:outlineLvl w:val="1"/>
    </w:pPr>
    <w:rPr>
      <w:rFonts w:ascii="Century Schoolbook" w:hAnsi="Century Schoolbook" w:cs="Arial"/>
      <w:b/>
      <w:bCs/>
      <w:iCs/>
      <w:sz w:val="28"/>
      <w:szCs w:val="28"/>
    </w:rPr>
  </w:style>
  <w:style w:type="character" w:customStyle="1" w:styleId="121">
    <w:name w:val="1.О Заголовок 2 Знак"/>
    <w:basedOn w:val="a0"/>
    <w:link w:val="120"/>
    <w:locked/>
    <w:rsid w:val="00A91BF2"/>
    <w:rPr>
      <w:rFonts w:ascii="Century Schoolbook" w:hAnsi="Century Schoolbook" w:cs="Arial"/>
      <w:b/>
      <w:bCs/>
      <w:iCs/>
      <w:sz w:val="28"/>
      <w:szCs w:val="28"/>
    </w:rPr>
  </w:style>
  <w:style w:type="paragraph" w:customStyle="1" w:styleId="avNormal11">
    <w:name w:val="avNormal Знак1 Знак Знак1 Знак Знак Знак Знак Знак Знак Знак Знак Знак"/>
    <w:rsid w:val="00A91BF2"/>
    <w:pPr>
      <w:spacing w:after="120"/>
      <w:ind w:left="992"/>
      <w:jc w:val="both"/>
    </w:pPr>
    <w:rPr>
      <w:sz w:val="24"/>
      <w:szCs w:val="24"/>
    </w:rPr>
  </w:style>
  <w:style w:type="paragraph" w:customStyle="1" w:styleId="Default">
    <w:name w:val="Default"/>
    <w:rsid w:val="00A91BF2"/>
    <w:pPr>
      <w:autoSpaceDE w:val="0"/>
      <w:autoSpaceDN w:val="0"/>
      <w:adjustRightInd w:val="0"/>
    </w:pPr>
    <w:rPr>
      <w:rFonts w:ascii="Myriad Pro" w:hAnsi="Myriad Pro" w:cs="Myriad Pro"/>
      <w:color w:val="000000"/>
      <w:sz w:val="24"/>
      <w:szCs w:val="24"/>
    </w:rPr>
  </w:style>
  <w:style w:type="paragraph" w:styleId="afd">
    <w:name w:val="footnote text"/>
    <w:basedOn w:val="a"/>
    <w:link w:val="afe"/>
    <w:semiHidden/>
    <w:unhideWhenUsed/>
    <w:rsid w:val="00296834"/>
    <w:rPr>
      <w:sz w:val="20"/>
      <w:szCs w:val="20"/>
    </w:rPr>
  </w:style>
  <w:style w:type="character" w:customStyle="1" w:styleId="afe">
    <w:name w:val="Текст сноски Знак"/>
    <w:basedOn w:val="a0"/>
    <w:link w:val="afd"/>
    <w:uiPriority w:val="99"/>
    <w:semiHidden/>
    <w:rsid w:val="00296834"/>
    <w:rPr>
      <w:rFonts w:ascii="Arial" w:hAnsi="Arial"/>
    </w:rPr>
  </w:style>
  <w:style w:type="character" w:styleId="aff">
    <w:name w:val="footnote reference"/>
    <w:basedOn w:val="a0"/>
    <w:semiHidden/>
    <w:unhideWhenUsed/>
    <w:rsid w:val="00296834"/>
    <w:rPr>
      <w:vertAlign w:val="superscript"/>
    </w:rPr>
  </w:style>
  <w:style w:type="paragraph" w:customStyle="1" w:styleId="13">
    <w:name w:val="Обычный1"/>
    <w:rsid w:val="00A85AF3"/>
    <w:pPr>
      <w:widowControl w:val="0"/>
    </w:pPr>
    <w:rPr>
      <w:sz w:val="24"/>
    </w:rPr>
  </w:style>
  <w:style w:type="paragraph" w:styleId="aff0">
    <w:name w:val="endnote text"/>
    <w:basedOn w:val="a"/>
    <w:link w:val="aff1"/>
    <w:uiPriority w:val="99"/>
    <w:semiHidden/>
    <w:unhideWhenUsed/>
    <w:rsid w:val="00BA3541"/>
    <w:rPr>
      <w:sz w:val="20"/>
      <w:szCs w:val="20"/>
    </w:rPr>
  </w:style>
  <w:style w:type="character" w:customStyle="1" w:styleId="aff1">
    <w:name w:val="Текст концевой сноски Знак"/>
    <w:basedOn w:val="a0"/>
    <w:link w:val="aff0"/>
    <w:uiPriority w:val="99"/>
    <w:semiHidden/>
    <w:rsid w:val="00BA3541"/>
    <w:rPr>
      <w:rFonts w:ascii="Arial" w:hAnsi="Arial"/>
    </w:rPr>
  </w:style>
  <w:style w:type="character" w:styleId="aff2">
    <w:name w:val="endnote reference"/>
    <w:basedOn w:val="a0"/>
    <w:uiPriority w:val="99"/>
    <w:semiHidden/>
    <w:unhideWhenUsed/>
    <w:rsid w:val="00BA3541"/>
    <w:rPr>
      <w:vertAlign w:val="superscript"/>
    </w:rPr>
  </w:style>
  <w:style w:type="character" w:styleId="aff3">
    <w:name w:val="annotation reference"/>
    <w:basedOn w:val="a0"/>
    <w:uiPriority w:val="99"/>
    <w:semiHidden/>
    <w:unhideWhenUsed/>
    <w:rsid w:val="00820E79"/>
    <w:rPr>
      <w:sz w:val="16"/>
      <w:szCs w:val="16"/>
    </w:rPr>
  </w:style>
  <w:style w:type="paragraph" w:styleId="aff4">
    <w:name w:val="annotation text"/>
    <w:basedOn w:val="a"/>
    <w:link w:val="aff5"/>
    <w:uiPriority w:val="99"/>
    <w:semiHidden/>
    <w:unhideWhenUsed/>
    <w:rsid w:val="00820E79"/>
    <w:rPr>
      <w:sz w:val="20"/>
      <w:szCs w:val="20"/>
    </w:rPr>
  </w:style>
  <w:style w:type="character" w:customStyle="1" w:styleId="aff5">
    <w:name w:val="Текст примечания Знак"/>
    <w:basedOn w:val="a0"/>
    <w:link w:val="aff4"/>
    <w:uiPriority w:val="99"/>
    <w:semiHidden/>
    <w:rsid w:val="00820E79"/>
    <w:rPr>
      <w:rFonts w:ascii="Arial" w:hAnsi="Arial"/>
    </w:rPr>
  </w:style>
  <w:style w:type="paragraph" w:styleId="aff6">
    <w:name w:val="annotation subject"/>
    <w:basedOn w:val="aff4"/>
    <w:next w:val="aff4"/>
    <w:link w:val="aff7"/>
    <w:uiPriority w:val="99"/>
    <w:semiHidden/>
    <w:unhideWhenUsed/>
    <w:rsid w:val="00820E79"/>
    <w:rPr>
      <w:b/>
      <w:bCs/>
    </w:rPr>
  </w:style>
  <w:style w:type="character" w:customStyle="1" w:styleId="aff7">
    <w:name w:val="Тема примечания Знак"/>
    <w:basedOn w:val="aff5"/>
    <w:link w:val="aff6"/>
    <w:uiPriority w:val="99"/>
    <w:semiHidden/>
    <w:rsid w:val="00820E79"/>
    <w:rPr>
      <w:rFonts w:ascii="Arial" w:hAnsi="Arial"/>
      <w:b/>
      <w:bCs/>
    </w:rPr>
  </w:style>
  <w:style w:type="paragraph" w:styleId="aff8">
    <w:name w:val="Revision"/>
    <w:hidden/>
    <w:uiPriority w:val="99"/>
    <w:semiHidden/>
    <w:rsid w:val="00820E79"/>
    <w:rPr>
      <w:rFonts w:ascii="Arial" w:hAnsi="Arial"/>
      <w:sz w:val="22"/>
      <w:szCs w:val="22"/>
    </w:rPr>
  </w:style>
  <w:style w:type="character" w:styleId="aff9">
    <w:name w:val="Placeholder Text"/>
    <w:basedOn w:val="a0"/>
    <w:uiPriority w:val="99"/>
    <w:semiHidden/>
    <w:rsid w:val="004C39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91"/>
    <w:rPr>
      <w:rFonts w:ascii="Arial" w:hAnsi="Arial"/>
      <w:sz w:val="22"/>
      <w:szCs w:val="22"/>
    </w:rPr>
  </w:style>
  <w:style w:type="paragraph" w:styleId="1">
    <w:name w:val="heading 1"/>
    <w:aliases w:val="Head 1,Head 1 Знак Знак,Раздел,Заголовок-2,Head 1 Знак Знак Знак,Head 11 Знак Знак Знак Знак,????????? 1,Главный,co,Head 11 Знак Знак"/>
    <w:basedOn w:val="a"/>
    <w:next w:val="a"/>
    <w:link w:val="10"/>
    <w:autoRedefine/>
    <w:uiPriority w:val="9"/>
    <w:qFormat/>
    <w:rsid w:val="002858EB"/>
    <w:pPr>
      <w:keepNext/>
      <w:spacing w:before="240" w:after="120"/>
      <w:jc w:val="center"/>
      <w:outlineLvl w:val="0"/>
    </w:pPr>
    <w:rPr>
      <w:rFonts w:ascii="Times New Roman" w:hAnsi="Times New Roman"/>
      <w:b/>
      <w:caps/>
      <w:kern w:val="32"/>
      <w:sz w:val="28"/>
      <w:szCs w:val="28"/>
    </w:rPr>
  </w:style>
  <w:style w:type="paragraph" w:styleId="2">
    <w:name w:val="heading 2"/>
    <w:aliases w:val="Sub heading,Заголовок 2 Знак Знак Знак,Заголовок 21,Sub heading1,Заголовок 2 Знак Знак,Times New Roman 14 жирный, Times New Roman 14 жирный,Подзаголовок1,Продолжение таблицы,Заголовок 2 2К,2К Заголовок 2 Знак Знак,ni2,Header 2, Знак"/>
    <w:basedOn w:val="a"/>
    <w:next w:val="a"/>
    <w:link w:val="21"/>
    <w:qFormat/>
    <w:rsid w:val="00FF0991"/>
    <w:pPr>
      <w:keepNext/>
      <w:spacing w:before="120"/>
      <w:jc w:val="center"/>
      <w:outlineLvl w:val="1"/>
    </w:pPr>
    <w:rPr>
      <w:b/>
      <w:bCs/>
      <w:smallCaps/>
      <w:noProof/>
      <w:color w:val="000000"/>
      <w:szCs w:val="24"/>
    </w:rPr>
  </w:style>
  <w:style w:type="paragraph" w:styleId="3">
    <w:name w:val="heading 3"/>
    <w:basedOn w:val="a"/>
    <w:link w:val="31"/>
    <w:autoRedefine/>
    <w:qFormat/>
    <w:rsid w:val="001270E7"/>
    <w:pPr>
      <w:keepNext/>
      <w:spacing w:before="120" w:after="120"/>
      <w:ind w:right="62"/>
      <w:jc w:val="center"/>
      <w:outlineLvl w:val="2"/>
    </w:pPr>
    <w:rPr>
      <w:rFonts w:ascii="Times New Roman" w:hAnsi="Times New Roman"/>
      <w:b/>
      <w:bCs/>
      <w:sz w:val="24"/>
      <w:szCs w:val="24"/>
    </w:rPr>
  </w:style>
  <w:style w:type="paragraph" w:styleId="4">
    <w:name w:val="heading 4"/>
    <w:basedOn w:val="a"/>
    <w:next w:val="a"/>
    <w:link w:val="40"/>
    <w:qFormat/>
    <w:rsid w:val="00FF0991"/>
    <w:pPr>
      <w:keepNext/>
      <w:spacing w:line="220" w:lineRule="atLeast"/>
      <w:jc w:val="center"/>
      <w:outlineLvl w:val="3"/>
    </w:pPr>
    <w:rPr>
      <w:b/>
      <w:snapToGrid w:val="0"/>
      <w:sz w:val="28"/>
      <w:szCs w:val="20"/>
    </w:rPr>
  </w:style>
  <w:style w:type="paragraph" w:styleId="5">
    <w:name w:val="heading 5"/>
    <w:basedOn w:val="a"/>
    <w:next w:val="a"/>
    <w:link w:val="50"/>
    <w:qFormat/>
    <w:rsid w:val="00FF0991"/>
    <w:pPr>
      <w:keepNext/>
      <w:numPr>
        <w:ilvl w:val="4"/>
        <w:numId w:val="1"/>
      </w:numPr>
      <w:spacing w:before="180" w:line="140" w:lineRule="atLeast"/>
      <w:jc w:val="center"/>
      <w:outlineLvl w:val="4"/>
    </w:pPr>
    <w:rPr>
      <w:b/>
      <w:snapToGrid w:val="0"/>
      <w:sz w:val="28"/>
      <w:szCs w:val="20"/>
    </w:rPr>
  </w:style>
  <w:style w:type="paragraph" w:styleId="6">
    <w:name w:val="heading 6"/>
    <w:basedOn w:val="a"/>
    <w:next w:val="a"/>
    <w:link w:val="60"/>
    <w:qFormat/>
    <w:rsid w:val="00FF0991"/>
    <w:pPr>
      <w:keepNext/>
      <w:numPr>
        <w:ilvl w:val="5"/>
        <w:numId w:val="1"/>
      </w:numPr>
      <w:spacing w:line="120" w:lineRule="atLeast"/>
      <w:jc w:val="center"/>
      <w:outlineLvl w:val="5"/>
    </w:pPr>
    <w:rPr>
      <w:snapToGrid w:val="0"/>
      <w:sz w:val="28"/>
      <w:szCs w:val="20"/>
    </w:rPr>
  </w:style>
  <w:style w:type="paragraph" w:styleId="7">
    <w:name w:val="heading 7"/>
    <w:basedOn w:val="a"/>
    <w:next w:val="a"/>
    <w:link w:val="70"/>
    <w:qFormat/>
    <w:rsid w:val="00FF0991"/>
    <w:pPr>
      <w:keepNext/>
      <w:spacing w:line="400" w:lineRule="atLeast"/>
      <w:jc w:val="both"/>
      <w:outlineLvl w:val="6"/>
    </w:pPr>
    <w:rPr>
      <w:b/>
      <w:i/>
      <w:snapToGrid w:val="0"/>
      <w:sz w:val="28"/>
      <w:szCs w:val="20"/>
    </w:rPr>
  </w:style>
  <w:style w:type="paragraph" w:styleId="8">
    <w:name w:val="heading 8"/>
    <w:basedOn w:val="a"/>
    <w:next w:val="a"/>
    <w:link w:val="80"/>
    <w:qFormat/>
    <w:rsid w:val="00FF0991"/>
    <w:pPr>
      <w:numPr>
        <w:ilvl w:val="7"/>
        <w:numId w:val="1"/>
      </w:numPr>
      <w:spacing w:before="240" w:after="60"/>
      <w:outlineLvl w:val="7"/>
    </w:pPr>
    <w:rPr>
      <w:i/>
      <w:sz w:val="20"/>
      <w:szCs w:val="20"/>
    </w:rPr>
  </w:style>
  <w:style w:type="paragraph" w:styleId="9">
    <w:name w:val="heading 9"/>
    <w:basedOn w:val="a"/>
    <w:next w:val="a"/>
    <w:link w:val="90"/>
    <w:qFormat/>
    <w:rsid w:val="00FF0991"/>
    <w:pPr>
      <w:numPr>
        <w:ilvl w:val="8"/>
        <w:numId w:val="1"/>
      </w:numPr>
      <w:spacing w:before="240" w:after="60"/>
      <w:outlineLvl w:val="8"/>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ead 1 Знак Знак Знак1,Раздел Знак,Заголовок-2 Знак,Head 1 Знак Знак Знак Знак,Head 11 Знак Знак Знак Знак Знак,????????? 1 Знак,Главный Знак,co Знак,Head 11 Знак Знак Знак"/>
    <w:basedOn w:val="a0"/>
    <w:link w:val="1"/>
    <w:uiPriority w:val="9"/>
    <w:rsid w:val="002858EB"/>
    <w:rPr>
      <w:b/>
      <w:caps/>
      <w:kern w:val="32"/>
      <w:sz w:val="28"/>
      <w:szCs w:val="28"/>
    </w:rPr>
  </w:style>
  <w:style w:type="character" w:customStyle="1" w:styleId="20">
    <w:name w:val="Заголовок 2 Знак"/>
    <w:aliases w:val="Sub heading Знак,Заголовок 2 Знак Знак Знак Знак,Заголовок 21 Знак,Sub heading1 Знак,Заголовок 2 Знак Знак Знак2,Times New Roman 14 жирный Знак, Times New Roman 14 жирный Знак,Подзаголовок1 Знак,Продолжение таблицы Знак,ni2 Знак1"/>
    <w:basedOn w:val="a0"/>
    <w:rsid w:val="00973F95"/>
    <w:rPr>
      <w:rFonts w:ascii="Arial" w:hAnsi="Arial"/>
      <w:b/>
      <w:bCs/>
      <w:smallCaps/>
      <w:sz w:val="22"/>
    </w:rPr>
  </w:style>
  <w:style w:type="character" w:customStyle="1" w:styleId="21">
    <w:name w:val="Заголовок 2 Знак1"/>
    <w:aliases w:val="Sub heading Знак1,Заголовок 2 Знак Знак Знак Знак1,Заголовок 21 Знак1,Sub heading1 Знак1,Заголовок 2 Знак Знак Знак1,Times New Roman 14 жирный Знак1, Times New Roman 14 жирный Знак1,Подзаголовок1 Знак1,Продолжение таблицы Знак1"/>
    <w:basedOn w:val="a0"/>
    <w:link w:val="2"/>
    <w:rsid w:val="00FF0991"/>
    <w:rPr>
      <w:rFonts w:ascii="Arial" w:hAnsi="Arial"/>
      <w:b/>
      <w:bCs/>
      <w:smallCaps/>
      <w:noProof/>
      <w:color w:val="000000"/>
      <w:sz w:val="22"/>
      <w:szCs w:val="24"/>
      <w:lang w:val="ru-RU" w:eastAsia="ru-RU" w:bidi="ar-SA"/>
    </w:rPr>
  </w:style>
  <w:style w:type="character" w:customStyle="1" w:styleId="30">
    <w:name w:val="Заголовок 3 Знак"/>
    <w:basedOn w:val="a0"/>
    <w:rsid w:val="00973F95"/>
    <w:rPr>
      <w:b/>
      <w:bCs/>
      <w:sz w:val="24"/>
      <w:szCs w:val="24"/>
    </w:rPr>
  </w:style>
  <w:style w:type="character" w:customStyle="1" w:styleId="31">
    <w:name w:val="Заголовок 3 Знак1"/>
    <w:basedOn w:val="21"/>
    <w:link w:val="3"/>
    <w:rsid w:val="001270E7"/>
    <w:rPr>
      <w:rFonts w:ascii="Arial" w:hAnsi="Arial"/>
      <w:b/>
      <w:bCs/>
      <w:smallCaps/>
      <w:noProof/>
      <w:color w:val="000000"/>
      <w:sz w:val="24"/>
      <w:szCs w:val="24"/>
      <w:lang w:val="ru-RU" w:eastAsia="ru-RU" w:bidi="ar-SA"/>
    </w:rPr>
  </w:style>
  <w:style w:type="character" w:customStyle="1" w:styleId="40">
    <w:name w:val="Заголовок 4 Знак"/>
    <w:basedOn w:val="a0"/>
    <w:link w:val="4"/>
    <w:rsid w:val="00FF0991"/>
    <w:rPr>
      <w:rFonts w:ascii="Arial" w:hAnsi="Arial"/>
      <w:b/>
      <w:snapToGrid w:val="0"/>
      <w:sz w:val="28"/>
    </w:rPr>
  </w:style>
  <w:style w:type="character" w:customStyle="1" w:styleId="50">
    <w:name w:val="Заголовок 5 Знак"/>
    <w:basedOn w:val="a0"/>
    <w:link w:val="5"/>
    <w:rsid w:val="00FF0991"/>
    <w:rPr>
      <w:rFonts w:ascii="Arial" w:hAnsi="Arial"/>
      <w:b/>
      <w:snapToGrid w:val="0"/>
      <w:sz w:val="28"/>
    </w:rPr>
  </w:style>
  <w:style w:type="character" w:customStyle="1" w:styleId="60">
    <w:name w:val="Заголовок 6 Знак"/>
    <w:basedOn w:val="a0"/>
    <w:link w:val="6"/>
    <w:rsid w:val="00FF0991"/>
    <w:rPr>
      <w:rFonts w:ascii="Arial" w:hAnsi="Arial"/>
      <w:snapToGrid w:val="0"/>
      <w:sz w:val="28"/>
    </w:rPr>
  </w:style>
  <w:style w:type="character" w:customStyle="1" w:styleId="70">
    <w:name w:val="Заголовок 7 Знак"/>
    <w:basedOn w:val="a0"/>
    <w:link w:val="7"/>
    <w:rsid w:val="00FF0991"/>
    <w:rPr>
      <w:rFonts w:ascii="Arial" w:hAnsi="Arial"/>
      <w:b/>
      <w:i/>
      <w:snapToGrid w:val="0"/>
      <w:sz w:val="28"/>
    </w:rPr>
  </w:style>
  <w:style w:type="character" w:customStyle="1" w:styleId="80">
    <w:name w:val="Заголовок 8 Знак"/>
    <w:basedOn w:val="a0"/>
    <w:link w:val="8"/>
    <w:rsid w:val="00FF0991"/>
    <w:rPr>
      <w:rFonts w:ascii="Arial" w:hAnsi="Arial"/>
      <w:i/>
    </w:rPr>
  </w:style>
  <w:style w:type="character" w:customStyle="1" w:styleId="90">
    <w:name w:val="Заголовок 9 Знак"/>
    <w:basedOn w:val="a0"/>
    <w:link w:val="9"/>
    <w:rsid w:val="00FF0991"/>
    <w:rPr>
      <w:rFonts w:ascii="Arial" w:hAnsi="Arial"/>
      <w:b/>
      <w:i/>
      <w:sz w:val="18"/>
    </w:rPr>
  </w:style>
  <w:style w:type="paragraph" w:styleId="a3">
    <w:name w:val="caption"/>
    <w:aliases w:val="Название таблицы,Название объекта Знак,Название объекта Знак1,Название объекта Знак Знак,Название объекта Знак Знак Знак Знак Знак Знак,Iacaaiea oaaeeou, Знак21,Çíàê,Знак21,Знак,Название объекта Знак Знак Знак Знак"/>
    <w:basedOn w:val="a"/>
    <w:next w:val="a"/>
    <w:qFormat/>
    <w:rsid w:val="00FF0991"/>
    <w:pPr>
      <w:spacing w:before="120" w:after="120"/>
    </w:pPr>
    <w:rPr>
      <w:b/>
      <w:bCs/>
      <w:sz w:val="20"/>
      <w:szCs w:val="20"/>
    </w:rPr>
  </w:style>
  <w:style w:type="paragraph" w:styleId="a4">
    <w:name w:val="Title"/>
    <w:basedOn w:val="a"/>
    <w:link w:val="a5"/>
    <w:qFormat/>
    <w:rsid w:val="00FF0991"/>
    <w:pPr>
      <w:jc w:val="center"/>
    </w:pPr>
    <w:rPr>
      <w:b/>
      <w:bCs/>
      <w:i/>
      <w:iCs/>
      <w:sz w:val="28"/>
      <w:szCs w:val="20"/>
    </w:rPr>
  </w:style>
  <w:style w:type="character" w:customStyle="1" w:styleId="a5">
    <w:name w:val="Название Знак"/>
    <w:basedOn w:val="a0"/>
    <w:link w:val="a4"/>
    <w:rsid w:val="00FF0991"/>
    <w:rPr>
      <w:rFonts w:ascii="Arial" w:hAnsi="Arial"/>
      <w:b/>
      <w:bCs/>
      <w:i/>
      <w:iCs/>
      <w:sz w:val="28"/>
    </w:rPr>
  </w:style>
  <w:style w:type="paragraph" w:styleId="a6">
    <w:name w:val="Subtitle"/>
    <w:basedOn w:val="a"/>
    <w:link w:val="a7"/>
    <w:qFormat/>
    <w:rsid w:val="00FF0991"/>
    <w:pPr>
      <w:spacing w:before="240" w:line="220" w:lineRule="atLeast"/>
      <w:ind w:firstLine="720"/>
      <w:jc w:val="center"/>
    </w:pPr>
    <w:rPr>
      <w:rFonts w:ascii="Times New Roman" w:hAnsi="Times New Roman"/>
      <w:b/>
      <w:bCs/>
      <w:sz w:val="24"/>
      <w:szCs w:val="24"/>
    </w:rPr>
  </w:style>
  <w:style w:type="character" w:customStyle="1" w:styleId="a7">
    <w:name w:val="Подзаголовок Знак"/>
    <w:basedOn w:val="a0"/>
    <w:link w:val="a6"/>
    <w:rsid w:val="00973F95"/>
    <w:rPr>
      <w:b/>
      <w:bCs/>
      <w:sz w:val="24"/>
      <w:szCs w:val="24"/>
    </w:rPr>
  </w:style>
  <w:style w:type="character" w:styleId="a8">
    <w:name w:val="Strong"/>
    <w:basedOn w:val="a0"/>
    <w:uiPriority w:val="22"/>
    <w:qFormat/>
    <w:rsid w:val="00FF0991"/>
    <w:rPr>
      <w:b/>
      <w:bCs/>
    </w:rPr>
  </w:style>
  <w:style w:type="character" w:styleId="a9">
    <w:name w:val="Emphasis"/>
    <w:basedOn w:val="a0"/>
    <w:qFormat/>
    <w:rsid w:val="00FF0991"/>
    <w:rPr>
      <w:i/>
      <w:iCs/>
    </w:rPr>
  </w:style>
  <w:style w:type="paragraph" w:styleId="aa">
    <w:name w:val="List Paragraph"/>
    <w:basedOn w:val="a"/>
    <w:uiPriority w:val="34"/>
    <w:qFormat/>
    <w:rsid w:val="00FF0991"/>
    <w:pPr>
      <w:ind w:left="720"/>
      <w:contextualSpacing/>
    </w:pPr>
  </w:style>
  <w:style w:type="paragraph" w:styleId="ab">
    <w:name w:val="TOC Heading"/>
    <w:basedOn w:val="1"/>
    <w:next w:val="a"/>
    <w:uiPriority w:val="39"/>
    <w:qFormat/>
    <w:rsid w:val="00FF0991"/>
    <w:pPr>
      <w:keepLines/>
      <w:spacing w:before="480" w:line="276" w:lineRule="auto"/>
      <w:jc w:val="left"/>
      <w:outlineLvl w:val="9"/>
    </w:pPr>
    <w:rPr>
      <w:rFonts w:ascii="Cambria" w:hAnsi="Cambria"/>
      <w:caps w:val="0"/>
      <w:color w:val="365F91"/>
      <w:lang w:eastAsia="en-US"/>
    </w:rPr>
  </w:style>
  <w:style w:type="paragraph" w:customStyle="1" w:styleId="ac">
    <w:name w:val="Основной текс"/>
    <w:basedOn w:val="a"/>
    <w:qFormat/>
    <w:rsid w:val="00FF0991"/>
    <w:pPr>
      <w:widowControl w:val="0"/>
      <w:jc w:val="both"/>
    </w:pPr>
    <w:rPr>
      <w:rFonts w:ascii="Times New Roman" w:hAnsi="Times New Roman"/>
      <w:sz w:val="24"/>
      <w:szCs w:val="20"/>
    </w:rPr>
  </w:style>
  <w:style w:type="paragraph" w:customStyle="1" w:styleId="ad">
    <w:name w:val="Название таблиц"/>
    <w:basedOn w:val="a"/>
    <w:link w:val="ae"/>
    <w:qFormat/>
    <w:rsid w:val="00FF0991"/>
    <w:pPr>
      <w:spacing w:before="120"/>
      <w:ind w:firstLine="567"/>
      <w:jc w:val="right"/>
    </w:pPr>
    <w:rPr>
      <w:rFonts w:ascii="Tahoma" w:hAnsi="Tahoma"/>
      <w:b/>
      <w:i/>
      <w:sz w:val="18"/>
      <w:szCs w:val="18"/>
    </w:rPr>
  </w:style>
  <w:style w:type="character" w:customStyle="1" w:styleId="ae">
    <w:name w:val="Название таблиц Знак"/>
    <w:basedOn w:val="a0"/>
    <w:link w:val="ad"/>
    <w:rsid w:val="00FF0991"/>
    <w:rPr>
      <w:rFonts w:ascii="Tahoma" w:hAnsi="Tahoma"/>
      <w:b/>
      <w:i/>
      <w:sz w:val="18"/>
      <w:szCs w:val="18"/>
    </w:rPr>
  </w:style>
  <w:style w:type="paragraph" w:customStyle="1" w:styleId="51">
    <w:name w:val="Титул 5"/>
    <w:basedOn w:val="a"/>
    <w:qFormat/>
    <w:rsid w:val="00FF0991"/>
    <w:pPr>
      <w:jc w:val="center"/>
    </w:pPr>
    <w:rPr>
      <w:rFonts w:ascii="Times New Roman" w:eastAsia="SimSun" w:hAnsi="Times New Roman"/>
      <w:b/>
      <w:iCs/>
      <w:color w:val="000080"/>
      <w:sz w:val="40"/>
      <w:szCs w:val="40"/>
    </w:rPr>
  </w:style>
  <w:style w:type="paragraph" w:customStyle="1" w:styleId="af">
    <w:name w:val="Обычный.Нормальный"/>
    <w:rsid w:val="00C42732"/>
    <w:pPr>
      <w:jc w:val="both"/>
    </w:pPr>
    <w:rPr>
      <w:snapToGrid w:val="0"/>
      <w:sz w:val="24"/>
    </w:rPr>
  </w:style>
  <w:style w:type="paragraph" w:styleId="22">
    <w:name w:val="Body Text Indent 2"/>
    <w:aliases w:val="Основной текст с отступом 21, Знак Знак2, Знак Знак Знак2,Основной текст с отступом 21 Знак1, Знак Знак11, Знак Знак Знак11,Основной текст с отступом 21 Знак Знак Знак1,Основной текст с отступом 22 Знак1"/>
    <w:basedOn w:val="a"/>
    <w:link w:val="23"/>
    <w:rsid w:val="00C42732"/>
    <w:pPr>
      <w:spacing w:before="100" w:beforeAutospacing="1" w:after="100" w:afterAutospacing="1"/>
    </w:pPr>
  </w:style>
  <w:style w:type="character" w:customStyle="1" w:styleId="23">
    <w:name w:val="Основной текст с отступом 2 Знак"/>
    <w:aliases w:val="Основной текст с отступом 21 Знак, Знак Знак2 Знак, Знак Знак Знак2 Знак,Основной текст с отступом 21 Знак1 Знак, Знак Знак11 Знак, Знак Знак Знак11 Знак,Основной текст с отступом 21 Знак Знак Знак1 Знак"/>
    <w:basedOn w:val="a0"/>
    <w:link w:val="22"/>
    <w:rsid w:val="00C42732"/>
    <w:rPr>
      <w:rFonts w:ascii="Arial" w:hAnsi="Arial"/>
      <w:sz w:val="22"/>
      <w:szCs w:val="22"/>
    </w:rPr>
  </w:style>
  <w:style w:type="paragraph" w:customStyle="1" w:styleId="52">
    <w:name w:val="заголовок 5"/>
    <w:basedOn w:val="a"/>
    <w:next w:val="a"/>
    <w:rsid w:val="00C42732"/>
    <w:pPr>
      <w:keepNext/>
      <w:tabs>
        <w:tab w:val="num" w:pos="1008"/>
      </w:tabs>
      <w:spacing w:before="180" w:line="140" w:lineRule="atLeast"/>
      <w:ind w:left="1008" w:hanging="1008"/>
      <w:jc w:val="center"/>
    </w:pPr>
    <w:rPr>
      <w:b/>
      <w:snapToGrid w:val="0"/>
      <w:sz w:val="28"/>
      <w:szCs w:val="20"/>
    </w:rPr>
  </w:style>
  <w:style w:type="paragraph" w:customStyle="1" w:styleId="f1e2">
    <w:name w:val="Основной текст Рf1 Іeтступом 2"/>
    <w:basedOn w:val="a"/>
    <w:rsid w:val="00C42732"/>
  </w:style>
  <w:style w:type="table" w:styleId="af0">
    <w:name w:val="Table Grid"/>
    <w:basedOn w:val="a1"/>
    <w:uiPriority w:val="59"/>
    <w:rsid w:val="00C42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C42732"/>
    <w:rPr>
      <w:rFonts w:ascii="Tahoma" w:hAnsi="Tahoma" w:cs="Tahoma"/>
      <w:sz w:val="16"/>
      <w:szCs w:val="16"/>
    </w:rPr>
  </w:style>
  <w:style w:type="character" w:customStyle="1" w:styleId="af2">
    <w:name w:val="Текст выноски Знак"/>
    <w:basedOn w:val="a0"/>
    <w:link w:val="af1"/>
    <w:uiPriority w:val="99"/>
    <w:semiHidden/>
    <w:rsid w:val="00C42732"/>
    <w:rPr>
      <w:rFonts w:ascii="Tahoma" w:hAnsi="Tahoma" w:cs="Tahoma"/>
      <w:sz w:val="16"/>
      <w:szCs w:val="16"/>
    </w:rPr>
  </w:style>
  <w:style w:type="paragraph" w:styleId="af3">
    <w:name w:val="Body Text"/>
    <w:basedOn w:val="a"/>
    <w:link w:val="af4"/>
    <w:uiPriority w:val="99"/>
    <w:semiHidden/>
    <w:unhideWhenUsed/>
    <w:rsid w:val="003B6170"/>
    <w:pPr>
      <w:spacing w:after="120"/>
    </w:pPr>
  </w:style>
  <w:style w:type="character" w:customStyle="1" w:styleId="af4">
    <w:name w:val="Основной текст Знак"/>
    <w:basedOn w:val="a0"/>
    <w:link w:val="af3"/>
    <w:uiPriority w:val="99"/>
    <w:semiHidden/>
    <w:rsid w:val="003B6170"/>
    <w:rPr>
      <w:rFonts w:ascii="Arial" w:hAnsi="Arial"/>
      <w:sz w:val="22"/>
      <w:szCs w:val="22"/>
    </w:rPr>
  </w:style>
  <w:style w:type="character" w:styleId="af5">
    <w:name w:val="Hyperlink"/>
    <w:basedOn w:val="a0"/>
    <w:uiPriority w:val="99"/>
    <w:rsid w:val="003B6170"/>
    <w:rPr>
      <w:b/>
      <w:color w:val="0000FF"/>
      <w:sz w:val="22"/>
      <w:u w:val="single"/>
      <w:lang w:val="en-US" w:eastAsia="en-US" w:bidi="ar-SA"/>
    </w:rPr>
  </w:style>
  <w:style w:type="paragraph" w:styleId="11">
    <w:name w:val="toc 1"/>
    <w:basedOn w:val="a"/>
    <w:next w:val="a"/>
    <w:autoRedefine/>
    <w:uiPriority w:val="39"/>
    <w:rsid w:val="002944A8"/>
    <w:pPr>
      <w:tabs>
        <w:tab w:val="right" w:leader="dot" w:pos="9639"/>
      </w:tabs>
      <w:spacing w:before="120"/>
      <w:ind w:right="851"/>
      <w:jc w:val="both"/>
    </w:pPr>
    <w:rPr>
      <w:rFonts w:cs="Arial"/>
      <w:bCs/>
      <w:caps/>
      <w:noProof/>
      <w:sz w:val="24"/>
      <w:szCs w:val="24"/>
    </w:rPr>
  </w:style>
  <w:style w:type="paragraph" w:styleId="24">
    <w:name w:val="toc 2"/>
    <w:basedOn w:val="a"/>
    <w:next w:val="a"/>
    <w:autoRedefine/>
    <w:uiPriority w:val="39"/>
    <w:rsid w:val="002944A8"/>
    <w:pPr>
      <w:tabs>
        <w:tab w:val="right" w:leader="dot" w:pos="9639"/>
        <w:tab w:val="right" w:leader="dot" w:pos="9720"/>
      </w:tabs>
      <w:ind w:left="567" w:right="849" w:hanging="425"/>
      <w:jc w:val="both"/>
    </w:pPr>
    <w:rPr>
      <w:noProof/>
      <w:sz w:val="20"/>
    </w:rPr>
  </w:style>
  <w:style w:type="paragraph" w:styleId="32">
    <w:name w:val="toc 3"/>
    <w:basedOn w:val="a"/>
    <w:next w:val="a"/>
    <w:uiPriority w:val="39"/>
    <w:rsid w:val="003B6170"/>
    <w:pPr>
      <w:ind w:left="442" w:firstLine="284"/>
    </w:pPr>
    <w:rPr>
      <w:sz w:val="20"/>
    </w:rPr>
  </w:style>
  <w:style w:type="paragraph" w:styleId="af6">
    <w:name w:val="header"/>
    <w:basedOn w:val="a"/>
    <w:link w:val="af7"/>
    <w:unhideWhenUsed/>
    <w:rsid w:val="003B6170"/>
    <w:pPr>
      <w:tabs>
        <w:tab w:val="center" w:pos="4677"/>
        <w:tab w:val="right" w:pos="9355"/>
      </w:tabs>
    </w:pPr>
  </w:style>
  <w:style w:type="character" w:customStyle="1" w:styleId="af7">
    <w:name w:val="Верхний колонтитул Знак"/>
    <w:basedOn w:val="a0"/>
    <w:link w:val="af6"/>
    <w:uiPriority w:val="99"/>
    <w:rsid w:val="003B6170"/>
    <w:rPr>
      <w:rFonts w:ascii="Arial" w:hAnsi="Arial"/>
      <w:sz w:val="22"/>
      <w:szCs w:val="22"/>
    </w:rPr>
  </w:style>
  <w:style w:type="paragraph" w:styleId="af8">
    <w:name w:val="footer"/>
    <w:basedOn w:val="a"/>
    <w:link w:val="af9"/>
    <w:uiPriority w:val="99"/>
    <w:unhideWhenUsed/>
    <w:rsid w:val="003B6170"/>
    <w:pPr>
      <w:tabs>
        <w:tab w:val="center" w:pos="4677"/>
        <w:tab w:val="right" w:pos="9355"/>
      </w:tabs>
    </w:pPr>
  </w:style>
  <w:style w:type="character" w:customStyle="1" w:styleId="af9">
    <w:name w:val="Нижний колонтитул Знак"/>
    <w:basedOn w:val="a0"/>
    <w:link w:val="af8"/>
    <w:uiPriority w:val="99"/>
    <w:rsid w:val="003B6170"/>
    <w:rPr>
      <w:rFonts w:ascii="Arial" w:hAnsi="Arial"/>
      <w:sz w:val="22"/>
      <w:szCs w:val="22"/>
    </w:rPr>
  </w:style>
  <w:style w:type="paragraph" w:styleId="afa">
    <w:name w:val="Body Text Indent"/>
    <w:basedOn w:val="a"/>
    <w:link w:val="afb"/>
    <w:uiPriority w:val="99"/>
    <w:unhideWhenUsed/>
    <w:rsid w:val="00FC623A"/>
    <w:pPr>
      <w:spacing w:after="120"/>
      <w:ind w:left="283"/>
    </w:pPr>
  </w:style>
  <w:style w:type="character" w:customStyle="1" w:styleId="afb">
    <w:name w:val="Основной текст с отступом Знак"/>
    <w:basedOn w:val="a0"/>
    <w:link w:val="afa"/>
    <w:uiPriority w:val="99"/>
    <w:rsid w:val="00FC623A"/>
    <w:rPr>
      <w:rFonts w:ascii="Arial" w:hAnsi="Arial"/>
      <w:sz w:val="22"/>
      <w:szCs w:val="22"/>
    </w:rPr>
  </w:style>
  <w:style w:type="paragraph" w:customStyle="1" w:styleId="Body">
    <w:name w:val="Body"/>
    <w:basedOn w:val="a"/>
    <w:uiPriority w:val="99"/>
    <w:rsid w:val="00FC623A"/>
    <w:pPr>
      <w:overflowPunct w:val="0"/>
      <w:autoSpaceDE w:val="0"/>
      <w:autoSpaceDN w:val="0"/>
      <w:adjustRightInd w:val="0"/>
      <w:ind w:firstLine="283"/>
      <w:jc w:val="both"/>
      <w:textAlignment w:val="baseline"/>
    </w:pPr>
    <w:rPr>
      <w:rFonts w:ascii="NewtonC" w:hAnsi="NewtonC"/>
      <w:noProof/>
      <w:color w:val="000000"/>
      <w:sz w:val="20"/>
      <w:szCs w:val="20"/>
    </w:rPr>
  </w:style>
  <w:style w:type="paragraph" w:styleId="41">
    <w:name w:val="toc 4"/>
    <w:basedOn w:val="a"/>
    <w:next w:val="a"/>
    <w:autoRedefine/>
    <w:uiPriority w:val="39"/>
    <w:unhideWhenUsed/>
    <w:rsid w:val="003C0E65"/>
    <w:pPr>
      <w:tabs>
        <w:tab w:val="right" w:leader="dot" w:pos="9628"/>
      </w:tabs>
      <w:spacing w:after="100"/>
      <w:ind w:left="1418" w:hanging="850"/>
    </w:pPr>
  </w:style>
  <w:style w:type="paragraph" w:customStyle="1" w:styleId="stdtext">
    <w:name w:val="stdtext"/>
    <w:basedOn w:val="a"/>
    <w:rsid w:val="004E3101"/>
    <w:pPr>
      <w:spacing w:before="100" w:beforeAutospacing="1" w:after="100" w:afterAutospacing="1"/>
      <w:jc w:val="both"/>
    </w:pPr>
    <w:rPr>
      <w:rFonts w:cs="Arial"/>
      <w:color w:val="FFFFFF"/>
      <w:sz w:val="25"/>
      <w:szCs w:val="25"/>
    </w:rPr>
  </w:style>
  <w:style w:type="character" w:customStyle="1" w:styleId="font29">
    <w:name w:val="font29"/>
    <w:basedOn w:val="a0"/>
    <w:rsid w:val="004E3101"/>
    <w:rPr>
      <w:b/>
      <w:sz w:val="22"/>
      <w:lang w:val="en-US" w:eastAsia="en-US" w:bidi="ar-SA"/>
    </w:rPr>
  </w:style>
  <w:style w:type="character" w:customStyle="1" w:styleId="font31">
    <w:name w:val="font31"/>
    <w:basedOn w:val="a0"/>
    <w:rsid w:val="004E3101"/>
    <w:rPr>
      <w:b/>
      <w:sz w:val="22"/>
      <w:lang w:val="en-US" w:eastAsia="en-US" w:bidi="ar-SA"/>
    </w:rPr>
  </w:style>
  <w:style w:type="paragraph" w:customStyle="1" w:styleId="ConsNormal">
    <w:name w:val="ConsNormal"/>
    <w:rsid w:val="009810A8"/>
    <w:pPr>
      <w:widowControl w:val="0"/>
      <w:ind w:firstLine="720"/>
    </w:pPr>
    <w:rPr>
      <w:rFonts w:ascii="Arial" w:hAnsi="Arial"/>
      <w:snapToGrid w:val="0"/>
    </w:rPr>
  </w:style>
  <w:style w:type="paragraph" w:customStyle="1" w:styleId="ConsNonformat">
    <w:name w:val="ConsNonformat"/>
    <w:rsid w:val="009810A8"/>
    <w:pPr>
      <w:widowControl w:val="0"/>
    </w:pPr>
    <w:rPr>
      <w:rFonts w:ascii="Courier New" w:hAnsi="Courier New"/>
      <w:snapToGrid w:val="0"/>
      <w:sz w:val="18"/>
    </w:rPr>
  </w:style>
  <w:style w:type="paragraph" w:customStyle="1" w:styleId="ConsCell">
    <w:name w:val="ConsCell"/>
    <w:rsid w:val="009810A8"/>
    <w:pPr>
      <w:widowControl w:val="0"/>
      <w:autoSpaceDE w:val="0"/>
      <w:autoSpaceDN w:val="0"/>
      <w:adjustRightInd w:val="0"/>
    </w:pPr>
    <w:rPr>
      <w:rFonts w:ascii="Arial" w:hAnsi="Arial" w:cs="Arial"/>
    </w:rPr>
  </w:style>
  <w:style w:type="paragraph" w:styleId="afc">
    <w:name w:val="Normal (Web)"/>
    <w:basedOn w:val="a"/>
    <w:uiPriority w:val="99"/>
    <w:rsid w:val="00E141F3"/>
    <w:pPr>
      <w:spacing w:before="100" w:beforeAutospacing="1" w:after="100" w:afterAutospacing="1"/>
    </w:pPr>
    <w:rPr>
      <w:rFonts w:ascii="Times New Roman" w:hAnsi="Times New Roman"/>
      <w:sz w:val="24"/>
      <w:szCs w:val="24"/>
    </w:rPr>
  </w:style>
  <w:style w:type="paragraph" w:customStyle="1" w:styleId="ConsTitle">
    <w:name w:val="ConsTitle"/>
    <w:rsid w:val="002D5B7C"/>
    <w:pPr>
      <w:widowControl w:val="0"/>
      <w:autoSpaceDE w:val="0"/>
      <w:autoSpaceDN w:val="0"/>
      <w:adjustRightInd w:val="0"/>
    </w:pPr>
    <w:rPr>
      <w:rFonts w:ascii="Arial" w:hAnsi="Arial" w:cs="Arial"/>
      <w:b/>
      <w:bCs/>
      <w:sz w:val="16"/>
      <w:szCs w:val="16"/>
    </w:rPr>
  </w:style>
  <w:style w:type="paragraph" w:styleId="53">
    <w:name w:val="toc 5"/>
    <w:basedOn w:val="a"/>
    <w:next w:val="a"/>
    <w:autoRedefine/>
    <w:uiPriority w:val="39"/>
    <w:unhideWhenUsed/>
    <w:rsid w:val="003C0E65"/>
    <w:pPr>
      <w:tabs>
        <w:tab w:val="right" w:leader="dot" w:pos="9628"/>
      </w:tabs>
      <w:spacing w:after="100"/>
      <w:ind w:left="2694" w:hanging="1418"/>
    </w:pPr>
  </w:style>
  <w:style w:type="paragraph" w:customStyle="1" w:styleId="12">
    <w:name w:val="Мой1"/>
    <w:basedOn w:val="a"/>
    <w:rsid w:val="006E7CE2"/>
    <w:pPr>
      <w:spacing w:before="120"/>
      <w:jc w:val="both"/>
    </w:pPr>
    <w:rPr>
      <w:szCs w:val="20"/>
    </w:rPr>
  </w:style>
  <w:style w:type="character" w:customStyle="1" w:styleId="apple-converted-space">
    <w:name w:val="apple-converted-space"/>
    <w:basedOn w:val="a0"/>
    <w:rsid w:val="009A3DE7"/>
  </w:style>
  <w:style w:type="paragraph" w:customStyle="1" w:styleId="120">
    <w:name w:val="1.О Заголовок 2"/>
    <w:basedOn w:val="a"/>
    <w:next w:val="a"/>
    <w:link w:val="121"/>
    <w:rsid w:val="00A91BF2"/>
    <w:pPr>
      <w:keepNext/>
      <w:widowControl w:val="0"/>
      <w:spacing w:before="120" w:after="120"/>
      <w:jc w:val="both"/>
      <w:outlineLvl w:val="1"/>
    </w:pPr>
    <w:rPr>
      <w:rFonts w:ascii="Century Schoolbook" w:hAnsi="Century Schoolbook" w:cs="Arial"/>
      <w:b/>
      <w:bCs/>
      <w:iCs/>
      <w:sz w:val="28"/>
      <w:szCs w:val="28"/>
    </w:rPr>
  </w:style>
  <w:style w:type="character" w:customStyle="1" w:styleId="121">
    <w:name w:val="1.О Заголовок 2 Знак"/>
    <w:basedOn w:val="a0"/>
    <w:link w:val="120"/>
    <w:locked/>
    <w:rsid w:val="00A91BF2"/>
    <w:rPr>
      <w:rFonts w:ascii="Century Schoolbook" w:hAnsi="Century Schoolbook" w:cs="Arial"/>
      <w:b/>
      <w:bCs/>
      <w:iCs/>
      <w:sz w:val="28"/>
      <w:szCs w:val="28"/>
    </w:rPr>
  </w:style>
  <w:style w:type="paragraph" w:customStyle="1" w:styleId="avNormal11">
    <w:name w:val="avNormal Знак1 Знак Знак1 Знак Знак Знак Знак Знак Знак Знак Знак Знак"/>
    <w:rsid w:val="00A91BF2"/>
    <w:pPr>
      <w:spacing w:after="120"/>
      <w:ind w:left="992"/>
      <w:jc w:val="both"/>
    </w:pPr>
    <w:rPr>
      <w:sz w:val="24"/>
      <w:szCs w:val="24"/>
    </w:rPr>
  </w:style>
  <w:style w:type="paragraph" w:customStyle="1" w:styleId="Default">
    <w:name w:val="Default"/>
    <w:rsid w:val="00A91BF2"/>
    <w:pPr>
      <w:autoSpaceDE w:val="0"/>
      <w:autoSpaceDN w:val="0"/>
      <w:adjustRightInd w:val="0"/>
    </w:pPr>
    <w:rPr>
      <w:rFonts w:ascii="Myriad Pro" w:hAnsi="Myriad Pro" w:cs="Myriad Pro"/>
      <w:color w:val="000000"/>
      <w:sz w:val="24"/>
      <w:szCs w:val="24"/>
    </w:rPr>
  </w:style>
  <w:style w:type="paragraph" w:styleId="afd">
    <w:name w:val="footnote text"/>
    <w:basedOn w:val="a"/>
    <w:link w:val="afe"/>
    <w:semiHidden/>
    <w:unhideWhenUsed/>
    <w:rsid w:val="00296834"/>
    <w:rPr>
      <w:sz w:val="20"/>
      <w:szCs w:val="20"/>
    </w:rPr>
  </w:style>
  <w:style w:type="character" w:customStyle="1" w:styleId="afe">
    <w:name w:val="Текст сноски Знак"/>
    <w:basedOn w:val="a0"/>
    <w:link w:val="afd"/>
    <w:uiPriority w:val="99"/>
    <w:semiHidden/>
    <w:rsid w:val="00296834"/>
    <w:rPr>
      <w:rFonts w:ascii="Arial" w:hAnsi="Arial"/>
    </w:rPr>
  </w:style>
  <w:style w:type="character" w:styleId="aff">
    <w:name w:val="footnote reference"/>
    <w:basedOn w:val="a0"/>
    <w:semiHidden/>
    <w:unhideWhenUsed/>
    <w:rsid w:val="00296834"/>
    <w:rPr>
      <w:vertAlign w:val="superscript"/>
    </w:rPr>
  </w:style>
  <w:style w:type="paragraph" w:customStyle="1" w:styleId="13">
    <w:name w:val="Обычный1"/>
    <w:rsid w:val="00A85AF3"/>
    <w:pPr>
      <w:widowControl w:val="0"/>
    </w:pPr>
    <w:rPr>
      <w:sz w:val="24"/>
    </w:rPr>
  </w:style>
  <w:style w:type="paragraph" w:styleId="aff0">
    <w:name w:val="endnote text"/>
    <w:basedOn w:val="a"/>
    <w:link w:val="aff1"/>
    <w:uiPriority w:val="99"/>
    <w:semiHidden/>
    <w:unhideWhenUsed/>
    <w:rsid w:val="00BA3541"/>
    <w:rPr>
      <w:sz w:val="20"/>
      <w:szCs w:val="20"/>
    </w:rPr>
  </w:style>
  <w:style w:type="character" w:customStyle="1" w:styleId="aff1">
    <w:name w:val="Текст концевой сноски Знак"/>
    <w:basedOn w:val="a0"/>
    <w:link w:val="aff0"/>
    <w:uiPriority w:val="99"/>
    <w:semiHidden/>
    <w:rsid w:val="00BA3541"/>
    <w:rPr>
      <w:rFonts w:ascii="Arial" w:hAnsi="Arial"/>
    </w:rPr>
  </w:style>
  <w:style w:type="character" w:styleId="aff2">
    <w:name w:val="endnote reference"/>
    <w:basedOn w:val="a0"/>
    <w:uiPriority w:val="99"/>
    <w:semiHidden/>
    <w:unhideWhenUsed/>
    <w:rsid w:val="00BA3541"/>
    <w:rPr>
      <w:vertAlign w:val="superscript"/>
    </w:rPr>
  </w:style>
  <w:style w:type="character" w:styleId="aff3">
    <w:name w:val="annotation reference"/>
    <w:basedOn w:val="a0"/>
    <w:uiPriority w:val="99"/>
    <w:semiHidden/>
    <w:unhideWhenUsed/>
    <w:rsid w:val="00820E79"/>
    <w:rPr>
      <w:sz w:val="16"/>
      <w:szCs w:val="16"/>
    </w:rPr>
  </w:style>
  <w:style w:type="paragraph" w:styleId="aff4">
    <w:name w:val="annotation text"/>
    <w:basedOn w:val="a"/>
    <w:link w:val="aff5"/>
    <w:uiPriority w:val="99"/>
    <w:semiHidden/>
    <w:unhideWhenUsed/>
    <w:rsid w:val="00820E79"/>
    <w:rPr>
      <w:sz w:val="20"/>
      <w:szCs w:val="20"/>
    </w:rPr>
  </w:style>
  <w:style w:type="character" w:customStyle="1" w:styleId="aff5">
    <w:name w:val="Текст примечания Знак"/>
    <w:basedOn w:val="a0"/>
    <w:link w:val="aff4"/>
    <w:uiPriority w:val="99"/>
    <w:semiHidden/>
    <w:rsid w:val="00820E79"/>
    <w:rPr>
      <w:rFonts w:ascii="Arial" w:hAnsi="Arial"/>
    </w:rPr>
  </w:style>
  <w:style w:type="paragraph" w:styleId="aff6">
    <w:name w:val="annotation subject"/>
    <w:basedOn w:val="aff4"/>
    <w:next w:val="aff4"/>
    <w:link w:val="aff7"/>
    <w:uiPriority w:val="99"/>
    <w:semiHidden/>
    <w:unhideWhenUsed/>
    <w:rsid w:val="00820E79"/>
    <w:rPr>
      <w:b/>
      <w:bCs/>
    </w:rPr>
  </w:style>
  <w:style w:type="character" w:customStyle="1" w:styleId="aff7">
    <w:name w:val="Тема примечания Знак"/>
    <w:basedOn w:val="aff5"/>
    <w:link w:val="aff6"/>
    <w:uiPriority w:val="99"/>
    <w:semiHidden/>
    <w:rsid w:val="00820E79"/>
    <w:rPr>
      <w:rFonts w:ascii="Arial" w:hAnsi="Arial"/>
      <w:b/>
      <w:bCs/>
    </w:rPr>
  </w:style>
  <w:style w:type="paragraph" w:styleId="aff8">
    <w:name w:val="Revision"/>
    <w:hidden/>
    <w:uiPriority w:val="99"/>
    <w:semiHidden/>
    <w:rsid w:val="00820E79"/>
    <w:rPr>
      <w:rFonts w:ascii="Arial" w:hAnsi="Arial"/>
      <w:sz w:val="22"/>
      <w:szCs w:val="22"/>
    </w:rPr>
  </w:style>
  <w:style w:type="character" w:styleId="aff9">
    <w:name w:val="Placeholder Text"/>
    <w:basedOn w:val="a0"/>
    <w:uiPriority w:val="99"/>
    <w:semiHidden/>
    <w:rsid w:val="004C39C0"/>
    <w:rPr>
      <w:color w:val="808080"/>
    </w:rPr>
  </w:style>
</w:styles>
</file>

<file path=word/webSettings.xml><?xml version="1.0" encoding="utf-8"?>
<w:webSettings xmlns:r="http://schemas.openxmlformats.org/officeDocument/2006/relationships" xmlns:w="http://schemas.openxmlformats.org/wordprocessingml/2006/main">
  <w:divs>
    <w:div w:id="69812751">
      <w:bodyDiv w:val="1"/>
      <w:marLeft w:val="0"/>
      <w:marRight w:val="0"/>
      <w:marTop w:val="0"/>
      <w:marBottom w:val="0"/>
      <w:divBdr>
        <w:top w:val="none" w:sz="0" w:space="0" w:color="auto"/>
        <w:left w:val="none" w:sz="0" w:space="0" w:color="auto"/>
        <w:bottom w:val="none" w:sz="0" w:space="0" w:color="auto"/>
        <w:right w:val="none" w:sz="0" w:space="0" w:color="auto"/>
      </w:divBdr>
    </w:div>
    <w:div w:id="157187672">
      <w:bodyDiv w:val="1"/>
      <w:marLeft w:val="0"/>
      <w:marRight w:val="0"/>
      <w:marTop w:val="0"/>
      <w:marBottom w:val="0"/>
      <w:divBdr>
        <w:top w:val="none" w:sz="0" w:space="0" w:color="auto"/>
        <w:left w:val="none" w:sz="0" w:space="0" w:color="auto"/>
        <w:bottom w:val="none" w:sz="0" w:space="0" w:color="auto"/>
        <w:right w:val="none" w:sz="0" w:space="0" w:color="auto"/>
      </w:divBdr>
    </w:div>
    <w:div w:id="1591695805">
      <w:bodyDiv w:val="1"/>
      <w:marLeft w:val="0"/>
      <w:marRight w:val="0"/>
      <w:marTop w:val="0"/>
      <w:marBottom w:val="0"/>
      <w:divBdr>
        <w:top w:val="none" w:sz="0" w:space="0" w:color="auto"/>
        <w:left w:val="none" w:sz="0" w:space="0" w:color="auto"/>
        <w:bottom w:val="none" w:sz="0" w:space="0" w:color="auto"/>
        <w:right w:val="none" w:sz="0" w:space="0" w:color="auto"/>
      </w:divBdr>
    </w:div>
    <w:div w:id="20556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srosovet.ru" TargetMode="External"/><Relationship Id="rId14" Type="http://schemas.microsoft.com/office/2007/relationships/hdphoto" Target="media/hdphoto1.wdp"/><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Заполнитель1</b:Tag>
    <b:SourceType>Book</b:SourceType>
    <b:Guid>{9B41CF9C-ECC2-48B4-B184-39F74B8FD132}</b:Guid>
    <b:RefOrder>1</b:RefOrder>
  </b:Source>
</b:Sources>
</file>

<file path=customXml/itemProps1.xml><?xml version="1.0" encoding="utf-8"?>
<ds:datastoreItem xmlns:ds="http://schemas.openxmlformats.org/officeDocument/2006/customXml" ds:itemID="{39CC8AB4-0164-44CB-A52C-49407396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34</Pages>
  <Words>9666</Words>
  <Characters>55099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gorev</dc:creator>
  <cp:lastModifiedBy>Сергей Горев</cp:lastModifiedBy>
  <cp:revision>11</cp:revision>
  <dcterms:created xsi:type="dcterms:W3CDTF">2013-08-05T12:38:00Z</dcterms:created>
  <dcterms:modified xsi:type="dcterms:W3CDTF">2013-08-08T11:03:00Z</dcterms:modified>
</cp:coreProperties>
</file>