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4AEF7477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</w:t>
            </w:r>
            <w:r w:rsidR="0052165F" w:rsidRPr="0052165F">
              <w:rPr>
                <w:rFonts w:ascii="Times New Roman" w:hAnsi="Times New Roman"/>
                <w:i/>
                <w:iCs/>
                <w:sz w:val="20"/>
                <w:szCs w:val="20"/>
              </w:rPr>
              <w:t>Финансовая диагностика бизнеса»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в объеме "</w:t>
            </w:r>
            <w:r w:rsidR="0052165F">
              <w:rPr>
                <w:rFonts w:ascii="Times New Roman" w:hAnsi="Times New Roman"/>
                <w:i/>
                <w:iCs/>
                <w:sz w:val="20"/>
                <w:szCs w:val="20"/>
              </w:rPr>
              <w:t>16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" академических часов  по заочной форме обучения с применением дистанционных образовательных технологий  </w:t>
            </w:r>
            <w:r w:rsidR="0052165F">
              <w:rPr>
                <w:rFonts w:ascii="Times New Roman" w:hAnsi="Times New Roman"/>
                <w:i/>
                <w:iCs/>
                <w:sz w:val="20"/>
                <w:szCs w:val="20"/>
              </w:rPr>
              <w:t>с 03.03.2026г.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по </w:t>
            </w:r>
            <w:r w:rsidR="0052165F">
              <w:rPr>
                <w:rFonts w:ascii="Times New Roman" w:hAnsi="Times New Roman"/>
                <w:i/>
                <w:iCs/>
                <w:sz w:val="20"/>
                <w:szCs w:val="20"/>
              </w:rPr>
              <w:t>24.03.2026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0F1177"/>
    <w:rsid w:val="00140EE7"/>
    <w:rsid w:val="00173FD3"/>
    <w:rsid w:val="00186E7A"/>
    <w:rsid w:val="0021726F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165F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C31FC"/>
    <w:rsid w:val="008D1C50"/>
    <w:rsid w:val="0095666D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6AF9"/>
    <w:rsid w:val="00EC39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5</cp:revision>
  <dcterms:created xsi:type="dcterms:W3CDTF">2025-04-11T11:25:00Z</dcterms:created>
  <dcterms:modified xsi:type="dcterms:W3CDTF">2026-02-02T12:06:00Z</dcterms:modified>
</cp:coreProperties>
</file>