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1017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268"/>
        <w:gridCol w:w="5103"/>
      </w:tblGrid>
      <w:tr w:rsidR="001C0D5C" w:rsidRPr="002A3B80" w14:paraId="1AAE85D5" w14:textId="77777777" w:rsidTr="009425CE">
        <w:trPr>
          <w:trHeight w:val="1230"/>
        </w:trPr>
        <w:tc>
          <w:tcPr>
            <w:tcW w:w="5070" w:type="dxa"/>
            <w:gridSpan w:val="2"/>
            <w:tcBorders>
              <w:top w:val="nil"/>
              <w:left w:val="nil"/>
              <w:bottom w:val="nil"/>
              <w:right w:val="nil"/>
            </w:tcBorders>
            <w:vAlign w:val="center"/>
            <w:hideMark/>
          </w:tcPr>
          <w:p w14:paraId="1EC97F31" w14:textId="0AEA3CD2" w:rsidR="001C0D5C" w:rsidRPr="002A3B80" w:rsidRDefault="001C0D5C">
            <w:pPr>
              <w:jc w:val="center"/>
              <w:rPr>
                <w:b/>
                <w:sz w:val="28"/>
                <w:szCs w:val="28"/>
                <w:lang w:val="en-US"/>
              </w:rPr>
            </w:pPr>
            <w:r w:rsidRPr="002A3B80">
              <w:rPr>
                <w:rFonts w:ascii="Book Antiqua" w:hAnsi="Book Antiqua" w:cs="Book Antiqua"/>
                <w:b/>
                <w:noProof/>
                <w:color w:val="943634"/>
                <w:sz w:val="44"/>
                <w:szCs w:val="44"/>
                <w:lang w:eastAsia="ru-RU"/>
              </w:rPr>
              <w:drawing>
                <wp:inline distT="0" distB="0" distL="0" distR="0" wp14:anchorId="7F0D8046" wp14:editId="43FEEA60">
                  <wp:extent cx="2647950" cy="779145"/>
                  <wp:effectExtent l="0" t="0" r="0" b="1905"/>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779145"/>
                          </a:xfrm>
                          <a:prstGeom prst="rect">
                            <a:avLst/>
                          </a:prstGeom>
                          <a:noFill/>
                          <a:ln>
                            <a:noFill/>
                          </a:ln>
                        </pic:spPr>
                      </pic:pic>
                    </a:graphicData>
                  </a:graphic>
                </wp:inline>
              </w:drawing>
            </w:r>
          </w:p>
        </w:tc>
        <w:tc>
          <w:tcPr>
            <w:tcW w:w="5103" w:type="dxa"/>
            <w:tcBorders>
              <w:top w:val="nil"/>
              <w:left w:val="nil"/>
              <w:bottom w:val="nil"/>
              <w:right w:val="nil"/>
            </w:tcBorders>
            <w:vAlign w:val="center"/>
            <w:hideMark/>
          </w:tcPr>
          <w:p w14:paraId="33212C55" w14:textId="77777777" w:rsidR="001C0D5C" w:rsidRPr="002A3B80" w:rsidRDefault="001C0D5C">
            <w:pPr>
              <w:jc w:val="center"/>
              <w:rPr>
                <w:b/>
                <w:sz w:val="28"/>
                <w:szCs w:val="28"/>
              </w:rPr>
            </w:pPr>
            <w:r w:rsidRPr="002A3B80">
              <w:rPr>
                <w:rFonts w:ascii="Book Antiqua" w:hAnsi="Book Antiqua" w:cs="Vrinda"/>
                <w:b/>
                <w:noProof/>
                <w:color w:val="002F8E"/>
                <w:sz w:val="30"/>
                <w:szCs w:val="30"/>
                <w:lang w:eastAsia="ru-RU"/>
              </w:rPr>
              <w:drawing>
                <wp:inline distT="0" distB="0" distL="0" distR="0" wp14:anchorId="257242E9" wp14:editId="62A42F0B">
                  <wp:extent cx="866007" cy="7486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b="26373"/>
                          <a:stretch>
                            <a:fillRect/>
                          </a:stretch>
                        </pic:blipFill>
                        <pic:spPr bwMode="auto">
                          <a:xfrm>
                            <a:off x="0" y="0"/>
                            <a:ext cx="880439" cy="761142"/>
                          </a:xfrm>
                          <a:prstGeom prst="rect">
                            <a:avLst/>
                          </a:prstGeom>
                          <a:noFill/>
                          <a:ln>
                            <a:noFill/>
                          </a:ln>
                        </pic:spPr>
                      </pic:pic>
                    </a:graphicData>
                  </a:graphic>
                </wp:inline>
              </w:drawing>
            </w:r>
          </w:p>
        </w:tc>
      </w:tr>
      <w:tr w:rsidR="001C0D5C" w:rsidRPr="002A3B80" w14:paraId="24D16B74" w14:textId="77777777" w:rsidTr="009425CE">
        <w:trPr>
          <w:trHeight w:val="705"/>
        </w:trPr>
        <w:tc>
          <w:tcPr>
            <w:tcW w:w="5070" w:type="dxa"/>
            <w:gridSpan w:val="2"/>
            <w:tcBorders>
              <w:top w:val="nil"/>
              <w:left w:val="nil"/>
              <w:bottom w:val="single" w:sz="4" w:space="0" w:color="auto"/>
              <w:right w:val="nil"/>
            </w:tcBorders>
            <w:hideMark/>
          </w:tcPr>
          <w:p w14:paraId="345104C3" w14:textId="77777777" w:rsidR="001C0D5C" w:rsidRPr="002A3B80" w:rsidRDefault="001C0D5C">
            <w:pPr>
              <w:jc w:val="center"/>
              <w:rPr>
                <w:rFonts w:ascii="Book Antiqua" w:hAnsi="Book Antiqua" w:cs="Vrinda"/>
                <w:b/>
                <w:bCs/>
                <w:color w:val="002F8E"/>
                <w:sz w:val="30"/>
                <w:szCs w:val="30"/>
              </w:rPr>
            </w:pPr>
            <w:r w:rsidRPr="002A3B80">
              <w:rPr>
                <w:rFonts w:ascii="Book Antiqua" w:hAnsi="Book Antiqua" w:cs="Vrinda"/>
                <w:b/>
                <w:bCs/>
                <w:color w:val="002F8E"/>
                <w:sz w:val="30"/>
                <w:szCs w:val="30"/>
              </w:rPr>
              <w:t>Ассоциация</w:t>
            </w:r>
          </w:p>
          <w:p w14:paraId="23307227" w14:textId="77777777" w:rsidR="001C0D5C" w:rsidRPr="002A3B80" w:rsidRDefault="001C0D5C">
            <w:pPr>
              <w:jc w:val="center"/>
              <w:rPr>
                <w:rFonts w:ascii="Book Antiqua" w:hAnsi="Book Antiqua" w:cs="Book Antiqua"/>
                <w:b/>
                <w:bCs/>
                <w:noProof/>
                <w:color w:val="943634"/>
                <w:sz w:val="44"/>
                <w:szCs w:val="44"/>
                <w:lang w:eastAsia="ru-RU"/>
              </w:rPr>
            </w:pPr>
            <w:r w:rsidRPr="002A3B80">
              <w:rPr>
                <w:rFonts w:ascii="Book Antiqua" w:hAnsi="Book Antiqua" w:cs="Vrinda"/>
                <w:b/>
                <w:bCs/>
                <w:color w:val="002F8E"/>
                <w:sz w:val="30"/>
                <w:szCs w:val="30"/>
              </w:rPr>
              <w:t>«СРОО «Экспертный совет»</w:t>
            </w:r>
          </w:p>
        </w:tc>
        <w:tc>
          <w:tcPr>
            <w:tcW w:w="5103" w:type="dxa"/>
            <w:tcBorders>
              <w:top w:val="nil"/>
              <w:left w:val="nil"/>
              <w:bottom w:val="single" w:sz="4" w:space="0" w:color="auto"/>
              <w:right w:val="nil"/>
            </w:tcBorders>
            <w:hideMark/>
          </w:tcPr>
          <w:p w14:paraId="1497F652" w14:textId="77777777" w:rsidR="001C0D5C" w:rsidRPr="002A3B80" w:rsidRDefault="001C0D5C">
            <w:pPr>
              <w:jc w:val="center"/>
              <w:rPr>
                <w:rFonts w:ascii="Book Antiqua" w:hAnsi="Book Antiqua" w:cs="Vrinda"/>
                <w:b/>
                <w:bCs/>
                <w:noProof/>
                <w:color w:val="002F8E"/>
                <w:sz w:val="30"/>
                <w:szCs w:val="30"/>
                <w:lang w:eastAsia="ru-RU"/>
              </w:rPr>
            </w:pPr>
            <w:r w:rsidRPr="002A3B80">
              <w:rPr>
                <w:rFonts w:ascii="Book Antiqua" w:hAnsi="Book Antiqua" w:cs="Vrinda"/>
                <w:b/>
                <w:bCs/>
                <w:color w:val="002F8E"/>
                <w:sz w:val="30"/>
                <w:szCs w:val="30"/>
              </w:rPr>
              <w:t>Союз судебных экспертов «Экспертный совет»</w:t>
            </w:r>
          </w:p>
        </w:tc>
      </w:tr>
      <w:tr w:rsidR="001C0D5C" w:rsidRPr="002A3B80" w14:paraId="45BBC1A6" w14:textId="77777777" w:rsidTr="009425CE">
        <w:tblPrEx>
          <w:tblBorders>
            <w:bottom w:val="none" w:sz="0" w:space="0" w:color="auto"/>
          </w:tblBorders>
        </w:tblPrEx>
        <w:trPr>
          <w:gridAfter w:val="2"/>
          <w:wAfter w:w="7371" w:type="dxa"/>
        </w:trPr>
        <w:tc>
          <w:tcPr>
            <w:tcW w:w="2802" w:type="dxa"/>
            <w:tcBorders>
              <w:bottom w:val="single" w:sz="4" w:space="0" w:color="auto"/>
            </w:tcBorders>
          </w:tcPr>
          <w:p w14:paraId="1113F572" w14:textId="27743D86" w:rsidR="001C0D5C" w:rsidRPr="002A3B80" w:rsidRDefault="001C0D5C" w:rsidP="00F31896">
            <w:pPr>
              <w:pStyle w:val="ab"/>
              <w:spacing w:before="240"/>
              <w:rPr>
                <w:b w:val="0"/>
                <w:lang w:val="en-US"/>
              </w:rPr>
            </w:pPr>
            <w:r w:rsidRPr="002A3B80">
              <w:rPr>
                <w:rFonts w:asciiTheme="minorHAnsi" w:hAnsiTheme="minorHAnsi"/>
              </w:rPr>
              <w:t>МР–</w:t>
            </w:r>
            <w:r w:rsidR="00A13777" w:rsidRPr="002A3B80">
              <w:rPr>
                <w:rFonts w:asciiTheme="minorHAnsi" w:hAnsiTheme="minorHAnsi"/>
              </w:rPr>
              <w:t>2</w:t>
            </w:r>
            <w:r w:rsidRPr="002A3B80">
              <w:rPr>
                <w:rFonts w:asciiTheme="minorHAnsi" w:hAnsiTheme="minorHAnsi"/>
                <w:lang w:val="en-US"/>
              </w:rPr>
              <w:t>/</w:t>
            </w:r>
            <w:r w:rsidR="000157AA" w:rsidRPr="002A3B80">
              <w:rPr>
                <w:rFonts w:asciiTheme="minorHAnsi" w:hAnsiTheme="minorHAnsi"/>
                <w:lang w:val="en-US"/>
              </w:rPr>
              <w:t>2</w:t>
            </w:r>
            <w:r w:rsidR="003371A4" w:rsidRPr="002A3B80">
              <w:rPr>
                <w:rFonts w:asciiTheme="minorHAnsi" w:hAnsiTheme="minorHAnsi"/>
              </w:rPr>
              <w:t>1</w:t>
            </w:r>
            <w:r w:rsidRPr="002A3B80">
              <w:rPr>
                <w:rFonts w:asciiTheme="minorHAnsi" w:hAnsiTheme="minorHAnsi"/>
                <w:lang w:val="en-US"/>
              </w:rPr>
              <w:t xml:space="preserve"> от</w:t>
            </w:r>
            <w:r w:rsidR="000157AA" w:rsidRPr="002A3B80">
              <w:rPr>
                <w:rFonts w:asciiTheme="minorHAnsi" w:hAnsiTheme="minorHAnsi"/>
                <w:lang w:val="en-US"/>
              </w:rPr>
              <w:t xml:space="preserve"> </w:t>
            </w:r>
            <w:r w:rsidR="00C144DE" w:rsidRPr="002A3B80">
              <w:rPr>
                <w:rFonts w:asciiTheme="minorHAnsi" w:hAnsiTheme="minorHAnsi"/>
              </w:rPr>
              <w:t>0</w:t>
            </w:r>
            <w:r w:rsidR="008F5741">
              <w:rPr>
                <w:rFonts w:asciiTheme="minorHAnsi" w:hAnsiTheme="minorHAnsi"/>
              </w:rPr>
              <w:t>9</w:t>
            </w:r>
            <w:r w:rsidRPr="002A3B80">
              <w:rPr>
                <w:rFonts w:asciiTheme="minorHAnsi" w:hAnsiTheme="minorHAnsi"/>
                <w:lang w:val="en-US"/>
              </w:rPr>
              <w:t>.</w:t>
            </w:r>
            <w:r w:rsidR="003371A4" w:rsidRPr="002A3B80">
              <w:rPr>
                <w:rFonts w:asciiTheme="minorHAnsi" w:hAnsiTheme="minorHAnsi"/>
              </w:rPr>
              <w:t>1</w:t>
            </w:r>
            <w:r w:rsidR="00DE75C3" w:rsidRPr="002A3B80">
              <w:rPr>
                <w:rFonts w:asciiTheme="minorHAnsi" w:hAnsiTheme="minorHAnsi"/>
              </w:rPr>
              <w:t>1</w:t>
            </w:r>
            <w:r w:rsidRPr="002A3B80">
              <w:rPr>
                <w:rFonts w:asciiTheme="minorHAnsi" w:hAnsiTheme="minorHAnsi"/>
                <w:lang w:val="en-US"/>
              </w:rPr>
              <w:t>.20</w:t>
            </w:r>
            <w:r w:rsidR="000157AA" w:rsidRPr="002A3B80">
              <w:rPr>
                <w:rFonts w:asciiTheme="minorHAnsi" w:hAnsiTheme="minorHAnsi"/>
                <w:lang w:val="en-US"/>
              </w:rPr>
              <w:t>2</w:t>
            </w:r>
            <w:r w:rsidR="003371A4" w:rsidRPr="002A3B80">
              <w:rPr>
                <w:rFonts w:asciiTheme="minorHAnsi" w:hAnsiTheme="minorHAnsi"/>
              </w:rPr>
              <w:t>1</w:t>
            </w:r>
          </w:p>
        </w:tc>
      </w:tr>
      <w:tr w:rsidR="001C0D5C" w:rsidRPr="002A3B80" w14:paraId="6D2DE4EA" w14:textId="77777777" w:rsidTr="009425CE">
        <w:tblPrEx>
          <w:tblBorders>
            <w:bottom w:val="none" w:sz="0" w:space="0" w:color="auto"/>
          </w:tblBorders>
        </w:tblPrEx>
        <w:trPr>
          <w:gridAfter w:val="2"/>
          <w:wAfter w:w="7371" w:type="dxa"/>
        </w:trPr>
        <w:tc>
          <w:tcPr>
            <w:tcW w:w="2802" w:type="dxa"/>
            <w:tcBorders>
              <w:top w:val="single" w:sz="4" w:space="0" w:color="auto"/>
            </w:tcBorders>
          </w:tcPr>
          <w:p w14:paraId="4F00CFBA" w14:textId="77777777" w:rsidR="001C0D5C" w:rsidRPr="002A3B80" w:rsidRDefault="001C0D5C" w:rsidP="00F31896">
            <w:pPr>
              <w:pStyle w:val="ab"/>
              <w:rPr>
                <w:b w:val="0"/>
                <w:sz w:val="16"/>
                <w:szCs w:val="16"/>
              </w:rPr>
            </w:pPr>
            <w:r w:rsidRPr="002A3B80">
              <w:rPr>
                <w:rFonts w:asciiTheme="minorHAnsi" w:hAnsiTheme="minorHAnsi"/>
                <w:b w:val="0"/>
                <w:i/>
                <w:sz w:val="16"/>
                <w:szCs w:val="16"/>
              </w:rPr>
              <w:t>реквизиты документа</w:t>
            </w:r>
          </w:p>
        </w:tc>
      </w:tr>
    </w:tbl>
    <w:p w14:paraId="14B3D6C0" w14:textId="77777777" w:rsidR="001C0D5C" w:rsidRPr="002A3B80" w:rsidRDefault="001C0D5C" w:rsidP="00F31896">
      <w:pPr>
        <w:spacing w:after="0" w:line="240" w:lineRule="auto"/>
        <w:rPr>
          <w:rFonts w:cs="Times New Roman"/>
          <w:b/>
          <w:sz w:val="24"/>
          <w:szCs w:val="24"/>
          <w:lang w:eastAsia="ru-RU"/>
        </w:rPr>
      </w:pPr>
    </w:p>
    <w:tbl>
      <w:tblPr>
        <w:tblStyle w:val="ad"/>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73"/>
      </w:tblGrid>
      <w:tr w:rsidR="001C0D5C" w:rsidRPr="002A3B80" w14:paraId="09100EC1" w14:textId="77777777" w:rsidTr="001C0D5C">
        <w:trPr>
          <w:trHeight w:val="1642"/>
        </w:trPr>
        <w:tc>
          <w:tcPr>
            <w:tcW w:w="5103" w:type="dxa"/>
          </w:tcPr>
          <w:p w14:paraId="52425366" w14:textId="77777777" w:rsidR="001C0D5C" w:rsidRPr="002A3B80" w:rsidRDefault="001C0D5C" w:rsidP="00F31896">
            <w:pPr>
              <w:rPr>
                <w:rFonts w:cs="Times New Roman"/>
                <w:bCs/>
                <w:sz w:val="24"/>
                <w:szCs w:val="24"/>
                <w:lang w:eastAsia="ru-RU"/>
              </w:rPr>
            </w:pPr>
            <w:r w:rsidRPr="002A3B80">
              <w:rPr>
                <w:rFonts w:cs="Times New Roman"/>
                <w:bCs/>
                <w:sz w:val="24"/>
                <w:szCs w:val="24"/>
                <w:lang w:eastAsia="ru-RU"/>
              </w:rPr>
              <w:t>«УТВЕРЖДАЮ»</w:t>
            </w:r>
          </w:p>
          <w:p w14:paraId="55864D1D" w14:textId="61DE671A" w:rsidR="001C0D5C" w:rsidRPr="002A3B80" w:rsidRDefault="001C0D5C" w:rsidP="00F31896">
            <w:pPr>
              <w:spacing w:before="120"/>
              <w:rPr>
                <w:rFonts w:cs="Times New Roman"/>
                <w:bCs/>
                <w:sz w:val="24"/>
                <w:szCs w:val="24"/>
                <w:lang w:eastAsia="ru-RU"/>
              </w:rPr>
            </w:pPr>
            <w:r w:rsidRPr="002A3B80">
              <w:rPr>
                <w:rFonts w:cs="Times New Roman"/>
                <w:bCs/>
                <w:sz w:val="24"/>
                <w:szCs w:val="24"/>
                <w:lang w:eastAsia="ru-RU"/>
              </w:rPr>
              <w:t>Первый вице-президент,</w:t>
            </w:r>
            <w:r w:rsidRPr="002A3B80">
              <w:rPr>
                <w:rFonts w:cs="Times New Roman"/>
                <w:bCs/>
                <w:sz w:val="24"/>
                <w:szCs w:val="24"/>
                <w:lang w:eastAsia="ru-RU"/>
              </w:rPr>
              <w:br/>
              <w:t>Председ</w:t>
            </w:r>
            <w:r w:rsidR="00A2384C" w:rsidRPr="002A3B80">
              <w:rPr>
                <w:rFonts w:cs="Times New Roman"/>
                <w:bCs/>
                <w:sz w:val="24"/>
                <w:szCs w:val="24"/>
                <w:lang w:eastAsia="ru-RU"/>
              </w:rPr>
              <w:t>атель Экспертного совета</w:t>
            </w:r>
            <w:r w:rsidR="0008505B" w:rsidRPr="002A3B80">
              <w:rPr>
                <w:rFonts w:cs="Times New Roman"/>
                <w:bCs/>
                <w:sz w:val="24"/>
                <w:szCs w:val="24"/>
                <w:lang w:eastAsia="ru-RU"/>
              </w:rPr>
              <w:t>,</w:t>
            </w:r>
            <w:r w:rsidR="00A2384C" w:rsidRPr="002A3B80">
              <w:rPr>
                <w:rFonts w:cs="Times New Roman"/>
                <w:bCs/>
                <w:sz w:val="24"/>
                <w:szCs w:val="24"/>
                <w:lang w:eastAsia="ru-RU"/>
              </w:rPr>
              <w:t xml:space="preserve"> к.э.н.</w:t>
            </w:r>
          </w:p>
          <w:p w14:paraId="1C49424E" w14:textId="77777777" w:rsidR="001C0D5C" w:rsidRPr="002A3B80" w:rsidRDefault="001C0D5C" w:rsidP="00F31896">
            <w:pPr>
              <w:rPr>
                <w:rFonts w:cs="Times New Roman"/>
                <w:bCs/>
                <w:sz w:val="24"/>
                <w:szCs w:val="24"/>
                <w:lang w:eastAsia="ru-RU"/>
              </w:rPr>
            </w:pPr>
          </w:p>
          <w:p w14:paraId="41816BF9" w14:textId="77777777" w:rsidR="001C0D5C" w:rsidRPr="002A3B80" w:rsidRDefault="001C0D5C" w:rsidP="00F31896">
            <w:pPr>
              <w:rPr>
                <w:rFonts w:cs="Times New Roman"/>
                <w:bCs/>
                <w:sz w:val="24"/>
                <w:szCs w:val="24"/>
                <w:lang w:eastAsia="ru-RU"/>
              </w:rPr>
            </w:pPr>
            <w:r w:rsidRPr="002A3B80">
              <w:rPr>
                <w:rFonts w:cs="Times New Roman"/>
                <w:bCs/>
                <w:sz w:val="24"/>
                <w:szCs w:val="24"/>
                <w:lang w:eastAsia="ru-RU"/>
              </w:rPr>
              <w:t>_____________________ /В.И. Лебединский/</w:t>
            </w:r>
          </w:p>
        </w:tc>
        <w:tc>
          <w:tcPr>
            <w:tcW w:w="4973" w:type="dxa"/>
          </w:tcPr>
          <w:p w14:paraId="1D180DCB" w14:textId="77777777" w:rsidR="001C0D5C" w:rsidRPr="002A3B80" w:rsidRDefault="001C0D5C" w:rsidP="00F31896">
            <w:pPr>
              <w:pStyle w:val="ab"/>
              <w:jc w:val="right"/>
              <w:rPr>
                <w:rFonts w:asciiTheme="minorHAnsi" w:hAnsiTheme="minorHAnsi" w:cstheme="majorBidi"/>
                <w:b w:val="0"/>
              </w:rPr>
            </w:pPr>
            <w:r w:rsidRPr="002A3B80">
              <w:rPr>
                <w:rFonts w:asciiTheme="minorHAnsi" w:hAnsiTheme="minorHAnsi"/>
                <w:b w:val="0"/>
              </w:rPr>
              <w:t>«УТВЕРЖДАЮ»</w:t>
            </w:r>
          </w:p>
          <w:p w14:paraId="3ED5F286" w14:textId="77777777" w:rsidR="001C0D5C" w:rsidRPr="002A3B80" w:rsidRDefault="001C0D5C" w:rsidP="00F31896">
            <w:pPr>
              <w:spacing w:before="120"/>
              <w:jc w:val="right"/>
              <w:rPr>
                <w:rFonts w:cs="Times New Roman"/>
                <w:bCs/>
                <w:sz w:val="24"/>
                <w:szCs w:val="24"/>
                <w:lang w:eastAsia="ru-RU"/>
              </w:rPr>
            </w:pPr>
            <w:r w:rsidRPr="002A3B80">
              <w:rPr>
                <w:rFonts w:cs="Times New Roman"/>
                <w:bCs/>
                <w:sz w:val="24"/>
                <w:szCs w:val="24"/>
                <w:lang w:eastAsia="ru-RU"/>
              </w:rPr>
              <w:t>Исполнительный директор,</w:t>
            </w:r>
          </w:p>
          <w:p w14:paraId="30C5C6FD" w14:textId="77777777" w:rsidR="001C0D5C" w:rsidRPr="002A3B80" w:rsidRDefault="001C0D5C" w:rsidP="00F31896">
            <w:pPr>
              <w:jc w:val="right"/>
              <w:rPr>
                <w:rFonts w:cs="Times New Roman"/>
                <w:bCs/>
                <w:sz w:val="24"/>
                <w:szCs w:val="24"/>
                <w:lang w:eastAsia="ru-RU"/>
              </w:rPr>
            </w:pPr>
            <w:r w:rsidRPr="002A3B80">
              <w:rPr>
                <w:rFonts w:cs="Times New Roman"/>
                <w:bCs/>
                <w:sz w:val="24"/>
                <w:szCs w:val="24"/>
                <w:lang w:eastAsia="ru-RU"/>
              </w:rPr>
              <w:t>Координатор Методического совета, к.э.н.</w:t>
            </w:r>
          </w:p>
          <w:p w14:paraId="2E6F9640" w14:textId="77777777" w:rsidR="001C0D5C" w:rsidRPr="002A3B80" w:rsidRDefault="001C0D5C" w:rsidP="00F31896">
            <w:pPr>
              <w:rPr>
                <w:rFonts w:cs="Times New Roman"/>
                <w:bCs/>
                <w:sz w:val="24"/>
                <w:szCs w:val="24"/>
                <w:lang w:eastAsia="ru-RU"/>
              </w:rPr>
            </w:pPr>
          </w:p>
          <w:p w14:paraId="09E3F3E3" w14:textId="77777777" w:rsidR="001C0D5C" w:rsidRPr="002A3B80" w:rsidRDefault="001C0D5C" w:rsidP="00F31896">
            <w:pPr>
              <w:jc w:val="right"/>
              <w:rPr>
                <w:sz w:val="24"/>
                <w:szCs w:val="24"/>
              </w:rPr>
            </w:pPr>
            <w:r w:rsidRPr="002A3B80">
              <w:rPr>
                <w:rFonts w:cs="Times New Roman"/>
                <w:bCs/>
                <w:sz w:val="24"/>
                <w:szCs w:val="24"/>
                <w:lang w:eastAsia="ru-RU"/>
              </w:rPr>
              <w:t>______________________ /М.О. Ильин/</w:t>
            </w:r>
          </w:p>
        </w:tc>
      </w:tr>
    </w:tbl>
    <w:p w14:paraId="4812B9EF" w14:textId="77777777" w:rsidR="00746075" w:rsidRPr="002A3B80" w:rsidRDefault="00746075" w:rsidP="00F31896">
      <w:pPr>
        <w:spacing w:after="0" w:line="240" w:lineRule="auto"/>
        <w:jc w:val="center"/>
        <w:rPr>
          <w:b/>
          <w:sz w:val="28"/>
          <w:szCs w:val="28"/>
        </w:rPr>
      </w:pPr>
    </w:p>
    <w:p w14:paraId="1173EC08" w14:textId="3DFC9B58" w:rsidR="00E6584C" w:rsidRPr="002A3B80" w:rsidRDefault="00E6584C" w:rsidP="00A95B69">
      <w:pPr>
        <w:spacing w:before="240" w:after="0" w:line="240" w:lineRule="auto"/>
        <w:jc w:val="center"/>
        <w:rPr>
          <w:b/>
          <w:sz w:val="28"/>
          <w:szCs w:val="28"/>
        </w:rPr>
      </w:pPr>
      <w:r w:rsidRPr="002A3B80">
        <w:rPr>
          <w:b/>
          <w:sz w:val="28"/>
          <w:szCs w:val="28"/>
        </w:rPr>
        <w:t>МЕТОДИЧЕСКИЕ РАЗЪЯСНЕНИЯ</w:t>
      </w:r>
    </w:p>
    <w:p w14:paraId="27329918" w14:textId="03E07136" w:rsidR="00D1669D" w:rsidRPr="002A3B80" w:rsidRDefault="006A06AC" w:rsidP="00F31896">
      <w:pPr>
        <w:spacing w:after="0" w:line="240" w:lineRule="auto"/>
        <w:ind w:right="-2"/>
        <w:jc w:val="center"/>
        <w:rPr>
          <w:b/>
          <w:sz w:val="24"/>
          <w:szCs w:val="24"/>
        </w:rPr>
      </w:pPr>
      <w:r w:rsidRPr="002A3B80">
        <w:rPr>
          <w:b/>
          <w:sz w:val="24"/>
          <w:szCs w:val="24"/>
        </w:rPr>
        <w:t xml:space="preserve">по </w:t>
      </w:r>
      <w:r w:rsidR="00503279" w:rsidRPr="002A3B80">
        <w:rPr>
          <w:b/>
          <w:sz w:val="24"/>
          <w:szCs w:val="24"/>
        </w:rPr>
        <w:t>с</w:t>
      </w:r>
      <w:r w:rsidR="00242EA5" w:rsidRPr="002A3B80">
        <w:rPr>
          <w:b/>
          <w:sz w:val="24"/>
          <w:szCs w:val="24"/>
        </w:rPr>
        <w:t>бор</w:t>
      </w:r>
      <w:r w:rsidR="00287420" w:rsidRPr="002A3B80">
        <w:rPr>
          <w:b/>
          <w:sz w:val="24"/>
          <w:szCs w:val="24"/>
        </w:rPr>
        <w:t>у</w:t>
      </w:r>
      <w:r w:rsidR="00242EA5" w:rsidRPr="002A3B80">
        <w:rPr>
          <w:b/>
          <w:sz w:val="24"/>
          <w:szCs w:val="24"/>
        </w:rPr>
        <w:t xml:space="preserve"> материалов </w:t>
      </w:r>
      <w:r w:rsidR="00503279" w:rsidRPr="002A3B80">
        <w:rPr>
          <w:b/>
          <w:sz w:val="24"/>
          <w:szCs w:val="24"/>
        </w:rPr>
        <w:t>и информации</w:t>
      </w:r>
      <w:r w:rsidR="00287420" w:rsidRPr="002A3B80">
        <w:rPr>
          <w:b/>
          <w:sz w:val="24"/>
          <w:szCs w:val="24"/>
        </w:rPr>
        <w:t xml:space="preserve"> </w:t>
      </w:r>
      <w:r w:rsidR="00242EA5" w:rsidRPr="002A3B80">
        <w:rPr>
          <w:b/>
          <w:sz w:val="24"/>
          <w:szCs w:val="24"/>
        </w:rPr>
        <w:t>при производстве судебной оценочной экспертизы</w:t>
      </w:r>
    </w:p>
    <w:p w14:paraId="1D983747" w14:textId="35026B19" w:rsidR="00250971" w:rsidRPr="001C1ED3" w:rsidRDefault="00B04333" w:rsidP="00F31896">
      <w:pPr>
        <w:pStyle w:val="a3"/>
        <w:numPr>
          <w:ilvl w:val="0"/>
          <w:numId w:val="1"/>
        </w:numPr>
        <w:tabs>
          <w:tab w:val="left" w:pos="0"/>
          <w:tab w:val="left" w:pos="1134"/>
        </w:tabs>
        <w:spacing w:before="120" w:after="0" w:line="240" w:lineRule="auto"/>
        <w:ind w:left="0" w:firstLine="703"/>
        <w:jc w:val="both"/>
        <w:rPr>
          <w:sz w:val="24"/>
          <w:szCs w:val="24"/>
        </w:rPr>
      </w:pPr>
      <w:bookmarkStart w:id="0" w:name="_Hlk508534460"/>
      <w:r w:rsidRPr="001C1ED3">
        <w:rPr>
          <w:sz w:val="24"/>
          <w:szCs w:val="24"/>
        </w:rPr>
        <w:t xml:space="preserve">Методические разъяснения </w:t>
      </w:r>
      <w:r w:rsidR="00832F72" w:rsidRPr="001C1ED3">
        <w:rPr>
          <w:sz w:val="24"/>
          <w:szCs w:val="24"/>
        </w:rPr>
        <w:t>носят рекомендательный характер и</w:t>
      </w:r>
      <w:r w:rsidR="001E5DF2" w:rsidRPr="001C1ED3">
        <w:rPr>
          <w:sz w:val="24"/>
          <w:szCs w:val="24"/>
        </w:rPr>
        <w:t xml:space="preserve"> </w:t>
      </w:r>
      <w:r w:rsidRPr="001C1ED3">
        <w:rPr>
          <w:sz w:val="24"/>
          <w:szCs w:val="24"/>
        </w:rPr>
        <w:t xml:space="preserve">предназначены для </w:t>
      </w:r>
      <w:r w:rsidR="00D27172" w:rsidRPr="001C1ED3">
        <w:rPr>
          <w:sz w:val="24"/>
          <w:szCs w:val="24"/>
        </w:rPr>
        <w:t xml:space="preserve">производства </w:t>
      </w:r>
      <w:r w:rsidR="00DE75C3" w:rsidRPr="001C1ED3">
        <w:rPr>
          <w:sz w:val="24"/>
          <w:szCs w:val="24"/>
        </w:rPr>
        <w:t xml:space="preserve">судебной </w:t>
      </w:r>
      <w:r w:rsidR="00242EA5" w:rsidRPr="001C1ED3">
        <w:rPr>
          <w:sz w:val="24"/>
          <w:szCs w:val="24"/>
        </w:rPr>
        <w:t>оценочной</w:t>
      </w:r>
      <w:r w:rsidR="00DE75C3" w:rsidRPr="001C1ED3">
        <w:rPr>
          <w:sz w:val="24"/>
          <w:szCs w:val="24"/>
        </w:rPr>
        <w:t xml:space="preserve"> экспертизы (</w:t>
      </w:r>
      <w:r w:rsidR="00242EA5" w:rsidRPr="001C1ED3">
        <w:rPr>
          <w:sz w:val="24"/>
          <w:szCs w:val="24"/>
        </w:rPr>
        <w:t>экспертизы на установление стоимости</w:t>
      </w:r>
      <w:r w:rsidR="00DE75C3" w:rsidRPr="001C1ED3">
        <w:rPr>
          <w:sz w:val="24"/>
          <w:szCs w:val="24"/>
        </w:rPr>
        <w:t>)</w:t>
      </w:r>
      <w:r w:rsidR="003371A4" w:rsidRPr="001C1ED3">
        <w:rPr>
          <w:sz w:val="24"/>
          <w:szCs w:val="24"/>
        </w:rPr>
        <w:t xml:space="preserve">, </w:t>
      </w:r>
      <w:r w:rsidR="00DE75C3" w:rsidRPr="001C1ED3">
        <w:rPr>
          <w:sz w:val="24"/>
          <w:szCs w:val="24"/>
        </w:rPr>
        <w:t xml:space="preserve">рецензирования </w:t>
      </w:r>
      <w:r w:rsidR="005A3293" w:rsidRPr="001C1ED3">
        <w:rPr>
          <w:sz w:val="24"/>
          <w:szCs w:val="24"/>
        </w:rPr>
        <w:t>соответствующих</w:t>
      </w:r>
      <w:r w:rsidR="00DE75C3" w:rsidRPr="001C1ED3">
        <w:rPr>
          <w:sz w:val="24"/>
          <w:szCs w:val="24"/>
        </w:rPr>
        <w:t xml:space="preserve"> заключений</w:t>
      </w:r>
      <w:r w:rsidR="00DC69C6" w:rsidRPr="001C1ED3">
        <w:rPr>
          <w:sz w:val="24"/>
          <w:szCs w:val="24"/>
        </w:rPr>
        <w:t>.</w:t>
      </w:r>
    </w:p>
    <w:p w14:paraId="00B2A83D" w14:textId="1C8539C1" w:rsidR="00592B42" w:rsidRPr="001C1ED3" w:rsidRDefault="00D27172" w:rsidP="00592B42">
      <w:pPr>
        <w:pStyle w:val="a3"/>
        <w:numPr>
          <w:ilvl w:val="0"/>
          <w:numId w:val="1"/>
        </w:numPr>
        <w:tabs>
          <w:tab w:val="left" w:pos="0"/>
          <w:tab w:val="left" w:pos="1134"/>
        </w:tabs>
        <w:spacing w:before="120" w:after="0" w:line="240" w:lineRule="auto"/>
        <w:ind w:left="0" w:firstLine="703"/>
        <w:contextualSpacing w:val="0"/>
        <w:jc w:val="both"/>
        <w:rPr>
          <w:sz w:val="24"/>
          <w:szCs w:val="24"/>
        </w:rPr>
      </w:pPr>
      <w:r w:rsidRPr="001C1ED3">
        <w:rPr>
          <w:sz w:val="24"/>
          <w:szCs w:val="24"/>
        </w:rPr>
        <w:t xml:space="preserve">Самостоятельный сбор Экспертом материалов и информации для производства судебной оценочной экспертизы его оппонентами нередко расценивается как </w:t>
      </w:r>
      <w:r w:rsidR="00592B42" w:rsidRPr="001C1ED3">
        <w:rPr>
          <w:sz w:val="24"/>
          <w:szCs w:val="24"/>
        </w:rPr>
        <w:t>наруш</w:t>
      </w:r>
      <w:r w:rsidRPr="001C1ED3">
        <w:rPr>
          <w:sz w:val="24"/>
          <w:szCs w:val="24"/>
        </w:rPr>
        <w:t>ение</w:t>
      </w:r>
      <w:r w:rsidR="00592B42" w:rsidRPr="001C1ED3">
        <w:rPr>
          <w:sz w:val="24"/>
          <w:szCs w:val="24"/>
        </w:rPr>
        <w:t xml:space="preserve"> законодательств</w:t>
      </w:r>
      <w:r w:rsidRPr="001C1ED3">
        <w:rPr>
          <w:sz w:val="24"/>
          <w:szCs w:val="24"/>
        </w:rPr>
        <w:t>а</w:t>
      </w:r>
      <w:r w:rsidR="00592B42" w:rsidRPr="001C1ED3">
        <w:rPr>
          <w:sz w:val="24"/>
          <w:szCs w:val="24"/>
        </w:rPr>
        <w:t>.</w:t>
      </w:r>
    </w:p>
    <w:p w14:paraId="76C77C12" w14:textId="325E29A2" w:rsidR="008B60C9" w:rsidRPr="00A26141" w:rsidRDefault="00295CA5" w:rsidP="00B35261">
      <w:pPr>
        <w:pStyle w:val="a3"/>
        <w:numPr>
          <w:ilvl w:val="0"/>
          <w:numId w:val="1"/>
        </w:numPr>
        <w:tabs>
          <w:tab w:val="left" w:pos="0"/>
          <w:tab w:val="left" w:pos="1134"/>
        </w:tabs>
        <w:spacing w:before="120" w:after="0" w:line="240" w:lineRule="auto"/>
        <w:ind w:left="0" w:firstLine="703"/>
        <w:contextualSpacing w:val="0"/>
        <w:jc w:val="both"/>
        <w:rPr>
          <w:sz w:val="24"/>
          <w:szCs w:val="24"/>
        </w:rPr>
      </w:pPr>
      <w:r w:rsidRPr="00A26141">
        <w:rPr>
          <w:sz w:val="24"/>
          <w:szCs w:val="24"/>
        </w:rPr>
        <w:t xml:space="preserve">Эксперту </w:t>
      </w:r>
      <w:r w:rsidR="00196278" w:rsidRPr="00A26141">
        <w:rPr>
          <w:sz w:val="24"/>
          <w:szCs w:val="24"/>
        </w:rPr>
        <w:t xml:space="preserve">запрещено </w:t>
      </w:r>
      <w:r w:rsidRPr="00A26141">
        <w:rPr>
          <w:sz w:val="24"/>
          <w:szCs w:val="24"/>
        </w:rPr>
        <w:t>самостоятельно собирать материалы для проведения экспертизы (с</w:t>
      </w:r>
      <w:r w:rsidR="00503279" w:rsidRPr="00A26141">
        <w:rPr>
          <w:sz w:val="24"/>
          <w:szCs w:val="24"/>
        </w:rPr>
        <w:t>т</w:t>
      </w:r>
      <w:r w:rsidRPr="00A26141">
        <w:rPr>
          <w:sz w:val="24"/>
          <w:szCs w:val="24"/>
        </w:rPr>
        <w:t>.</w:t>
      </w:r>
      <w:r w:rsidR="00503279" w:rsidRPr="00A26141">
        <w:rPr>
          <w:sz w:val="24"/>
          <w:szCs w:val="24"/>
        </w:rPr>
        <w:t xml:space="preserve"> 16 Закона о судебно-экспертной деятельности [1], п.</w:t>
      </w:r>
      <w:r w:rsidR="00242EA5" w:rsidRPr="00A26141">
        <w:rPr>
          <w:sz w:val="24"/>
          <w:szCs w:val="24"/>
        </w:rPr>
        <w:t xml:space="preserve"> 2 </w:t>
      </w:r>
      <w:r w:rsidR="00503279" w:rsidRPr="00A26141">
        <w:rPr>
          <w:sz w:val="24"/>
          <w:szCs w:val="24"/>
        </w:rPr>
        <w:t>с</w:t>
      </w:r>
      <w:r w:rsidR="00242EA5" w:rsidRPr="00A26141">
        <w:rPr>
          <w:sz w:val="24"/>
          <w:szCs w:val="24"/>
        </w:rPr>
        <w:t>т. 85 ГПК РФ [</w:t>
      </w:r>
      <w:r w:rsidR="00503279" w:rsidRPr="00A26141">
        <w:rPr>
          <w:sz w:val="24"/>
          <w:szCs w:val="24"/>
        </w:rPr>
        <w:t>2</w:t>
      </w:r>
      <w:r w:rsidR="00242EA5" w:rsidRPr="00A26141">
        <w:rPr>
          <w:sz w:val="24"/>
          <w:szCs w:val="24"/>
        </w:rPr>
        <w:t>]</w:t>
      </w:r>
      <w:r w:rsidR="00A86353" w:rsidRPr="00A26141">
        <w:rPr>
          <w:sz w:val="24"/>
          <w:szCs w:val="24"/>
        </w:rPr>
        <w:t>,</w:t>
      </w:r>
      <w:r w:rsidR="00242EA5" w:rsidRPr="00A26141">
        <w:rPr>
          <w:sz w:val="24"/>
          <w:szCs w:val="24"/>
        </w:rPr>
        <w:t xml:space="preserve"> п.</w:t>
      </w:r>
      <w:r w:rsidR="00503279" w:rsidRPr="00A26141">
        <w:rPr>
          <w:sz w:val="24"/>
          <w:szCs w:val="24"/>
        </w:rPr>
        <w:t> </w:t>
      </w:r>
      <w:r w:rsidR="00242EA5" w:rsidRPr="00A26141">
        <w:rPr>
          <w:sz w:val="24"/>
          <w:szCs w:val="24"/>
        </w:rPr>
        <w:t>4 ст.</w:t>
      </w:r>
      <w:r w:rsidR="00503279" w:rsidRPr="00A26141">
        <w:rPr>
          <w:sz w:val="24"/>
          <w:szCs w:val="24"/>
        </w:rPr>
        <w:t> </w:t>
      </w:r>
      <w:r w:rsidR="00242EA5" w:rsidRPr="00A26141">
        <w:rPr>
          <w:sz w:val="24"/>
          <w:szCs w:val="24"/>
        </w:rPr>
        <w:t xml:space="preserve">57 УПК РФ </w:t>
      </w:r>
      <w:r w:rsidR="00503279" w:rsidRPr="00A26141">
        <w:rPr>
          <w:sz w:val="24"/>
          <w:szCs w:val="24"/>
        </w:rPr>
        <w:t>[3]</w:t>
      </w:r>
      <w:r w:rsidR="00A86353" w:rsidRPr="00A26141">
        <w:rPr>
          <w:sz w:val="24"/>
          <w:szCs w:val="24"/>
        </w:rPr>
        <w:t>, п. 6 ст. 46 КАС РФ [4]</w:t>
      </w:r>
      <w:r w:rsidRPr="00A26141">
        <w:rPr>
          <w:sz w:val="24"/>
          <w:szCs w:val="24"/>
        </w:rPr>
        <w:t>).</w:t>
      </w:r>
      <w:r w:rsidR="00592B42" w:rsidRPr="00A26141">
        <w:rPr>
          <w:sz w:val="24"/>
          <w:szCs w:val="24"/>
        </w:rPr>
        <w:t xml:space="preserve"> При этом </w:t>
      </w:r>
      <w:r w:rsidR="00BF477F" w:rsidRPr="00A26141">
        <w:rPr>
          <w:sz w:val="24"/>
          <w:szCs w:val="24"/>
        </w:rPr>
        <w:t>з</w:t>
      </w:r>
      <w:r w:rsidR="004E0978" w:rsidRPr="00A26141">
        <w:rPr>
          <w:sz w:val="24"/>
          <w:szCs w:val="24"/>
        </w:rPr>
        <w:t>аконодательств</w:t>
      </w:r>
      <w:r w:rsidR="0083384B" w:rsidRPr="00A26141">
        <w:rPr>
          <w:sz w:val="24"/>
          <w:szCs w:val="24"/>
        </w:rPr>
        <w:t>о</w:t>
      </w:r>
      <w:r w:rsidR="004E0978" w:rsidRPr="00A26141">
        <w:rPr>
          <w:sz w:val="24"/>
          <w:szCs w:val="24"/>
        </w:rPr>
        <w:t xml:space="preserve"> </w:t>
      </w:r>
      <w:r w:rsidR="00503279" w:rsidRPr="00A26141">
        <w:rPr>
          <w:sz w:val="24"/>
          <w:szCs w:val="24"/>
        </w:rPr>
        <w:t>различа</w:t>
      </w:r>
      <w:r w:rsidR="0083384B" w:rsidRPr="00A26141">
        <w:rPr>
          <w:sz w:val="24"/>
          <w:szCs w:val="24"/>
        </w:rPr>
        <w:t>ет</w:t>
      </w:r>
      <w:r w:rsidR="00503279" w:rsidRPr="00A26141">
        <w:rPr>
          <w:sz w:val="24"/>
          <w:szCs w:val="24"/>
        </w:rPr>
        <w:t xml:space="preserve"> поняти</w:t>
      </w:r>
      <w:r w:rsidR="00E32E0D" w:rsidRPr="00A26141">
        <w:rPr>
          <w:sz w:val="24"/>
          <w:szCs w:val="24"/>
        </w:rPr>
        <w:t>я</w:t>
      </w:r>
      <w:r w:rsidR="0027384A" w:rsidRPr="00A26141">
        <w:rPr>
          <w:sz w:val="24"/>
          <w:szCs w:val="24"/>
        </w:rPr>
        <w:t>:</w:t>
      </w:r>
    </w:p>
    <w:p w14:paraId="653771A0" w14:textId="2DE7B808" w:rsidR="003603D2" w:rsidRPr="00A26141" w:rsidRDefault="003603D2" w:rsidP="00F31896">
      <w:pPr>
        <w:pStyle w:val="a3"/>
        <w:numPr>
          <w:ilvl w:val="0"/>
          <w:numId w:val="4"/>
        </w:numPr>
        <w:tabs>
          <w:tab w:val="left" w:pos="0"/>
          <w:tab w:val="left" w:pos="1134"/>
        </w:tabs>
        <w:spacing w:after="0" w:line="240" w:lineRule="auto"/>
        <w:ind w:left="1134"/>
        <w:contextualSpacing w:val="0"/>
        <w:jc w:val="both"/>
        <w:rPr>
          <w:sz w:val="24"/>
          <w:szCs w:val="24"/>
        </w:rPr>
      </w:pPr>
      <w:r w:rsidRPr="00A26141">
        <w:rPr>
          <w:sz w:val="24"/>
          <w:szCs w:val="24"/>
        </w:rPr>
        <w:t>м</w:t>
      </w:r>
      <w:r w:rsidR="00503279" w:rsidRPr="00A26141">
        <w:rPr>
          <w:sz w:val="24"/>
          <w:szCs w:val="24"/>
        </w:rPr>
        <w:t xml:space="preserve">атериалы </w:t>
      </w:r>
      <w:r w:rsidR="00E32E0D" w:rsidRPr="00A26141">
        <w:rPr>
          <w:sz w:val="24"/>
          <w:szCs w:val="24"/>
        </w:rPr>
        <w:t>в</w:t>
      </w:r>
      <w:r w:rsidR="008B60C9" w:rsidRPr="00A26141">
        <w:rPr>
          <w:sz w:val="24"/>
          <w:szCs w:val="24"/>
        </w:rPr>
        <w:t xml:space="preserve"> </w:t>
      </w:r>
      <w:r w:rsidR="00E32E0D" w:rsidRPr="00A26141">
        <w:rPr>
          <w:sz w:val="24"/>
          <w:szCs w:val="24"/>
        </w:rPr>
        <w:t xml:space="preserve">значении </w:t>
      </w:r>
      <w:r w:rsidR="00E32E0D" w:rsidRPr="00A26141">
        <w:rPr>
          <w:b/>
          <w:bCs/>
          <w:sz w:val="24"/>
          <w:szCs w:val="24"/>
        </w:rPr>
        <w:t>«</w:t>
      </w:r>
      <w:r w:rsidR="00503279" w:rsidRPr="00A26141">
        <w:rPr>
          <w:b/>
          <w:bCs/>
          <w:sz w:val="24"/>
          <w:szCs w:val="24"/>
        </w:rPr>
        <w:t xml:space="preserve">материалы дела, </w:t>
      </w:r>
      <w:r w:rsidR="00B2513E" w:rsidRPr="00A26141">
        <w:rPr>
          <w:b/>
          <w:bCs/>
          <w:sz w:val="24"/>
          <w:szCs w:val="24"/>
        </w:rPr>
        <w:t>подлежащие исследованию</w:t>
      </w:r>
      <w:r w:rsidR="00E32E0D" w:rsidRPr="00A26141">
        <w:rPr>
          <w:b/>
          <w:bCs/>
          <w:sz w:val="24"/>
          <w:szCs w:val="24"/>
        </w:rPr>
        <w:t>»</w:t>
      </w:r>
      <w:r w:rsidR="008B60C9" w:rsidRPr="00A26141">
        <w:rPr>
          <w:sz w:val="24"/>
          <w:szCs w:val="24"/>
        </w:rPr>
        <w:t xml:space="preserve"> </w:t>
      </w:r>
      <w:r w:rsidR="00287420" w:rsidRPr="00A26141">
        <w:rPr>
          <w:sz w:val="24"/>
          <w:szCs w:val="24"/>
        </w:rPr>
        <w:t>(далее – Материалы</w:t>
      </w:r>
      <w:r w:rsidR="00592B42" w:rsidRPr="00A26141">
        <w:rPr>
          <w:sz w:val="24"/>
          <w:szCs w:val="24"/>
        </w:rPr>
        <w:t xml:space="preserve"> для исследования</w:t>
      </w:r>
      <w:r w:rsidR="00287420" w:rsidRPr="00A26141">
        <w:rPr>
          <w:sz w:val="24"/>
          <w:szCs w:val="24"/>
        </w:rPr>
        <w:t>)</w:t>
      </w:r>
      <w:r w:rsidRPr="00A26141">
        <w:rPr>
          <w:sz w:val="24"/>
          <w:szCs w:val="24"/>
        </w:rPr>
        <w:t>;</w:t>
      </w:r>
    </w:p>
    <w:p w14:paraId="4895D397" w14:textId="56F9DE99" w:rsidR="003603D2" w:rsidRPr="00A26141" w:rsidRDefault="003603D2" w:rsidP="00F31896">
      <w:pPr>
        <w:pStyle w:val="a3"/>
        <w:numPr>
          <w:ilvl w:val="0"/>
          <w:numId w:val="4"/>
        </w:numPr>
        <w:tabs>
          <w:tab w:val="left" w:pos="0"/>
          <w:tab w:val="left" w:pos="1134"/>
        </w:tabs>
        <w:spacing w:after="0" w:line="240" w:lineRule="auto"/>
        <w:ind w:left="1134"/>
        <w:contextualSpacing w:val="0"/>
        <w:jc w:val="both"/>
        <w:rPr>
          <w:sz w:val="24"/>
          <w:szCs w:val="24"/>
        </w:rPr>
      </w:pPr>
      <w:r w:rsidRPr="00A26141">
        <w:rPr>
          <w:sz w:val="24"/>
          <w:szCs w:val="24"/>
        </w:rPr>
        <w:t xml:space="preserve">материалы в значении </w:t>
      </w:r>
      <w:r w:rsidRPr="00A26141">
        <w:rPr>
          <w:b/>
          <w:bCs/>
          <w:sz w:val="24"/>
          <w:szCs w:val="24"/>
        </w:rPr>
        <w:t>«информация, необходимая для производства судебной экспертизы»</w:t>
      </w:r>
      <w:r w:rsidRPr="00A26141">
        <w:rPr>
          <w:sz w:val="24"/>
          <w:szCs w:val="24"/>
        </w:rPr>
        <w:t xml:space="preserve"> (далее – Информация для исследования).</w:t>
      </w:r>
    </w:p>
    <w:p w14:paraId="3DFB4BAD" w14:textId="04D56431" w:rsidR="003603D2" w:rsidRPr="00A26141" w:rsidRDefault="003603D2" w:rsidP="00F31896">
      <w:pPr>
        <w:pStyle w:val="a3"/>
        <w:numPr>
          <w:ilvl w:val="0"/>
          <w:numId w:val="1"/>
        </w:numPr>
        <w:tabs>
          <w:tab w:val="left" w:pos="0"/>
          <w:tab w:val="left" w:pos="1134"/>
        </w:tabs>
        <w:spacing w:before="120" w:after="0" w:line="240" w:lineRule="auto"/>
        <w:ind w:left="0" w:firstLine="703"/>
        <w:contextualSpacing w:val="0"/>
        <w:jc w:val="both"/>
        <w:rPr>
          <w:sz w:val="24"/>
          <w:szCs w:val="24"/>
        </w:rPr>
      </w:pPr>
      <w:r w:rsidRPr="00A26141">
        <w:rPr>
          <w:sz w:val="24"/>
          <w:szCs w:val="24"/>
        </w:rPr>
        <w:t xml:space="preserve">Материалы </w:t>
      </w:r>
      <w:r w:rsidR="00BF477F" w:rsidRPr="00A26141">
        <w:rPr>
          <w:sz w:val="24"/>
          <w:szCs w:val="24"/>
        </w:rPr>
        <w:t xml:space="preserve">для исследования </w:t>
      </w:r>
      <w:r w:rsidR="00756F12" w:rsidRPr="00A26141">
        <w:rPr>
          <w:sz w:val="24"/>
          <w:szCs w:val="24"/>
        </w:rPr>
        <w:t>(объекты исследования</w:t>
      </w:r>
      <w:r w:rsidR="00756F12" w:rsidRPr="00A26141">
        <w:rPr>
          <w:rStyle w:val="a9"/>
          <w:sz w:val="24"/>
          <w:szCs w:val="24"/>
        </w:rPr>
        <w:footnoteReference w:id="1"/>
      </w:r>
      <w:r w:rsidR="00756F12" w:rsidRPr="00A26141">
        <w:rPr>
          <w:sz w:val="24"/>
          <w:szCs w:val="24"/>
        </w:rPr>
        <w:t>, сведения</w:t>
      </w:r>
      <w:r w:rsidR="00756F12" w:rsidRPr="00A26141">
        <w:rPr>
          <w:rStyle w:val="a9"/>
          <w:sz w:val="24"/>
          <w:szCs w:val="24"/>
        </w:rPr>
        <w:footnoteReference w:id="2"/>
      </w:r>
      <w:r w:rsidR="00756F12" w:rsidRPr="00A26141">
        <w:rPr>
          <w:sz w:val="24"/>
          <w:szCs w:val="24"/>
        </w:rPr>
        <w:t>)</w:t>
      </w:r>
      <w:r w:rsidR="00756F12" w:rsidRPr="00A26141">
        <w:rPr>
          <w:b/>
          <w:bCs/>
          <w:sz w:val="24"/>
          <w:szCs w:val="24"/>
        </w:rPr>
        <w:t xml:space="preserve"> </w:t>
      </w:r>
      <w:r w:rsidR="00C15CE9" w:rsidRPr="00A26141">
        <w:rPr>
          <w:sz w:val="24"/>
          <w:szCs w:val="24"/>
        </w:rPr>
        <w:t>являются частью</w:t>
      </w:r>
      <w:r w:rsidR="00BF477F" w:rsidRPr="00A26141">
        <w:rPr>
          <w:sz w:val="24"/>
          <w:szCs w:val="24"/>
        </w:rPr>
        <w:t xml:space="preserve"> материал</w:t>
      </w:r>
      <w:r w:rsidR="00C15CE9" w:rsidRPr="00A26141">
        <w:rPr>
          <w:sz w:val="24"/>
          <w:szCs w:val="24"/>
        </w:rPr>
        <w:t xml:space="preserve">ов </w:t>
      </w:r>
      <w:r w:rsidRPr="00A26141">
        <w:rPr>
          <w:sz w:val="24"/>
          <w:szCs w:val="24"/>
        </w:rPr>
        <w:t>дела</w:t>
      </w:r>
      <w:r w:rsidR="00900767" w:rsidRPr="00A26141">
        <w:rPr>
          <w:rStyle w:val="a9"/>
          <w:sz w:val="24"/>
          <w:szCs w:val="24"/>
        </w:rPr>
        <w:footnoteReference w:id="3"/>
      </w:r>
      <w:bookmarkStart w:id="3" w:name="_Hlk86752459"/>
      <w:r w:rsidR="00C144DE" w:rsidRPr="00A26141">
        <w:rPr>
          <w:sz w:val="24"/>
          <w:szCs w:val="24"/>
        </w:rPr>
        <w:t xml:space="preserve">. </w:t>
      </w:r>
      <w:r w:rsidR="00BF477F" w:rsidRPr="00A26141">
        <w:rPr>
          <w:sz w:val="24"/>
          <w:szCs w:val="24"/>
        </w:rPr>
        <w:t>Применительно к судебной оценочной экспертизе о</w:t>
      </w:r>
      <w:r w:rsidR="00C144DE" w:rsidRPr="00A26141">
        <w:rPr>
          <w:sz w:val="24"/>
          <w:szCs w:val="24"/>
        </w:rPr>
        <w:t>ни:</w:t>
      </w:r>
    </w:p>
    <w:p w14:paraId="3FC4F6F0" w14:textId="7AD92F0C" w:rsidR="00B06233" w:rsidRPr="00A26141" w:rsidRDefault="00C11C7B" w:rsidP="00F31896">
      <w:pPr>
        <w:pStyle w:val="a3"/>
        <w:numPr>
          <w:ilvl w:val="0"/>
          <w:numId w:val="4"/>
        </w:numPr>
        <w:tabs>
          <w:tab w:val="left" w:pos="0"/>
          <w:tab w:val="left" w:pos="1134"/>
        </w:tabs>
        <w:spacing w:after="0" w:line="240" w:lineRule="auto"/>
        <w:ind w:left="1134"/>
        <w:contextualSpacing w:val="0"/>
        <w:jc w:val="both"/>
        <w:rPr>
          <w:sz w:val="24"/>
          <w:szCs w:val="24"/>
        </w:rPr>
      </w:pPr>
      <w:bookmarkStart w:id="4" w:name="_Hlk86752495"/>
      <w:bookmarkEnd w:id="3"/>
      <w:r w:rsidRPr="00A26141">
        <w:rPr>
          <w:sz w:val="24"/>
          <w:szCs w:val="24"/>
        </w:rPr>
        <w:t xml:space="preserve">устанавливают идентификационные признаки </w:t>
      </w:r>
      <w:r w:rsidR="006B28C5" w:rsidRPr="00A26141">
        <w:rPr>
          <w:sz w:val="24"/>
          <w:szCs w:val="24"/>
        </w:rPr>
        <w:t xml:space="preserve">объекта исследования, его </w:t>
      </w:r>
      <w:r w:rsidRPr="00A26141">
        <w:rPr>
          <w:sz w:val="24"/>
          <w:szCs w:val="24"/>
        </w:rPr>
        <w:t xml:space="preserve">связь </w:t>
      </w:r>
      <w:r w:rsidR="006B28C5" w:rsidRPr="00A26141">
        <w:rPr>
          <w:sz w:val="24"/>
          <w:szCs w:val="24"/>
        </w:rPr>
        <w:t>с</w:t>
      </w:r>
      <w:r w:rsidR="00D63C67" w:rsidRPr="00A26141">
        <w:rPr>
          <w:sz w:val="24"/>
          <w:szCs w:val="24"/>
          <w:lang w:val="en-US"/>
        </w:rPr>
        <w:t> </w:t>
      </w:r>
      <w:r w:rsidR="008C78AF" w:rsidRPr="00A26141">
        <w:rPr>
          <w:sz w:val="24"/>
          <w:szCs w:val="24"/>
        </w:rPr>
        <w:t>обстоятельств</w:t>
      </w:r>
      <w:r w:rsidR="006B28C5" w:rsidRPr="00A26141">
        <w:rPr>
          <w:sz w:val="24"/>
          <w:szCs w:val="24"/>
        </w:rPr>
        <w:t>ами</w:t>
      </w:r>
      <w:r w:rsidR="008C78AF" w:rsidRPr="00A26141">
        <w:rPr>
          <w:sz w:val="24"/>
          <w:szCs w:val="24"/>
        </w:rPr>
        <w:t xml:space="preserve"> дела</w:t>
      </w:r>
      <w:r w:rsidR="003603D2" w:rsidRPr="00A26141">
        <w:rPr>
          <w:sz w:val="24"/>
          <w:szCs w:val="24"/>
        </w:rPr>
        <w:t xml:space="preserve"> (дата определения стоимости; ключевые допущения и т.д.)</w:t>
      </w:r>
      <w:r w:rsidR="00B06233" w:rsidRPr="00A26141">
        <w:rPr>
          <w:rStyle w:val="a9"/>
          <w:sz w:val="24"/>
          <w:szCs w:val="24"/>
        </w:rPr>
        <w:footnoteReference w:id="4"/>
      </w:r>
      <w:r w:rsidR="00B06233" w:rsidRPr="00A26141">
        <w:rPr>
          <w:sz w:val="24"/>
          <w:szCs w:val="24"/>
        </w:rPr>
        <w:t>;</w:t>
      </w:r>
    </w:p>
    <w:p w14:paraId="2DA020F9" w14:textId="2E0D2630" w:rsidR="003603D2" w:rsidRPr="00A26141" w:rsidRDefault="00B06233" w:rsidP="00F31896">
      <w:pPr>
        <w:pStyle w:val="a3"/>
        <w:numPr>
          <w:ilvl w:val="0"/>
          <w:numId w:val="4"/>
        </w:numPr>
        <w:tabs>
          <w:tab w:val="left" w:pos="0"/>
          <w:tab w:val="left" w:pos="1134"/>
        </w:tabs>
        <w:spacing w:after="0" w:line="240" w:lineRule="auto"/>
        <w:ind w:left="1134"/>
        <w:contextualSpacing w:val="0"/>
        <w:jc w:val="both"/>
        <w:rPr>
          <w:sz w:val="24"/>
          <w:szCs w:val="24"/>
        </w:rPr>
      </w:pPr>
      <w:r w:rsidRPr="00A26141">
        <w:rPr>
          <w:sz w:val="24"/>
          <w:szCs w:val="24"/>
        </w:rPr>
        <w:t>м</w:t>
      </w:r>
      <w:r w:rsidR="00013797" w:rsidRPr="00A26141">
        <w:rPr>
          <w:sz w:val="24"/>
          <w:szCs w:val="24"/>
        </w:rPr>
        <w:t>огут включать информацию, отсутствующую в открытых источниках</w:t>
      </w:r>
      <w:r w:rsidR="00C144DE" w:rsidRPr="00A26141">
        <w:rPr>
          <w:sz w:val="24"/>
          <w:szCs w:val="24"/>
        </w:rPr>
        <w:t>.</w:t>
      </w:r>
    </w:p>
    <w:p w14:paraId="00D6CFC8" w14:textId="56E23FC1" w:rsidR="00592B42" w:rsidRPr="001C1ED3" w:rsidRDefault="00C144DE" w:rsidP="00592B42">
      <w:pPr>
        <w:tabs>
          <w:tab w:val="left" w:pos="0"/>
        </w:tabs>
        <w:spacing w:after="0" w:line="240" w:lineRule="auto"/>
        <w:jc w:val="both"/>
        <w:rPr>
          <w:sz w:val="24"/>
          <w:szCs w:val="24"/>
        </w:rPr>
      </w:pPr>
      <w:r w:rsidRPr="00A26141">
        <w:rPr>
          <w:sz w:val="24"/>
          <w:szCs w:val="24"/>
        </w:rPr>
        <w:tab/>
      </w:r>
      <w:r w:rsidR="008B60C9" w:rsidRPr="00A26141">
        <w:rPr>
          <w:sz w:val="24"/>
          <w:szCs w:val="24"/>
        </w:rPr>
        <w:t xml:space="preserve">Эксперту запрещено самостоятельно собирать </w:t>
      </w:r>
      <w:r w:rsidR="009E21E2" w:rsidRPr="00A26141">
        <w:rPr>
          <w:sz w:val="24"/>
          <w:szCs w:val="24"/>
        </w:rPr>
        <w:t>Материалы</w:t>
      </w:r>
      <w:r w:rsidR="00592B42" w:rsidRPr="00A26141">
        <w:rPr>
          <w:sz w:val="24"/>
          <w:szCs w:val="24"/>
        </w:rPr>
        <w:t xml:space="preserve"> для исследования</w:t>
      </w:r>
      <w:r w:rsidR="008B60C9" w:rsidRPr="00A26141">
        <w:rPr>
          <w:sz w:val="24"/>
          <w:szCs w:val="24"/>
        </w:rPr>
        <w:t>, их</w:t>
      </w:r>
      <w:r w:rsidR="00592B42" w:rsidRPr="00A26141">
        <w:rPr>
          <w:sz w:val="24"/>
          <w:szCs w:val="24"/>
        </w:rPr>
        <w:t> </w:t>
      </w:r>
      <w:r w:rsidR="008B60C9" w:rsidRPr="00A26141">
        <w:rPr>
          <w:sz w:val="24"/>
          <w:szCs w:val="24"/>
        </w:rPr>
        <w:t>можно получить исключительно от</w:t>
      </w:r>
      <w:r w:rsidR="008B60C9" w:rsidRPr="001C1ED3">
        <w:rPr>
          <w:sz w:val="24"/>
          <w:szCs w:val="24"/>
        </w:rPr>
        <w:t xml:space="preserve"> Суда</w:t>
      </w:r>
      <w:r w:rsidR="00196278" w:rsidRPr="001C1ED3">
        <w:rPr>
          <w:sz w:val="24"/>
          <w:szCs w:val="24"/>
        </w:rPr>
        <w:t xml:space="preserve"> (</w:t>
      </w:r>
      <w:r w:rsidR="00696893" w:rsidRPr="001C1ED3">
        <w:rPr>
          <w:sz w:val="24"/>
          <w:szCs w:val="24"/>
        </w:rPr>
        <w:t>следственных органов</w:t>
      </w:r>
      <w:r w:rsidR="00196278" w:rsidRPr="001C1ED3">
        <w:rPr>
          <w:sz w:val="24"/>
          <w:szCs w:val="24"/>
        </w:rPr>
        <w:t>)</w:t>
      </w:r>
      <w:r w:rsidR="003603D2" w:rsidRPr="001C1ED3">
        <w:rPr>
          <w:sz w:val="24"/>
          <w:szCs w:val="24"/>
        </w:rPr>
        <w:t>.</w:t>
      </w:r>
      <w:bookmarkEnd w:id="4"/>
    </w:p>
    <w:p w14:paraId="360C72D3" w14:textId="07F26608" w:rsidR="00DD69BC" w:rsidRPr="001C1ED3" w:rsidRDefault="003603D2" w:rsidP="00592B42">
      <w:pPr>
        <w:pStyle w:val="a3"/>
        <w:numPr>
          <w:ilvl w:val="0"/>
          <w:numId w:val="1"/>
        </w:numPr>
        <w:tabs>
          <w:tab w:val="left" w:pos="0"/>
          <w:tab w:val="left" w:pos="1134"/>
        </w:tabs>
        <w:spacing w:before="120" w:after="0" w:line="240" w:lineRule="auto"/>
        <w:ind w:left="0" w:firstLine="703"/>
        <w:contextualSpacing w:val="0"/>
        <w:jc w:val="both"/>
        <w:rPr>
          <w:b/>
          <w:bCs/>
          <w:sz w:val="24"/>
          <w:szCs w:val="24"/>
        </w:rPr>
      </w:pPr>
      <w:r w:rsidRPr="001C1ED3">
        <w:rPr>
          <w:sz w:val="24"/>
          <w:szCs w:val="24"/>
        </w:rPr>
        <w:t>Информация для исследования</w:t>
      </w:r>
      <w:r w:rsidR="00196278" w:rsidRPr="001C1ED3">
        <w:rPr>
          <w:sz w:val="24"/>
          <w:szCs w:val="24"/>
        </w:rPr>
        <w:t xml:space="preserve"> </w:t>
      </w:r>
      <w:r w:rsidR="00C85A44" w:rsidRPr="001C1ED3">
        <w:rPr>
          <w:sz w:val="24"/>
          <w:szCs w:val="24"/>
        </w:rPr>
        <w:t>относ</w:t>
      </w:r>
      <w:r w:rsidR="00E602D7" w:rsidRPr="001C1ED3">
        <w:rPr>
          <w:sz w:val="24"/>
          <w:szCs w:val="24"/>
        </w:rPr>
        <w:t>и</w:t>
      </w:r>
      <w:r w:rsidR="00C85A44" w:rsidRPr="001C1ED3">
        <w:rPr>
          <w:sz w:val="24"/>
          <w:szCs w:val="24"/>
        </w:rPr>
        <w:t xml:space="preserve">тся </w:t>
      </w:r>
      <w:r w:rsidR="00531EBD" w:rsidRPr="001C1ED3">
        <w:rPr>
          <w:sz w:val="24"/>
          <w:szCs w:val="24"/>
        </w:rPr>
        <w:t xml:space="preserve">к </w:t>
      </w:r>
      <w:r w:rsidR="00D51278" w:rsidRPr="001C1ED3">
        <w:rPr>
          <w:sz w:val="24"/>
          <w:szCs w:val="24"/>
        </w:rPr>
        <w:t>методике/</w:t>
      </w:r>
      <w:r w:rsidR="008C78AF" w:rsidRPr="001C1ED3">
        <w:rPr>
          <w:sz w:val="24"/>
          <w:szCs w:val="24"/>
        </w:rPr>
        <w:t xml:space="preserve">процессу </w:t>
      </w:r>
      <w:r w:rsidR="00531EBD" w:rsidRPr="001C1ED3">
        <w:rPr>
          <w:sz w:val="24"/>
          <w:szCs w:val="24"/>
        </w:rPr>
        <w:t>исследования</w:t>
      </w:r>
      <w:r w:rsidR="008C78AF" w:rsidRPr="001C1ED3">
        <w:rPr>
          <w:sz w:val="24"/>
          <w:szCs w:val="24"/>
        </w:rPr>
        <w:t xml:space="preserve"> </w:t>
      </w:r>
      <w:r w:rsidR="00E602D7" w:rsidRPr="001C1ED3">
        <w:rPr>
          <w:sz w:val="24"/>
          <w:szCs w:val="24"/>
        </w:rPr>
        <w:t>(см.</w:t>
      </w:r>
      <w:r w:rsidR="00D51278" w:rsidRPr="001C1ED3">
        <w:rPr>
          <w:sz w:val="24"/>
          <w:szCs w:val="24"/>
          <w:lang w:val="en-US"/>
        </w:rPr>
        <w:t> </w:t>
      </w:r>
      <w:r w:rsidR="00E602D7" w:rsidRPr="001C1ED3">
        <w:rPr>
          <w:sz w:val="24"/>
          <w:szCs w:val="24"/>
        </w:rPr>
        <w:t>п.</w:t>
      </w:r>
      <w:r w:rsidR="008179C1" w:rsidRPr="001C1ED3">
        <w:rPr>
          <w:sz w:val="24"/>
          <w:szCs w:val="24"/>
        </w:rPr>
        <w:t> </w:t>
      </w:r>
      <w:r w:rsidR="00B13705" w:rsidRPr="001C1ED3">
        <w:rPr>
          <w:sz w:val="24"/>
          <w:szCs w:val="24"/>
        </w:rPr>
        <w:t>6</w:t>
      </w:r>
      <w:r w:rsidR="00E602D7" w:rsidRPr="001C1ED3">
        <w:rPr>
          <w:sz w:val="24"/>
          <w:szCs w:val="24"/>
        </w:rPr>
        <w:t>.2)</w:t>
      </w:r>
      <w:r w:rsidR="00196278" w:rsidRPr="001C1ED3">
        <w:rPr>
          <w:sz w:val="24"/>
          <w:szCs w:val="24"/>
        </w:rPr>
        <w:t xml:space="preserve">. </w:t>
      </w:r>
      <w:r w:rsidR="00DD69BC" w:rsidRPr="001C1ED3">
        <w:rPr>
          <w:b/>
          <w:bCs/>
          <w:sz w:val="24"/>
          <w:szCs w:val="24"/>
        </w:rPr>
        <w:t xml:space="preserve">Эксперту не запрещено самостоятельно собирать </w:t>
      </w:r>
      <w:r w:rsidR="00340ADC" w:rsidRPr="001C1ED3">
        <w:rPr>
          <w:b/>
          <w:bCs/>
          <w:sz w:val="24"/>
          <w:szCs w:val="24"/>
        </w:rPr>
        <w:t>И</w:t>
      </w:r>
      <w:r w:rsidR="00DD69BC" w:rsidRPr="001C1ED3">
        <w:rPr>
          <w:b/>
          <w:bCs/>
          <w:sz w:val="24"/>
          <w:szCs w:val="24"/>
        </w:rPr>
        <w:t>нформацию</w:t>
      </w:r>
      <w:r w:rsidR="00340ADC" w:rsidRPr="001C1ED3">
        <w:rPr>
          <w:b/>
          <w:bCs/>
          <w:sz w:val="24"/>
          <w:szCs w:val="24"/>
        </w:rPr>
        <w:t xml:space="preserve"> для исследования</w:t>
      </w:r>
      <w:r w:rsidR="00DD69BC" w:rsidRPr="001C1ED3">
        <w:rPr>
          <w:b/>
          <w:bCs/>
          <w:sz w:val="24"/>
          <w:szCs w:val="24"/>
        </w:rPr>
        <w:t>.</w:t>
      </w:r>
    </w:p>
    <w:p w14:paraId="10001FF5" w14:textId="17DBB82C" w:rsidR="00503279" w:rsidRPr="001C1ED3" w:rsidRDefault="00196278" w:rsidP="00F31896">
      <w:pPr>
        <w:pStyle w:val="a3"/>
        <w:numPr>
          <w:ilvl w:val="0"/>
          <w:numId w:val="1"/>
        </w:numPr>
        <w:tabs>
          <w:tab w:val="left" w:pos="0"/>
          <w:tab w:val="left" w:pos="1134"/>
        </w:tabs>
        <w:spacing w:before="120" w:after="0" w:line="240" w:lineRule="auto"/>
        <w:ind w:left="0" w:firstLine="703"/>
        <w:contextualSpacing w:val="0"/>
        <w:jc w:val="both"/>
        <w:rPr>
          <w:sz w:val="24"/>
          <w:szCs w:val="24"/>
        </w:rPr>
      </w:pPr>
      <w:r w:rsidRPr="001C1ED3">
        <w:rPr>
          <w:sz w:val="24"/>
          <w:szCs w:val="24"/>
        </w:rPr>
        <w:lastRenderedPageBreak/>
        <w:t>Р</w:t>
      </w:r>
      <w:r w:rsidR="00287420" w:rsidRPr="001C1ED3">
        <w:rPr>
          <w:sz w:val="24"/>
          <w:szCs w:val="24"/>
        </w:rPr>
        <w:t>азделени</w:t>
      </w:r>
      <w:r w:rsidRPr="001C1ED3">
        <w:rPr>
          <w:sz w:val="24"/>
          <w:szCs w:val="24"/>
        </w:rPr>
        <w:t>е</w:t>
      </w:r>
      <w:r w:rsidR="00287420" w:rsidRPr="001C1ED3">
        <w:rPr>
          <w:sz w:val="24"/>
          <w:szCs w:val="24"/>
        </w:rPr>
        <w:t xml:space="preserve"> Материал</w:t>
      </w:r>
      <w:r w:rsidRPr="001C1ED3">
        <w:rPr>
          <w:sz w:val="24"/>
          <w:szCs w:val="24"/>
        </w:rPr>
        <w:t>ов</w:t>
      </w:r>
      <w:r w:rsidR="00287420" w:rsidRPr="001C1ED3">
        <w:rPr>
          <w:sz w:val="24"/>
          <w:szCs w:val="24"/>
        </w:rPr>
        <w:t xml:space="preserve"> </w:t>
      </w:r>
      <w:r w:rsidR="00D27172" w:rsidRPr="001C1ED3">
        <w:rPr>
          <w:sz w:val="24"/>
          <w:szCs w:val="24"/>
        </w:rPr>
        <w:t xml:space="preserve">и Информации </w:t>
      </w:r>
      <w:r w:rsidR="00592B42" w:rsidRPr="001C1ED3">
        <w:rPr>
          <w:sz w:val="24"/>
          <w:szCs w:val="24"/>
        </w:rPr>
        <w:t>для исследования</w:t>
      </w:r>
      <w:r w:rsidR="00900739" w:rsidRPr="001C1ED3">
        <w:rPr>
          <w:sz w:val="24"/>
          <w:szCs w:val="24"/>
        </w:rPr>
        <w:t xml:space="preserve">, </w:t>
      </w:r>
      <w:r w:rsidR="00DD69BC" w:rsidRPr="001C1ED3">
        <w:rPr>
          <w:sz w:val="24"/>
          <w:szCs w:val="24"/>
        </w:rPr>
        <w:t>отсутствие запрета на</w:t>
      </w:r>
      <w:r w:rsidR="00D27172" w:rsidRPr="001C1ED3">
        <w:rPr>
          <w:sz w:val="24"/>
          <w:szCs w:val="24"/>
        </w:rPr>
        <w:t> </w:t>
      </w:r>
      <w:r w:rsidR="00DD69BC" w:rsidRPr="001C1ED3">
        <w:rPr>
          <w:sz w:val="24"/>
          <w:szCs w:val="24"/>
        </w:rPr>
        <w:t xml:space="preserve">сбор Экспертом </w:t>
      </w:r>
      <w:r w:rsidR="00276B7B" w:rsidRPr="001C1ED3">
        <w:rPr>
          <w:sz w:val="24"/>
          <w:szCs w:val="24"/>
        </w:rPr>
        <w:t>И</w:t>
      </w:r>
      <w:r w:rsidR="001B5ECE" w:rsidRPr="001C1ED3">
        <w:rPr>
          <w:sz w:val="24"/>
          <w:szCs w:val="24"/>
        </w:rPr>
        <w:t>нформации</w:t>
      </w:r>
      <w:r w:rsidR="00DD69BC" w:rsidRPr="001C1ED3">
        <w:rPr>
          <w:sz w:val="24"/>
          <w:szCs w:val="24"/>
        </w:rPr>
        <w:t xml:space="preserve"> </w:t>
      </w:r>
      <w:r w:rsidR="00276B7B" w:rsidRPr="001C1ED3">
        <w:rPr>
          <w:sz w:val="24"/>
          <w:szCs w:val="24"/>
        </w:rPr>
        <w:t xml:space="preserve">для исследования </w:t>
      </w:r>
      <w:r w:rsidR="00A029DF" w:rsidRPr="001C1ED3">
        <w:rPr>
          <w:sz w:val="24"/>
          <w:szCs w:val="24"/>
        </w:rPr>
        <w:t>следует из</w:t>
      </w:r>
      <w:r w:rsidR="005F1325" w:rsidRPr="001C1ED3">
        <w:rPr>
          <w:sz w:val="24"/>
          <w:szCs w:val="24"/>
        </w:rPr>
        <w:t xml:space="preserve"> следующ</w:t>
      </w:r>
      <w:r w:rsidR="00A029DF" w:rsidRPr="001C1ED3">
        <w:rPr>
          <w:sz w:val="24"/>
          <w:szCs w:val="24"/>
        </w:rPr>
        <w:t>его</w:t>
      </w:r>
      <w:r w:rsidR="00503279" w:rsidRPr="001C1ED3">
        <w:rPr>
          <w:sz w:val="24"/>
          <w:szCs w:val="24"/>
        </w:rPr>
        <w:t>:</w:t>
      </w:r>
    </w:p>
    <w:p w14:paraId="67152BFC" w14:textId="10B42675" w:rsidR="00E32E0D" w:rsidRPr="001C1ED3" w:rsidRDefault="00C85A44" w:rsidP="00F31896">
      <w:pPr>
        <w:pStyle w:val="a3"/>
        <w:numPr>
          <w:ilvl w:val="1"/>
          <w:numId w:val="1"/>
        </w:numPr>
        <w:tabs>
          <w:tab w:val="left" w:pos="0"/>
          <w:tab w:val="left" w:pos="1134"/>
        </w:tabs>
        <w:spacing w:before="60" w:after="0" w:line="240" w:lineRule="auto"/>
        <w:ind w:left="0" w:firstLine="709"/>
        <w:contextualSpacing w:val="0"/>
        <w:jc w:val="both"/>
        <w:rPr>
          <w:sz w:val="24"/>
          <w:szCs w:val="24"/>
        </w:rPr>
      </w:pPr>
      <w:r w:rsidRPr="001C1ED3">
        <w:rPr>
          <w:sz w:val="24"/>
          <w:szCs w:val="24"/>
        </w:rPr>
        <w:t>П</w:t>
      </w:r>
      <w:r w:rsidR="00E32E0D" w:rsidRPr="001C1ED3">
        <w:rPr>
          <w:sz w:val="24"/>
          <w:szCs w:val="24"/>
        </w:rPr>
        <w:t>оложени</w:t>
      </w:r>
      <w:r w:rsidR="00A205EC" w:rsidRPr="001C1ED3">
        <w:rPr>
          <w:sz w:val="24"/>
          <w:szCs w:val="24"/>
        </w:rPr>
        <w:t>я</w:t>
      </w:r>
      <w:r w:rsidR="00E32E0D" w:rsidRPr="001C1ED3">
        <w:rPr>
          <w:sz w:val="24"/>
          <w:szCs w:val="24"/>
        </w:rPr>
        <w:t xml:space="preserve"> ст.</w:t>
      </w:r>
      <w:r w:rsidR="00DD69BC" w:rsidRPr="001C1ED3">
        <w:rPr>
          <w:sz w:val="24"/>
          <w:szCs w:val="24"/>
        </w:rPr>
        <w:t> </w:t>
      </w:r>
      <w:r w:rsidR="00E32E0D" w:rsidRPr="001C1ED3">
        <w:rPr>
          <w:sz w:val="24"/>
          <w:szCs w:val="24"/>
        </w:rPr>
        <w:t xml:space="preserve">39 Закона о судебно-экспертной деятельности, </w:t>
      </w:r>
      <w:r w:rsidR="00196278" w:rsidRPr="001C1ED3">
        <w:rPr>
          <w:b/>
          <w:bCs/>
          <w:sz w:val="24"/>
          <w:szCs w:val="24"/>
        </w:rPr>
        <w:t xml:space="preserve">разрешают </w:t>
      </w:r>
      <w:r w:rsidR="00E32E0D" w:rsidRPr="001C1ED3">
        <w:rPr>
          <w:b/>
          <w:bCs/>
          <w:sz w:val="24"/>
          <w:szCs w:val="24"/>
        </w:rPr>
        <w:t>получени</w:t>
      </w:r>
      <w:r w:rsidR="0027384A" w:rsidRPr="001C1ED3">
        <w:rPr>
          <w:b/>
          <w:bCs/>
          <w:sz w:val="24"/>
          <w:szCs w:val="24"/>
        </w:rPr>
        <w:t>е</w:t>
      </w:r>
      <w:r w:rsidR="00E32E0D" w:rsidRPr="001C1ED3">
        <w:rPr>
          <w:b/>
          <w:bCs/>
          <w:sz w:val="24"/>
          <w:szCs w:val="24"/>
        </w:rPr>
        <w:t xml:space="preserve"> информации</w:t>
      </w:r>
      <w:r w:rsidR="008B60C9" w:rsidRPr="001C1ED3">
        <w:rPr>
          <w:b/>
          <w:bCs/>
          <w:sz w:val="24"/>
          <w:szCs w:val="24"/>
        </w:rPr>
        <w:t>, минуя</w:t>
      </w:r>
      <w:r w:rsidR="00E32E0D" w:rsidRPr="001C1ED3">
        <w:rPr>
          <w:b/>
          <w:bCs/>
          <w:sz w:val="24"/>
          <w:szCs w:val="24"/>
        </w:rPr>
        <w:t xml:space="preserve"> Суд</w:t>
      </w:r>
      <w:r w:rsidR="00E32E0D" w:rsidRPr="001C1ED3">
        <w:rPr>
          <w:sz w:val="24"/>
          <w:szCs w:val="24"/>
        </w:rPr>
        <w:t xml:space="preserve">: «Организации … обязаны безвозмездно предоставлять по запросам руководителей государственных судебно-экспертных учреждений образцы или каталоги своей продукции, техническую и технологическую документацию и другие </w:t>
      </w:r>
      <w:r w:rsidR="00E32E0D" w:rsidRPr="001C1ED3">
        <w:rPr>
          <w:sz w:val="24"/>
          <w:szCs w:val="24"/>
          <w:u w:val="single"/>
        </w:rPr>
        <w:t>информационные материалы</w:t>
      </w:r>
      <w:r w:rsidR="00E32E0D" w:rsidRPr="001C1ED3">
        <w:rPr>
          <w:sz w:val="24"/>
          <w:szCs w:val="24"/>
        </w:rPr>
        <w:t>, необходимые для производства судебной экспертизы»</w:t>
      </w:r>
      <w:r w:rsidRPr="001C1ED3">
        <w:rPr>
          <w:sz w:val="24"/>
          <w:szCs w:val="24"/>
        </w:rPr>
        <w:t>;</w:t>
      </w:r>
    </w:p>
    <w:p w14:paraId="729C7FE2" w14:textId="560E8545" w:rsidR="00C85A44" w:rsidRPr="001C1ED3" w:rsidRDefault="005F1325" w:rsidP="00F31896">
      <w:pPr>
        <w:pStyle w:val="a3"/>
        <w:numPr>
          <w:ilvl w:val="1"/>
          <w:numId w:val="1"/>
        </w:numPr>
        <w:tabs>
          <w:tab w:val="left" w:pos="0"/>
          <w:tab w:val="left" w:pos="1134"/>
        </w:tabs>
        <w:spacing w:before="60" w:after="0" w:line="240" w:lineRule="auto"/>
        <w:ind w:left="0" w:firstLine="709"/>
        <w:contextualSpacing w:val="0"/>
        <w:jc w:val="both"/>
        <w:rPr>
          <w:sz w:val="24"/>
          <w:szCs w:val="24"/>
        </w:rPr>
      </w:pPr>
      <w:r w:rsidRPr="001C1ED3">
        <w:rPr>
          <w:sz w:val="24"/>
          <w:szCs w:val="24"/>
        </w:rPr>
        <w:t>Сбор Информации для исследования</w:t>
      </w:r>
      <w:r w:rsidR="00D27172" w:rsidRPr="001C1ED3">
        <w:rPr>
          <w:sz w:val="24"/>
          <w:szCs w:val="24"/>
        </w:rPr>
        <w:t xml:space="preserve"> по установлению стоимости</w:t>
      </w:r>
      <w:r w:rsidRPr="001C1ED3">
        <w:rPr>
          <w:sz w:val="24"/>
          <w:szCs w:val="24"/>
        </w:rPr>
        <w:t xml:space="preserve"> </w:t>
      </w:r>
      <w:r w:rsidRPr="001C1ED3">
        <w:rPr>
          <w:b/>
          <w:bCs/>
          <w:sz w:val="24"/>
          <w:szCs w:val="24"/>
        </w:rPr>
        <w:t>является неотъемлемой частью методики/процесса исследования</w:t>
      </w:r>
      <w:r w:rsidRPr="001C1ED3">
        <w:rPr>
          <w:sz w:val="24"/>
          <w:szCs w:val="24"/>
        </w:rPr>
        <w:t xml:space="preserve">. </w:t>
      </w:r>
      <w:r w:rsidR="00196278" w:rsidRPr="001C1ED3">
        <w:rPr>
          <w:sz w:val="24"/>
          <w:szCs w:val="24"/>
        </w:rPr>
        <w:t>С</w:t>
      </w:r>
      <w:r w:rsidR="00DD69BC" w:rsidRPr="001C1ED3">
        <w:rPr>
          <w:sz w:val="24"/>
          <w:szCs w:val="24"/>
        </w:rPr>
        <w:t xml:space="preserve">т. 4 </w:t>
      </w:r>
      <w:r w:rsidR="006C3A24" w:rsidRPr="001C1ED3">
        <w:rPr>
          <w:sz w:val="24"/>
          <w:szCs w:val="24"/>
        </w:rPr>
        <w:t xml:space="preserve">и 8 </w:t>
      </w:r>
      <w:r w:rsidR="00DD69BC" w:rsidRPr="001C1ED3">
        <w:rPr>
          <w:sz w:val="24"/>
          <w:szCs w:val="24"/>
        </w:rPr>
        <w:t>Закона о судебно-экспертной деятельности</w:t>
      </w:r>
      <w:r w:rsidR="00812ED6" w:rsidRPr="001C1ED3">
        <w:rPr>
          <w:sz w:val="24"/>
          <w:szCs w:val="24"/>
        </w:rPr>
        <w:t xml:space="preserve"> установлено, что </w:t>
      </w:r>
      <w:r w:rsidR="002F1C63" w:rsidRPr="001C1ED3">
        <w:rPr>
          <w:sz w:val="24"/>
          <w:szCs w:val="24"/>
        </w:rPr>
        <w:t>исследование п</w:t>
      </w:r>
      <w:r w:rsidR="00DD69BC" w:rsidRPr="001C1ED3">
        <w:rPr>
          <w:sz w:val="24"/>
          <w:szCs w:val="24"/>
        </w:rPr>
        <w:t>роводит</w:t>
      </w:r>
      <w:r w:rsidR="002F1C63" w:rsidRPr="001C1ED3">
        <w:rPr>
          <w:sz w:val="24"/>
          <w:szCs w:val="24"/>
        </w:rPr>
        <w:t>ся</w:t>
      </w:r>
      <w:r w:rsidR="00DD69BC" w:rsidRPr="001C1ED3">
        <w:rPr>
          <w:sz w:val="24"/>
          <w:szCs w:val="24"/>
        </w:rPr>
        <w:t xml:space="preserve"> </w:t>
      </w:r>
      <w:r w:rsidR="00CE6AE7" w:rsidRPr="001C1ED3">
        <w:rPr>
          <w:sz w:val="24"/>
          <w:szCs w:val="24"/>
        </w:rPr>
        <w:t>на базе общепринятых научных и</w:t>
      </w:r>
      <w:r w:rsidR="0083384B" w:rsidRPr="001C1ED3">
        <w:rPr>
          <w:sz w:val="24"/>
          <w:szCs w:val="24"/>
        </w:rPr>
        <w:t> </w:t>
      </w:r>
      <w:r w:rsidR="00CE6AE7" w:rsidRPr="001C1ED3">
        <w:rPr>
          <w:sz w:val="24"/>
          <w:szCs w:val="24"/>
        </w:rPr>
        <w:t>практических данных</w:t>
      </w:r>
      <w:r w:rsidR="006C3A24" w:rsidRPr="001C1ED3">
        <w:rPr>
          <w:sz w:val="24"/>
          <w:szCs w:val="24"/>
        </w:rPr>
        <w:t xml:space="preserve">, </w:t>
      </w:r>
      <w:r w:rsidR="00DD69BC" w:rsidRPr="001C1ED3">
        <w:rPr>
          <w:sz w:val="24"/>
          <w:szCs w:val="24"/>
        </w:rPr>
        <w:t>в соответствии с современными достижениями науки и</w:t>
      </w:r>
      <w:r w:rsidR="002F1C63" w:rsidRPr="001C1ED3">
        <w:rPr>
          <w:sz w:val="24"/>
          <w:szCs w:val="24"/>
        </w:rPr>
        <w:t> </w:t>
      </w:r>
      <w:r w:rsidR="00DD69BC" w:rsidRPr="001C1ED3">
        <w:rPr>
          <w:sz w:val="24"/>
          <w:szCs w:val="24"/>
        </w:rPr>
        <w:t xml:space="preserve">техники. </w:t>
      </w:r>
      <w:r w:rsidR="00F31896" w:rsidRPr="001C1ED3">
        <w:rPr>
          <w:sz w:val="24"/>
          <w:szCs w:val="24"/>
        </w:rPr>
        <w:t xml:space="preserve">Указанные данные и достижения </w:t>
      </w:r>
      <w:r w:rsidR="00DD69BC" w:rsidRPr="001C1ED3">
        <w:rPr>
          <w:sz w:val="24"/>
          <w:szCs w:val="24"/>
        </w:rPr>
        <w:t xml:space="preserve">закреплены в законодательстве </w:t>
      </w:r>
      <w:r w:rsidR="00295CA5" w:rsidRPr="001C1ED3">
        <w:rPr>
          <w:sz w:val="24"/>
          <w:szCs w:val="24"/>
        </w:rPr>
        <w:t>об о</w:t>
      </w:r>
      <w:r w:rsidR="00DD69BC" w:rsidRPr="001C1ED3">
        <w:rPr>
          <w:sz w:val="24"/>
          <w:szCs w:val="24"/>
        </w:rPr>
        <w:t>ценочн</w:t>
      </w:r>
      <w:r w:rsidR="00295CA5" w:rsidRPr="001C1ED3">
        <w:rPr>
          <w:sz w:val="24"/>
          <w:szCs w:val="24"/>
        </w:rPr>
        <w:t>ой</w:t>
      </w:r>
      <w:r w:rsidR="00DD69BC" w:rsidRPr="001C1ED3">
        <w:rPr>
          <w:sz w:val="24"/>
          <w:szCs w:val="24"/>
        </w:rPr>
        <w:t xml:space="preserve"> деятельност</w:t>
      </w:r>
      <w:r w:rsidR="00295CA5" w:rsidRPr="001C1ED3">
        <w:rPr>
          <w:sz w:val="24"/>
          <w:szCs w:val="24"/>
        </w:rPr>
        <w:t>и</w:t>
      </w:r>
      <w:r w:rsidR="00C85A44" w:rsidRPr="001C1ED3">
        <w:rPr>
          <w:sz w:val="24"/>
          <w:szCs w:val="24"/>
        </w:rPr>
        <w:t xml:space="preserve">, </w:t>
      </w:r>
      <w:r w:rsidRPr="001C1ED3">
        <w:rPr>
          <w:sz w:val="24"/>
          <w:szCs w:val="24"/>
        </w:rPr>
        <w:t xml:space="preserve">которым установлено, </w:t>
      </w:r>
      <w:r w:rsidR="002D7AAE" w:rsidRPr="001C1ED3">
        <w:rPr>
          <w:sz w:val="24"/>
          <w:szCs w:val="24"/>
        </w:rPr>
        <w:t xml:space="preserve">что при определении стоимости, </w:t>
      </w:r>
      <w:r w:rsidR="00C85A44" w:rsidRPr="001C1ED3">
        <w:rPr>
          <w:sz w:val="24"/>
          <w:szCs w:val="24"/>
        </w:rPr>
        <w:t>например:</w:t>
      </w:r>
    </w:p>
    <w:p w14:paraId="7569EEE2" w14:textId="5058C713" w:rsidR="000248EE" w:rsidRPr="001C1ED3" w:rsidRDefault="00C85A44" w:rsidP="00F31896">
      <w:pPr>
        <w:pStyle w:val="a3"/>
        <w:numPr>
          <w:ilvl w:val="0"/>
          <w:numId w:val="4"/>
        </w:numPr>
        <w:tabs>
          <w:tab w:val="left" w:pos="0"/>
          <w:tab w:val="left" w:pos="1134"/>
        </w:tabs>
        <w:spacing w:after="0" w:line="240" w:lineRule="auto"/>
        <w:ind w:left="1134"/>
        <w:contextualSpacing w:val="0"/>
        <w:jc w:val="both"/>
        <w:rPr>
          <w:sz w:val="24"/>
          <w:szCs w:val="24"/>
        </w:rPr>
      </w:pPr>
      <w:r w:rsidRPr="001C1ED3">
        <w:rPr>
          <w:sz w:val="24"/>
          <w:szCs w:val="24"/>
        </w:rPr>
        <w:t>осуществляется сбор и анализ информации, необходимой для проведения оценки (п.п. «б» п.</w:t>
      </w:r>
      <w:r w:rsidR="00630AAD" w:rsidRPr="001C1ED3">
        <w:rPr>
          <w:sz w:val="24"/>
          <w:szCs w:val="24"/>
        </w:rPr>
        <w:t> </w:t>
      </w:r>
      <w:r w:rsidRPr="001C1ED3">
        <w:rPr>
          <w:sz w:val="24"/>
          <w:szCs w:val="24"/>
        </w:rPr>
        <w:t>23 ФСО №1 [</w:t>
      </w:r>
      <w:r w:rsidR="00AE2788" w:rsidRPr="001C1ED3">
        <w:rPr>
          <w:sz w:val="24"/>
          <w:szCs w:val="24"/>
        </w:rPr>
        <w:t>6</w:t>
      </w:r>
      <w:r w:rsidRPr="001C1ED3">
        <w:rPr>
          <w:sz w:val="24"/>
          <w:szCs w:val="24"/>
        </w:rPr>
        <w:t>])</w:t>
      </w:r>
      <w:r w:rsidR="00A834F0" w:rsidRPr="001C1ED3">
        <w:rPr>
          <w:sz w:val="24"/>
          <w:szCs w:val="24"/>
        </w:rPr>
        <w:t xml:space="preserve">, в т.ч. </w:t>
      </w:r>
      <w:r w:rsidR="000248EE" w:rsidRPr="001C1ED3">
        <w:rPr>
          <w:sz w:val="24"/>
          <w:szCs w:val="24"/>
        </w:rPr>
        <w:t>в отношении самого объекта</w:t>
      </w:r>
      <w:r w:rsidR="00C05D95" w:rsidRPr="001C1ED3">
        <w:rPr>
          <w:sz w:val="24"/>
          <w:szCs w:val="24"/>
        </w:rPr>
        <w:t xml:space="preserve"> исследования</w:t>
      </w:r>
      <w:r w:rsidR="000248EE" w:rsidRPr="001C1ED3">
        <w:rPr>
          <w:sz w:val="24"/>
          <w:szCs w:val="24"/>
        </w:rPr>
        <w:t xml:space="preserve"> (например, п. 7 ФСО №8 [</w:t>
      </w:r>
      <w:r w:rsidR="00AE2788" w:rsidRPr="001C1ED3">
        <w:rPr>
          <w:sz w:val="24"/>
          <w:szCs w:val="24"/>
        </w:rPr>
        <w:t>9</w:t>
      </w:r>
      <w:r w:rsidR="000248EE" w:rsidRPr="001C1ED3">
        <w:rPr>
          <w:sz w:val="24"/>
          <w:szCs w:val="24"/>
        </w:rPr>
        <w:t>]);</w:t>
      </w:r>
    </w:p>
    <w:p w14:paraId="73FAFC01" w14:textId="60CAF275" w:rsidR="00F31896" w:rsidRPr="001C1ED3" w:rsidRDefault="00F31896" w:rsidP="00F31896">
      <w:pPr>
        <w:pStyle w:val="a3"/>
        <w:numPr>
          <w:ilvl w:val="0"/>
          <w:numId w:val="4"/>
        </w:numPr>
        <w:tabs>
          <w:tab w:val="left" w:pos="0"/>
          <w:tab w:val="left" w:pos="1134"/>
        </w:tabs>
        <w:spacing w:after="0" w:line="240" w:lineRule="auto"/>
        <w:ind w:left="1134"/>
        <w:contextualSpacing w:val="0"/>
        <w:jc w:val="both"/>
        <w:rPr>
          <w:sz w:val="24"/>
          <w:szCs w:val="24"/>
        </w:rPr>
      </w:pPr>
      <w:r w:rsidRPr="001C1ED3">
        <w:rPr>
          <w:sz w:val="24"/>
          <w:szCs w:val="24"/>
        </w:rPr>
        <w:t>осуществляется осмотр объекта исследования (п. 5 ФСО №7 [</w:t>
      </w:r>
      <w:r w:rsidR="00AE2788" w:rsidRPr="001C1ED3">
        <w:rPr>
          <w:sz w:val="24"/>
          <w:szCs w:val="24"/>
        </w:rPr>
        <w:t>8</w:t>
      </w:r>
      <w:r w:rsidRPr="001C1ED3">
        <w:rPr>
          <w:sz w:val="24"/>
          <w:szCs w:val="24"/>
        </w:rPr>
        <w:t>]);</w:t>
      </w:r>
    </w:p>
    <w:p w14:paraId="5B0D8EDC" w14:textId="3C9CE110" w:rsidR="007677F6" w:rsidRPr="001C1ED3" w:rsidRDefault="00C85A44" w:rsidP="00F31896">
      <w:pPr>
        <w:pStyle w:val="a3"/>
        <w:numPr>
          <w:ilvl w:val="0"/>
          <w:numId w:val="4"/>
        </w:numPr>
        <w:tabs>
          <w:tab w:val="left" w:pos="0"/>
          <w:tab w:val="left" w:pos="1134"/>
        </w:tabs>
        <w:spacing w:after="0" w:line="240" w:lineRule="auto"/>
        <w:ind w:left="1134"/>
        <w:contextualSpacing w:val="0"/>
        <w:jc w:val="both"/>
        <w:rPr>
          <w:sz w:val="24"/>
          <w:szCs w:val="24"/>
        </w:rPr>
      </w:pPr>
      <w:r w:rsidRPr="001C1ED3">
        <w:rPr>
          <w:sz w:val="24"/>
          <w:szCs w:val="24"/>
        </w:rPr>
        <w:t>анализ</w:t>
      </w:r>
      <w:r w:rsidR="00A834F0" w:rsidRPr="001C1ED3">
        <w:rPr>
          <w:sz w:val="24"/>
          <w:szCs w:val="24"/>
        </w:rPr>
        <w:t>иру</w:t>
      </w:r>
      <w:r w:rsidR="00B069D2" w:rsidRPr="001C1ED3">
        <w:rPr>
          <w:sz w:val="24"/>
          <w:szCs w:val="24"/>
        </w:rPr>
        <w:t>е</w:t>
      </w:r>
      <w:r w:rsidR="00A834F0" w:rsidRPr="001C1ED3">
        <w:rPr>
          <w:sz w:val="24"/>
          <w:szCs w:val="24"/>
        </w:rPr>
        <w:t>тся</w:t>
      </w:r>
      <w:r w:rsidRPr="001C1ED3">
        <w:rPr>
          <w:sz w:val="24"/>
          <w:szCs w:val="24"/>
        </w:rPr>
        <w:t xml:space="preserve"> рын</w:t>
      </w:r>
      <w:r w:rsidR="00A834F0" w:rsidRPr="001C1ED3">
        <w:rPr>
          <w:sz w:val="24"/>
          <w:szCs w:val="24"/>
        </w:rPr>
        <w:t>ок</w:t>
      </w:r>
      <w:r w:rsidRPr="001C1ED3">
        <w:rPr>
          <w:sz w:val="24"/>
          <w:szCs w:val="24"/>
        </w:rPr>
        <w:t xml:space="preserve"> объекта </w:t>
      </w:r>
      <w:r w:rsidR="007677F6" w:rsidRPr="001C1ED3">
        <w:rPr>
          <w:sz w:val="24"/>
          <w:szCs w:val="24"/>
        </w:rPr>
        <w:t>исследования</w:t>
      </w:r>
      <w:r w:rsidRPr="001C1ED3">
        <w:rPr>
          <w:sz w:val="24"/>
          <w:szCs w:val="24"/>
        </w:rPr>
        <w:t>, ценообразующ</w:t>
      </w:r>
      <w:r w:rsidR="00A834F0" w:rsidRPr="001C1ED3">
        <w:rPr>
          <w:sz w:val="24"/>
          <w:szCs w:val="24"/>
        </w:rPr>
        <w:t>ее</w:t>
      </w:r>
      <w:r w:rsidRPr="001C1ED3">
        <w:rPr>
          <w:sz w:val="24"/>
          <w:szCs w:val="24"/>
        </w:rPr>
        <w:t xml:space="preserve"> фактор</w:t>
      </w:r>
      <w:r w:rsidR="00A834F0" w:rsidRPr="001C1ED3">
        <w:rPr>
          <w:sz w:val="24"/>
          <w:szCs w:val="24"/>
        </w:rPr>
        <w:t>ы</w:t>
      </w:r>
      <w:r w:rsidRPr="001C1ED3">
        <w:rPr>
          <w:sz w:val="24"/>
          <w:szCs w:val="24"/>
        </w:rPr>
        <w:t>, внешни</w:t>
      </w:r>
      <w:r w:rsidR="00A834F0" w:rsidRPr="001C1ED3">
        <w:rPr>
          <w:sz w:val="24"/>
          <w:szCs w:val="24"/>
        </w:rPr>
        <w:t>е</w:t>
      </w:r>
      <w:r w:rsidRPr="001C1ED3">
        <w:rPr>
          <w:sz w:val="24"/>
          <w:szCs w:val="24"/>
        </w:rPr>
        <w:t xml:space="preserve"> фактор</w:t>
      </w:r>
      <w:r w:rsidR="00A834F0" w:rsidRPr="001C1ED3">
        <w:rPr>
          <w:sz w:val="24"/>
          <w:szCs w:val="24"/>
        </w:rPr>
        <w:t>ы</w:t>
      </w:r>
      <w:r w:rsidRPr="001C1ED3">
        <w:rPr>
          <w:sz w:val="24"/>
          <w:szCs w:val="24"/>
        </w:rPr>
        <w:t>, влияющи</w:t>
      </w:r>
      <w:r w:rsidR="00A834F0" w:rsidRPr="001C1ED3">
        <w:rPr>
          <w:sz w:val="24"/>
          <w:szCs w:val="24"/>
        </w:rPr>
        <w:t>е</w:t>
      </w:r>
      <w:r w:rsidRPr="001C1ED3">
        <w:rPr>
          <w:sz w:val="24"/>
          <w:szCs w:val="24"/>
        </w:rPr>
        <w:t xml:space="preserve"> на его стоимость (п.п. «з» п. 8 ФСО №3 [</w:t>
      </w:r>
      <w:r w:rsidR="00AE2788" w:rsidRPr="001C1ED3">
        <w:rPr>
          <w:sz w:val="24"/>
          <w:szCs w:val="24"/>
        </w:rPr>
        <w:t>7</w:t>
      </w:r>
      <w:r w:rsidRPr="001C1ED3">
        <w:rPr>
          <w:sz w:val="24"/>
          <w:szCs w:val="24"/>
        </w:rPr>
        <w:t>]</w:t>
      </w:r>
      <w:r w:rsidR="007677F6" w:rsidRPr="001C1ED3">
        <w:rPr>
          <w:sz w:val="24"/>
          <w:szCs w:val="24"/>
        </w:rPr>
        <w:t>, п.</w:t>
      </w:r>
      <w:r w:rsidR="00630AAD" w:rsidRPr="001C1ED3">
        <w:rPr>
          <w:sz w:val="24"/>
          <w:szCs w:val="24"/>
        </w:rPr>
        <w:t> </w:t>
      </w:r>
      <w:r w:rsidR="007677F6" w:rsidRPr="001C1ED3">
        <w:rPr>
          <w:sz w:val="24"/>
          <w:szCs w:val="24"/>
        </w:rPr>
        <w:t>10</w:t>
      </w:r>
      <w:r w:rsidR="00A834F0" w:rsidRPr="001C1ED3">
        <w:rPr>
          <w:sz w:val="24"/>
          <w:szCs w:val="24"/>
        </w:rPr>
        <w:t xml:space="preserve"> </w:t>
      </w:r>
      <w:r w:rsidR="007677F6" w:rsidRPr="001C1ED3">
        <w:rPr>
          <w:sz w:val="24"/>
          <w:szCs w:val="24"/>
        </w:rPr>
        <w:t>и 11 ФСО №7</w:t>
      </w:r>
      <w:r w:rsidR="0092359E" w:rsidRPr="001C1ED3">
        <w:rPr>
          <w:sz w:val="24"/>
          <w:szCs w:val="24"/>
        </w:rPr>
        <w:t>, п.10 ФСО №10 [1</w:t>
      </w:r>
      <w:r w:rsidR="00AE2788" w:rsidRPr="001C1ED3">
        <w:rPr>
          <w:sz w:val="24"/>
          <w:szCs w:val="24"/>
        </w:rPr>
        <w:t>0</w:t>
      </w:r>
      <w:r w:rsidR="0092359E" w:rsidRPr="001C1ED3">
        <w:rPr>
          <w:sz w:val="24"/>
          <w:szCs w:val="24"/>
        </w:rPr>
        <w:t>]</w:t>
      </w:r>
      <w:r w:rsidRPr="001C1ED3">
        <w:rPr>
          <w:sz w:val="24"/>
          <w:szCs w:val="24"/>
        </w:rPr>
        <w:t>)</w:t>
      </w:r>
      <w:r w:rsidR="00C05D95" w:rsidRPr="001C1ED3">
        <w:rPr>
          <w:sz w:val="24"/>
          <w:szCs w:val="24"/>
        </w:rPr>
        <w:t>, «состояни</w:t>
      </w:r>
      <w:r w:rsidR="00A834F0" w:rsidRPr="001C1ED3">
        <w:rPr>
          <w:sz w:val="24"/>
          <w:szCs w:val="24"/>
        </w:rPr>
        <w:t>е</w:t>
      </w:r>
      <w:r w:rsidR="00C05D95" w:rsidRPr="001C1ED3">
        <w:rPr>
          <w:sz w:val="24"/>
          <w:szCs w:val="24"/>
        </w:rPr>
        <w:t xml:space="preserve"> и перспектив</w:t>
      </w:r>
      <w:r w:rsidR="00A834F0" w:rsidRPr="001C1ED3">
        <w:rPr>
          <w:sz w:val="24"/>
          <w:szCs w:val="24"/>
        </w:rPr>
        <w:t>ы</w:t>
      </w:r>
      <w:r w:rsidR="00C05D95" w:rsidRPr="001C1ED3">
        <w:rPr>
          <w:sz w:val="24"/>
          <w:szCs w:val="24"/>
        </w:rPr>
        <w:t xml:space="preserve"> развития отрасли» (п.</w:t>
      </w:r>
      <w:r w:rsidR="00630AAD" w:rsidRPr="001C1ED3">
        <w:rPr>
          <w:sz w:val="24"/>
          <w:szCs w:val="24"/>
        </w:rPr>
        <w:t> </w:t>
      </w:r>
      <w:r w:rsidR="00C05D95" w:rsidRPr="001C1ED3">
        <w:rPr>
          <w:sz w:val="24"/>
          <w:szCs w:val="24"/>
        </w:rPr>
        <w:t>6 ФСО №8);</w:t>
      </w:r>
      <w:r w:rsidR="00A834F0" w:rsidRPr="001C1ED3">
        <w:rPr>
          <w:sz w:val="24"/>
          <w:szCs w:val="24"/>
        </w:rPr>
        <w:t xml:space="preserve"> </w:t>
      </w:r>
      <w:r w:rsidR="007677F6" w:rsidRPr="001C1ED3">
        <w:rPr>
          <w:sz w:val="24"/>
          <w:szCs w:val="24"/>
        </w:rPr>
        <w:t xml:space="preserve">информация </w:t>
      </w:r>
      <w:r w:rsidR="00295CA5" w:rsidRPr="001C1ED3">
        <w:rPr>
          <w:sz w:val="24"/>
          <w:szCs w:val="24"/>
        </w:rPr>
        <w:t>«</w:t>
      </w:r>
      <w:r w:rsidR="007677F6" w:rsidRPr="001C1ED3">
        <w:rPr>
          <w:sz w:val="24"/>
          <w:szCs w:val="24"/>
        </w:rPr>
        <w:t>из</w:t>
      </w:r>
      <w:r w:rsidR="00A834F0" w:rsidRPr="001C1ED3">
        <w:rPr>
          <w:sz w:val="24"/>
          <w:szCs w:val="24"/>
        </w:rPr>
        <w:t> </w:t>
      </w:r>
      <w:r w:rsidR="007677F6" w:rsidRPr="001C1ED3">
        <w:rPr>
          <w:sz w:val="24"/>
          <w:szCs w:val="24"/>
        </w:rPr>
        <w:t>специализированных справочников</w:t>
      </w:r>
      <w:r w:rsidR="00295CA5" w:rsidRPr="001C1ED3">
        <w:rPr>
          <w:sz w:val="24"/>
          <w:szCs w:val="24"/>
        </w:rPr>
        <w:t>»</w:t>
      </w:r>
      <w:r w:rsidR="007677F6" w:rsidRPr="001C1ED3">
        <w:rPr>
          <w:sz w:val="24"/>
          <w:szCs w:val="24"/>
        </w:rPr>
        <w:t xml:space="preserve"> (п.п.</w:t>
      </w:r>
      <w:r w:rsidR="00657B4B" w:rsidRPr="001C1ED3">
        <w:rPr>
          <w:sz w:val="24"/>
          <w:szCs w:val="24"/>
          <w:lang w:val="en-US"/>
        </w:rPr>
        <w:t> </w:t>
      </w:r>
      <w:r w:rsidR="007677F6" w:rsidRPr="001C1ED3">
        <w:rPr>
          <w:sz w:val="24"/>
          <w:szCs w:val="24"/>
        </w:rPr>
        <w:t>«е» п.</w:t>
      </w:r>
      <w:r w:rsidR="00657B4B" w:rsidRPr="001C1ED3">
        <w:rPr>
          <w:sz w:val="24"/>
          <w:szCs w:val="24"/>
          <w:lang w:val="en-US"/>
        </w:rPr>
        <w:t> </w:t>
      </w:r>
      <w:r w:rsidR="007677F6" w:rsidRPr="001C1ED3">
        <w:rPr>
          <w:sz w:val="24"/>
          <w:szCs w:val="24"/>
        </w:rPr>
        <w:t>24 ФСО</w:t>
      </w:r>
      <w:r w:rsidR="00657B4B" w:rsidRPr="001C1ED3">
        <w:rPr>
          <w:sz w:val="24"/>
          <w:szCs w:val="24"/>
        </w:rPr>
        <w:t xml:space="preserve"> </w:t>
      </w:r>
      <w:r w:rsidR="007677F6" w:rsidRPr="001C1ED3">
        <w:rPr>
          <w:sz w:val="24"/>
          <w:szCs w:val="24"/>
        </w:rPr>
        <w:t>№7)</w:t>
      </w:r>
      <w:r w:rsidR="00C05D95" w:rsidRPr="001C1ED3">
        <w:rPr>
          <w:sz w:val="24"/>
          <w:szCs w:val="24"/>
        </w:rPr>
        <w:t xml:space="preserve"> и</w:t>
      </w:r>
      <w:r w:rsidR="00D948C9" w:rsidRPr="001C1ED3">
        <w:rPr>
          <w:sz w:val="24"/>
          <w:szCs w:val="24"/>
        </w:rPr>
        <w:t> </w:t>
      </w:r>
      <w:r w:rsidR="00C05D95" w:rsidRPr="001C1ED3">
        <w:rPr>
          <w:sz w:val="24"/>
          <w:szCs w:val="24"/>
        </w:rPr>
        <w:t>«</w:t>
      </w:r>
      <w:r w:rsidR="007677F6" w:rsidRPr="001C1ED3">
        <w:rPr>
          <w:sz w:val="24"/>
          <w:szCs w:val="24"/>
        </w:rPr>
        <w:t>другие рыночные данные</w:t>
      </w:r>
      <w:r w:rsidR="00295CA5" w:rsidRPr="001C1ED3">
        <w:rPr>
          <w:sz w:val="24"/>
          <w:szCs w:val="24"/>
        </w:rPr>
        <w:t>»</w:t>
      </w:r>
      <w:r w:rsidR="007677F6" w:rsidRPr="001C1ED3">
        <w:rPr>
          <w:sz w:val="24"/>
          <w:szCs w:val="24"/>
        </w:rPr>
        <w:t xml:space="preserve"> (п.</w:t>
      </w:r>
      <w:r w:rsidR="00630AAD" w:rsidRPr="001C1ED3">
        <w:rPr>
          <w:sz w:val="24"/>
          <w:szCs w:val="24"/>
        </w:rPr>
        <w:t> </w:t>
      </w:r>
      <w:r w:rsidR="007677F6" w:rsidRPr="001C1ED3">
        <w:rPr>
          <w:sz w:val="24"/>
          <w:szCs w:val="24"/>
        </w:rPr>
        <w:t>6 ФСО №8)</w:t>
      </w:r>
      <w:r w:rsidR="008179C1" w:rsidRPr="001C1ED3">
        <w:rPr>
          <w:sz w:val="24"/>
          <w:szCs w:val="24"/>
        </w:rPr>
        <w:t>;</w:t>
      </w:r>
    </w:p>
    <w:p w14:paraId="52D4B027" w14:textId="79427C22" w:rsidR="00DD69BC" w:rsidRPr="001C1ED3" w:rsidRDefault="007677F6" w:rsidP="00F31896">
      <w:pPr>
        <w:pStyle w:val="a3"/>
        <w:numPr>
          <w:ilvl w:val="1"/>
          <w:numId w:val="1"/>
        </w:numPr>
        <w:tabs>
          <w:tab w:val="left" w:pos="0"/>
          <w:tab w:val="left" w:pos="1134"/>
        </w:tabs>
        <w:spacing w:before="60" w:after="0" w:line="240" w:lineRule="auto"/>
        <w:ind w:left="0" w:firstLine="709"/>
        <w:contextualSpacing w:val="0"/>
        <w:jc w:val="both"/>
        <w:rPr>
          <w:sz w:val="24"/>
          <w:szCs w:val="24"/>
        </w:rPr>
      </w:pPr>
      <w:r w:rsidRPr="001C1ED3">
        <w:rPr>
          <w:sz w:val="24"/>
          <w:szCs w:val="24"/>
        </w:rPr>
        <w:t>Системн</w:t>
      </w:r>
      <w:r w:rsidR="00B13705" w:rsidRPr="001C1ED3">
        <w:rPr>
          <w:sz w:val="24"/>
          <w:szCs w:val="24"/>
        </w:rPr>
        <w:t>ым</w:t>
      </w:r>
      <w:r w:rsidR="009B0864" w:rsidRPr="001C1ED3">
        <w:rPr>
          <w:sz w:val="24"/>
          <w:szCs w:val="24"/>
        </w:rPr>
        <w:t xml:space="preserve"> толковани</w:t>
      </w:r>
      <w:r w:rsidR="00B13705" w:rsidRPr="001C1ED3">
        <w:rPr>
          <w:sz w:val="24"/>
          <w:szCs w:val="24"/>
        </w:rPr>
        <w:t>ем</w:t>
      </w:r>
      <w:r w:rsidR="009B0864" w:rsidRPr="001C1ED3">
        <w:rPr>
          <w:sz w:val="24"/>
          <w:szCs w:val="24"/>
        </w:rPr>
        <w:t xml:space="preserve"> положений законодательства</w:t>
      </w:r>
      <w:r w:rsidR="008B60C9" w:rsidRPr="001C1ED3">
        <w:rPr>
          <w:sz w:val="24"/>
          <w:szCs w:val="24"/>
        </w:rPr>
        <w:t xml:space="preserve"> об экспертной деятельности</w:t>
      </w:r>
      <w:r w:rsidR="009B0864" w:rsidRPr="001C1ED3">
        <w:rPr>
          <w:sz w:val="24"/>
          <w:szCs w:val="24"/>
        </w:rPr>
        <w:t>. Распространени</w:t>
      </w:r>
      <w:r w:rsidR="00E32E0D" w:rsidRPr="001C1ED3">
        <w:rPr>
          <w:sz w:val="24"/>
          <w:szCs w:val="24"/>
        </w:rPr>
        <w:t>е</w:t>
      </w:r>
      <w:r w:rsidR="009B0864" w:rsidRPr="001C1ED3">
        <w:rPr>
          <w:sz w:val="24"/>
          <w:szCs w:val="24"/>
        </w:rPr>
        <w:t xml:space="preserve"> понятия «материалы» на</w:t>
      </w:r>
      <w:r w:rsidR="00FE223A" w:rsidRPr="001C1ED3">
        <w:rPr>
          <w:sz w:val="24"/>
          <w:szCs w:val="24"/>
        </w:rPr>
        <w:t xml:space="preserve"> «</w:t>
      </w:r>
      <w:r w:rsidR="00342D8C" w:rsidRPr="001C1ED3">
        <w:rPr>
          <w:sz w:val="24"/>
          <w:szCs w:val="24"/>
        </w:rPr>
        <w:t>И</w:t>
      </w:r>
      <w:r w:rsidR="00FE223A" w:rsidRPr="001C1ED3">
        <w:rPr>
          <w:sz w:val="24"/>
          <w:szCs w:val="24"/>
        </w:rPr>
        <w:t>нформацию</w:t>
      </w:r>
      <w:r w:rsidR="00342D8C" w:rsidRPr="001C1ED3">
        <w:rPr>
          <w:sz w:val="24"/>
          <w:szCs w:val="24"/>
        </w:rPr>
        <w:t xml:space="preserve"> для </w:t>
      </w:r>
      <w:r w:rsidR="002835C8" w:rsidRPr="001C1ED3">
        <w:rPr>
          <w:sz w:val="24"/>
          <w:szCs w:val="24"/>
        </w:rPr>
        <w:t>исследования</w:t>
      </w:r>
      <w:r w:rsidR="00FE223A" w:rsidRPr="001C1ED3">
        <w:rPr>
          <w:sz w:val="24"/>
          <w:szCs w:val="24"/>
        </w:rPr>
        <w:t>»</w:t>
      </w:r>
      <w:r w:rsidR="009B0864" w:rsidRPr="001C1ED3">
        <w:rPr>
          <w:rFonts w:cstheme="minorHAnsi"/>
          <w:sz w:val="24"/>
          <w:szCs w:val="24"/>
        </w:rPr>
        <w:t xml:space="preserve"> означало бы, что Эксперт не вправе </w:t>
      </w:r>
      <w:r w:rsidR="0006622E" w:rsidRPr="001C1ED3">
        <w:rPr>
          <w:rFonts w:cstheme="minorHAnsi"/>
          <w:sz w:val="24"/>
          <w:szCs w:val="24"/>
        </w:rPr>
        <w:t>совершать действия, относящиеся к методике/</w:t>
      </w:r>
      <w:r w:rsidR="004C7E08" w:rsidRPr="001C1ED3">
        <w:rPr>
          <w:rFonts w:cstheme="minorHAnsi"/>
          <w:sz w:val="24"/>
          <w:szCs w:val="24"/>
        </w:rPr>
        <w:t xml:space="preserve">процессу </w:t>
      </w:r>
      <w:r w:rsidR="0006622E" w:rsidRPr="001C1ED3">
        <w:rPr>
          <w:rFonts w:cstheme="minorHAnsi"/>
          <w:sz w:val="24"/>
          <w:szCs w:val="24"/>
        </w:rPr>
        <w:t>исследования (см.</w:t>
      </w:r>
      <w:r w:rsidR="00586E45" w:rsidRPr="001C1ED3">
        <w:rPr>
          <w:rFonts w:cstheme="minorHAnsi"/>
          <w:sz w:val="24"/>
          <w:szCs w:val="24"/>
        </w:rPr>
        <w:t> </w:t>
      </w:r>
      <w:r w:rsidR="0006622E" w:rsidRPr="001C1ED3">
        <w:rPr>
          <w:rFonts w:cstheme="minorHAnsi"/>
          <w:sz w:val="24"/>
          <w:szCs w:val="24"/>
        </w:rPr>
        <w:t>п.</w:t>
      </w:r>
      <w:r w:rsidR="00586E45" w:rsidRPr="001C1ED3">
        <w:rPr>
          <w:rFonts w:cstheme="minorHAnsi"/>
          <w:sz w:val="24"/>
          <w:szCs w:val="24"/>
        </w:rPr>
        <w:t> </w:t>
      </w:r>
      <w:r w:rsidR="00BF477F" w:rsidRPr="001C1ED3">
        <w:rPr>
          <w:rFonts w:cstheme="minorHAnsi"/>
          <w:sz w:val="24"/>
          <w:szCs w:val="24"/>
        </w:rPr>
        <w:t>6</w:t>
      </w:r>
      <w:r w:rsidR="0006622E" w:rsidRPr="001C1ED3">
        <w:rPr>
          <w:rFonts w:cstheme="minorHAnsi"/>
          <w:sz w:val="24"/>
          <w:szCs w:val="24"/>
        </w:rPr>
        <w:t>.</w:t>
      </w:r>
      <w:r w:rsidR="00A205EC" w:rsidRPr="001C1ED3">
        <w:rPr>
          <w:rFonts w:cstheme="minorHAnsi"/>
          <w:sz w:val="24"/>
          <w:szCs w:val="24"/>
        </w:rPr>
        <w:t>2</w:t>
      </w:r>
      <w:r w:rsidR="0006622E" w:rsidRPr="001C1ED3">
        <w:rPr>
          <w:rFonts w:cstheme="minorHAnsi"/>
          <w:sz w:val="24"/>
          <w:szCs w:val="24"/>
        </w:rPr>
        <w:t>)</w:t>
      </w:r>
      <w:r w:rsidR="009E21E2" w:rsidRPr="001C1ED3">
        <w:rPr>
          <w:rFonts w:cstheme="minorHAnsi"/>
          <w:sz w:val="24"/>
          <w:szCs w:val="24"/>
        </w:rPr>
        <w:t xml:space="preserve"> [</w:t>
      </w:r>
      <w:r w:rsidR="0092359E" w:rsidRPr="001C1ED3">
        <w:rPr>
          <w:rFonts w:cstheme="minorHAnsi"/>
          <w:sz w:val="24"/>
          <w:szCs w:val="24"/>
        </w:rPr>
        <w:t>1</w:t>
      </w:r>
      <w:r w:rsidR="00AE2788" w:rsidRPr="001C1ED3">
        <w:rPr>
          <w:rFonts w:cstheme="minorHAnsi"/>
          <w:sz w:val="24"/>
          <w:szCs w:val="24"/>
        </w:rPr>
        <w:t>1</w:t>
      </w:r>
      <w:r w:rsidR="009E21E2" w:rsidRPr="001C1ED3">
        <w:rPr>
          <w:rFonts w:cstheme="minorHAnsi"/>
          <w:sz w:val="24"/>
          <w:szCs w:val="24"/>
        </w:rPr>
        <w:t>]</w:t>
      </w:r>
      <w:r w:rsidR="009B0864" w:rsidRPr="001C1ED3">
        <w:rPr>
          <w:rFonts w:cstheme="minorHAnsi"/>
          <w:sz w:val="24"/>
          <w:szCs w:val="24"/>
        </w:rPr>
        <w:t xml:space="preserve">. </w:t>
      </w:r>
      <w:r w:rsidR="008179C1" w:rsidRPr="001C1ED3">
        <w:rPr>
          <w:rFonts w:cstheme="minorHAnsi"/>
          <w:sz w:val="24"/>
          <w:szCs w:val="24"/>
        </w:rPr>
        <w:t>Следовательно</w:t>
      </w:r>
      <w:r w:rsidR="009B0864" w:rsidRPr="001C1ED3">
        <w:rPr>
          <w:rFonts w:cstheme="minorHAnsi"/>
          <w:sz w:val="24"/>
          <w:szCs w:val="24"/>
        </w:rPr>
        <w:t xml:space="preserve"> </w:t>
      </w:r>
      <w:r w:rsidR="009E21E2" w:rsidRPr="001C1ED3">
        <w:rPr>
          <w:rFonts w:cstheme="minorHAnsi"/>
          <w:sz w:val="24"/>
          <w:szCs w:val="24"/>
        </w:rPr>
        <w:t xml:space="preserve">методика/процесс исследования </w:t>
      </w:r>
      <w:r w:rsidR="009B0864" w:rsidRPr="001C1ED3">
        <w:rPr>
          <w:rFonts w:cstheme="minorHAnsi"/>
          <w:sz w:val="24"/>
          <w:szCs w:val="24"/>
        </w:rPr>
        <w:t xml:space="preserve">должны были бы </w:t>
      </w:r>
      <w:r w:rsidR="009E21E2" w:rsidRPr="001C1ED3">
        <w:rPr>
          <w:rFonts w:cstheme="minorHAnsi"/>
          <w:sz w:val="24"/>
          <w:szCs w:val="24"/>
        </w:rPr>
        <w:t>реализовываться</w:t>
      </w:r>
      <w:r w:rsidR="009B0864" w:rsidRPr="001C1ED3">
        <w:rPr>
          <w:rFonts w:cstheme="minorHAnsi"/>
          <w:sz w:val="24"/>
          <w:szCs w:val="24"/>
        </w:rPr>
        <w:t xml:space="preserve"> Судом, </w:t>
      </w:r>
      <w:r w:rsidR="008B60C9" w:rsidRPr="001C1ED3">
        <w:rPr>
          <w:rFonts w:cstheme="minorHAnsi"/>
          <w:sz w:val="24"/>
          <w:szCs w:val="24"/>
        </w:rPr>
        <w:t>который не обладает специальными знаниями. Это противоречи</w:t>
      </w:r>
      <w:r w:rsidR="00C85A44" w:rsidRPr="001C1ED3">
        <w:rPr>
          <w:rFonts w:cstheme="minorHAnsi"/>
          <w:sz w:val="24"/>
          <w:szCs w:val="24"/>
        </w:rPr>
        <w:t>т</w:t>
      </w:r>
      <w:r w:rsidR="008B60C9" w:rsidRPr="001C1ED3">
        <w:rPr>
          <w:rFonts w:cstheme="minorHAnsi"/>
          <w:sz w:val="24"/>
          <w:szCs w:val="24"/>
        </w:rPr>
        <w:t xml:space="preserve"> </w:t>
      </w:r>
      <w:r w:rsidR="0027384A" w:rsidRPr="001C1ED3">
        <w:rPr>
          <w:rFonts w:cstheme="minorHAnsi"/>
          <w:sz w:val="24"/>
          <w:szCs w:val="24"/>
        </w:rPr>
        <w:t xml:space="preserve">цели </w:t>
      </w:r>
      <w:r w:rsidR="008B60C9" w:rsidRPr="001C1ED3">
        <w:rPr>
          <w:rFonts w:cstheme="minorHAnsi"/>
          <w:sz w:val="24"/>
          <w:szCs w:val="24"/>
        </w:rPr>
        <w:t xml:space="preserve">существования института судебных экспертиз – </w:t>
      </w:r>
      <w:r w:rsidR="0027384A" w:rsidRPr="001C1ED3">
        <w:rPr>
          <w:rFonts w:cstheme="minorHAnsi"/>
          <w:sz w:val="24"/>
          <w:szCs w:val="24"/>
        </w:rPr>
        <w:t xml:space="preserve">оказание содействия судам, судьям, органам дознания, лицам, производящим дознание, следователям и прокурорам в установлении обстоятельств, подлежащих доказыванию по конкретному делу, посредством разрешения вопросов, </w:t>
      </w:r>
      <w:r w:rsidR="0027384A" w:rsidRPr="001C1ED3">
        <w:rPr>
          <w:rFonts w:cstheme="minorHAnsi"/>
          <w:b/>
          <w:bCs/>
          <w:sz w:val="24"/>
          <w:szCs w:val="24"/>
        </w:rPr>
        <w:t>требующих специальных знаний</w:t>
      </w:r>
      <w:r w:rsidR="0027384A" w:rsidRPr="001C1ED3">
        <w:rPr>
          <w:rFonts w:cstheme="minorHAnsi"/>
          <w:sz w:val="24"/>
          <w:szCs w:val="24"/>
        </w:rPr>
        <w:t xml:space="preserve"> (</w:t>
      </w:r>
      <w:r w:rsidR="008B60C9" w:rsidRPr="001C1ED3">
        <w:rPr>
          <w:rFonts w:cstheme="minorHAnsi"/>
          <w:sz w:val="24"/>
          <w:szCs w:val="24"/>
        </w:rPr>
        <w:t>ст. 9 Закона о судебно-экспертной деятельности</w:t>
      </w:r>
      <w:r w:rsidR="0027384A" w:rsidRPr="001C1ED3">
        <w:rPr>
          <w:rFonts w:cstheme="minorHAnsi"/>
          <w:sz w:val="24"/>
          <w:szCs w:val="24"/>
        </w:rPr>
        <w:t>)</w:t>
      </w:r>
      <w:r w:rsidR="00DD69BC" w:rsidRPr="001C1ED3">
        <w:rPr>
          <w:rFonts w:cstheme="minorHAnsi"/>
          <w:sz w:val="24"/>
          <w:szCs w:val="24"/>
        </w:rPr>
        <w:t>;</w:t>
      </w:r>
    </w:p>
    <w:p w14:paraId="08164731" w14:textId="6232CFA7" w:rsidR="00C85A44" w:rsidRPr="001C1ED3" w:rsidRDefault="00C85A44" w:rsidP="00F31896">
      <w:pPr>
        <w:pStyle w:val="a3"/>
        <w:numPr>
          <w:ilvl w:val="1"/>
          <w:numId w:val="1"/>
        </w:numPr>
        <w:tabs>
          <w:tab w:val="left" w:pos="0"/>
          <w:tab w:val="left" w:pos="1134"/>
        </w:tabs>
        <w:spacing w:before="60" w:after="0" w:line="240" w:lineRule="auto"/>
        <w:ind w:left="0" w:firstLine="709"/>
        <w:contextualSpacing w:val="0"/>
        <w:jc w:val="both"/>
        <w:rPr>
          <w:sz w:val="24"/>
          <w:szCs w:val="24"/>
        </w:rPr>
      </w:pPr>
      <w:r w:rsidRPr="001C1ED3">
        <w:rPr>
          <w:sz w:val="24"/>
          <w:szCs w:val="24"/>
        </w:rPr>
        <w:t>С</w:t>
      </w:r>
      <w:r w:rsidR="00DD69BC" w:rsidRPr="001C1ED3">
        <w:rPr>
          <w:sz w:val="24"/>
          <w:szCs w:val="24"/>
        </w:rPr>
        <w:t>удебной практик</w:t>
      </w:r>
      <w:r w:rsidR="00B13705" w:rsidRPr="001C1ED3">
        <w:rPr>
          <w:sz w:val="24"/>
          <w:szCs w:val="24"/>
        </w:rPr>
        <w:t>ой</w:t>
      </w:r>
      <w:r w:rsidRPr="001C1ED3">
        <w:rPr>
          <w:sz w:val="24"/>
          <w:szCs w:val="24"/>
        </w:rPr>
        <w:t>:</w:t>
      </w:r>
    </w:p>
    <w:p w14:paraId="70B05007" w14:textId="35B02633" w:rsidR="00D61610" w:rsidRPr="008F5741" w:rsidRDefault="00276B7B" w:rsidP="00D61610">
      <w:pPr>
        <w:pStyle w:val="a3"/>
        <w:numPr>
          <w:ilvl w:val="0"/>
          <w:numId w:val="4"/>
        </w:numPr>
        <w:tabs>
          <w:tab w:val="left" w:pos="0"/>
          <w:tab w:val="left" w:pos="1134"/>
        </w:tabs>
        <w:spacing w:after="0" w:line="240" w:lineRule="auto"/>
        <w:ind w:left="1134"/>
        <w:contextualSpacing w:val="0"/>
        <w:jc w:val="both"/>
        <w:rPr>
          <w:sz w:val="24"/>
          <w:szCs w:val="24"/>
        </w:rPr>
      </w:pPr>
      <w:r w:rsidRPr="001C1ED3">
        <w:rPr>
          <w:sz w:val="24"/>
          <w:szCs w:val="24"/>
        </w:rPr>
        <w:t xml:space="preserve">получение сведений </w:t>
      </w:r>
      <w:r w:rsidR="00F31896" w:rsidRPr="001C1ED3">
        <w:rPr>
          <w:sz w:val="24"/>
          <w:szCs w:val="24"/>
        </w:rPr>
        <w:t>из</w:t>
      </w:r>
      <w:r w:rsidRPr="001C1ED3">
        <w:rPr>
          <w:sz w:val="24"/>
          <w:szCs w:val="24"/>
        </w:rPr>
        <w:t xml:space="preserve"> сети Интернет, находящихся в открытом доступе, «не является самостоятельным сбором материалов», </w:t>
      </w:r>
      <w:r w:rsidR="00A834F0" w:rsidRPr="001C1ED3">
        <w:rPr>
          <w:sz w:val="24"/>
          <w:szCs w:val="24"/>
        </w:rPr>
        <w:t xml:space="preserve">поскольку данные сведения </w:t>
      </w:r>
      <w:r w:rsidRPr="001C1ED3">
        <w:rPr>
          <w:sz w:val="24"/>
          <w:szCs w:val="24"/>
        </w:rPr>
        <w:t>«не являются материалами дела</w:t>
      </w:r>
      <w:r w:rsidR="00B77661" w:rsidRPr="001C1ED3">
        <w:rPr>
          <w:sz w:val="24"/>
          <w:szCs w:val="24"/>
        </w:rPr>
        <w:t xml:space="preserve"> …</w:t>
      </w:r>
      <w:r w:rsidRPr="001C1ED3">
        <w:rPr>
          <w:sz w:val="24"/>
          <w:szCs w:val="24"/>
        </w:rPr>
        <w:t>, а</w:t>
      </w:r>
      <w:r w:rsidR="0031613A" w:rsidRPr="001C1ED3">
        <w:rPr>
          <w:sz w:val="24"/>
          <w:szCs w:val="24"/>
        </w:rPr>
        <w:t xml:space="preserve"> </w:t>
      </w:r>
      <w:r w:rsidRPr="001C1ED3">
        <w:rPr>
          <w:sz w:val="24"/>
          <w:szCs w:val="24"/>
        </w:rPr>
        <w:t>относ</w:t>
      </w:r>
      <w:r w:rsidR="00D61610" w:rsidRPr="001C1ED3">
        <w:rPr>
          <w:sz w:val="24"/>
          <w:szCs w:val="24"/>
        </w:rPr>
        <w:t>я</w:t>
      </w:r>
      <w:r w:rsidRPr="001C1ED3">
        <w:rPr>
          <w:sz w:val="24"/>
          <w:szCs w:val="24"/>
        </w:rPr>
        <w:t>тся к</w:t>
      </w:r>
      <w:r w:rsidR="00657B4B" w:rsidRPr="001C1ED3">
        <w:rPr>
          <w:sz w:val="24"/>
          <w:szCs w:val="24"/>
        </w:rPr>
        <w:t> </w:t>
      </w:r>
      <w:r w:rsidRPr="001C1ED3">
        <w:rPr>
          <w:sz w:val="24"/>
          <w:szCs w:val="24"/>
        </w:rPr>
        <w:t xml:space="preserve">информации, необходимой для производства </w:t>
      </w:r>
      <w:r w:rsidRPr="008F5741">
        <w:rPr>
          <w:sz w:val="24"/>
          <w:szCs w:val="24"/>
        </w:rPr>
        <w:t>судебной экспертизы»</w:t>
      </w:r>
      <w:r w:rsidR="00657B4B" w:rsidRPr="008F5741">
        <w:rPr>
          <w:sz w:val="24"/>
          <w:szCs w:val="24"/>
        </w:rPr>
        <w:t>, «к методологии проведения экспертизы»</w:t>
      </w:r>
      <w:r w:rsidRPr="008F5741">
        <w:rPr>
          <w:sz w:val="24"/>
          <w:szCs w:val="24"/>
        </w:rPr>
        <w:t xml:space="preserve"> [</w:t>
      </w:r>
      <w:r w:rsidR="0092359E" w:rsidRPr="008F5741">
        <w:rPr>
          <w:sz w:val="24"/>
          <w:szCs w:val="24"/>
        </w:rPr>
        <w:t>1</w:t>
      </w:r>
      <w:r w:rsidR="00AE2788" w:rsidRPr="008F5741">
        <w:rPr>
          <w:sz w:val="24"/>
          <w:szCs w:val="24"/>
        </w:rPr>
        <w:t>1</w:t>
      </w:r>
      <w:r w:rsidRPr="008F5741">
        <w:rPr>
          <w:sz w:val="24"/>
          <w:szCs w:val="24"/>
        </w:rPr>
        <w:t>] – [</w:t>
      </w:r>
      <w:r w:rsidR="0092359E" w:rsidRPr="008F5741">
        <w:rPr>
          <w:sz w:val="24"/>
          <w:szCs w:val="24"/>
        </w:rPr>
        <w:t>1</w:t>
      </w:r>
      <w:r w:rsidR="00836079" w:rsidRPr="008F5741">
        <w:rPr>
          <w:sz w:val="24"/>
          <w:szCs w:val="24"/>
        </w:rPr>
        <w:t>5</w:t>
      </w:r>
      <w:r w:rsidRPr="008F5741">
        <w:rPr>
          <w:sz w:val="24"/>
          <w:szCs w:val="24"/>
        </w:rPr>
        <w:t>]</w:t>
      </w:r>
      <w:r w:rsidR="00836079" w:rsidRPr="008F5741">
        <w:rPr>
          <w:sz w:val="24"/>
          <w:szCs w:val="24"/>
        </w:rPr>
        <w:t>;</w:t>
      </w:r>
    </w:p>
    <w:p w14:paraId="3D56EDAD" w14:textId="6FD9E2FD" w:rsidR="007B172D" w:rsidRPr="008F5741" w:rsidRDefault="007B172D" w:rsidP="00F31896">
      <w:pPr>
        <w:pStyle w:val="a3"/>
        <w:numPr>
          <w:ilvl w:val="0"/>
          <w:numId w:val="4"/>
        </w:numPr>
        <w:tabs>
          <w:tab w:val="left" w:pos="0"/>
          <w:tab w:val="left" w:pos="1134"/>
        </w:tabs>
        <w:spacing w:after="0" w:line="240" w:lineRule="auto"/>
        <w:ind w:left="1134"/>
        <w:contextualSpacing w:val="0"/>
        <w:jc w:val="both"/>
        <w:rPr>
          <w:sz w:val="24"/>
          <w:szCs w:val="24"/>
        </w:rPr>
      </w:pPr>
      <w:r w:rsidRPr="008F5741">
        <w:rPr>
          <w:sz w:val="24"/>
          <w:szCs w:val="24"/>
        </w:rPr>
        <w:t>получение информации из общедоступных баз данных «</w:t>
      </w:r>
      <w:r w:rsidR="00413B65" w:rsidRPr="008F5741">
        <w:rPr>
          <w:sz w:val="24"/>
          <w:szCs w:val="24"/>
        </w:rPr>
        <w:t>не противоречит действующему законодательству в области экспертной деятельност</w:t>
      </w:r>
      <w:r w:rsidR="002A3B80" w:rsidRPr="008F5741">
        <w:rPr>
          <w:sz w:val="24"/>
          <w:szCs w:val="24"/>
        </w:rPr>
        <w:t>и</w:t>
      </w:r>
      <w:r w:rsidRPr="008F5741">
        <w:rPr>
          <w:sz w:val="24"/>
          <w:szCs w:val="24"/>
        </w:rPr>
        <w:t>» [</w:t>
      </w:r>
      <w:r w:rsidR="006053CC" w:rsidRPr="008F5741">
        <w:rPr>
          <w:sz w:val="24"/>
          <w:szCs w:val="24"/>
        </w:rPr>
        <w:t>1</w:t>
      </w:r>
      <w:r w:rsidR="00AE2788" w:rsidRPr="008F5741">
        <w:rPr>
          <w:sz w:val="24"/>
          <w:szCs w:val="24"/>
        </w:rPr>
        <w:t>5</w:t>
      </w:r>
      <w:r w:rsidRPr="008F5741">
        <w:rPr>
          <w:sz w:val="24"/>
          <w:szCs w:val="24"/>
        </w:rPr>
        <w:t>];</w:t>
      </w:r>
    </w:p>
    <w:p w14:paraId="4423BB41" w14:textId="7171B220" w:rsidR="001C1ED3" w:rsidRPr="008F5741" w:rsidRDefault="001C1ED3" w:rsidP="00F31896">
      <w:pPr>
        <w:pStyle w:val="a3"/>
        <w:numPr>
          <w:ilvl w:val="0"/>
          <w:numId w:val="4"/>
        </w:numPr>
        <w:tabs>
          <w:tab w:val="left" w:pos="0"/>
          <w:tab w:val="left" w:pos="1134"/>
        </w:tabs>
        <w:spacing w:after="0" w:line="240" w:lineRule="auto"/>
        <w:ind w:left="1134"/>
        <w:contextualSpacing w:val="0"/>
        <w:jc w:val="both"/>
        <w:rPr>
          <w:sz w:val="24"/>
          <w:szCs w:val="24"/>
        </w:rPr>
      </w:pPr>
      <w:r w:rsidRPr="008F5741">
        <w:rPr>
          <w:sz w:val="24"/>
          <w:szCs w:val="24"/>
        </w:rPr>
        <w:t>сбор объектов-аналогов может осуществляться Экспертами</w:t>
      </w:r>
      <w:r w:rsidR="008F5741" w:rsidRPr="008F5741">
        <w:rPr>
          <w:sz w:val="24"/>
          <w:szCs w:val="24"/>
        </w:rPr>
        <w:t xml:space="preserve"> </w:t>
      </w:r>
      <w:r w:rsidRPr="008F5741">
        <w:rPr>
          <w:sz w:val="24"/>
          <w:szCs w:val="24"/>
        </w:rPr>
        <w:t>[15]</w:t>
      </w:r>
      <w:r w:rsidR="008F5741" w:rsidRPr="008F5741">
        <w:rPr>
          <w:sz w:val="24"/>
          <w:szCs w:val="24"/>
        </w:rPr>
        <w:t>, поскольку они не</w:t>
      </w:r>
      <w:r w:rsidR="008F5741" w:rsidRPr="008F5741">
        <w:rPr>
          <w:sz w:val="24"/>
          <w:szCs w:val="24"/>
          <w:lang w:val="en-US"/>
        </w:rPr>
        <w:t> </w:t>
      </w:r>
      <w:r w:rsidR="008F5741" w:rsidRPr="008F5741">
        <w:rPr>
          <w:sz w:val="24"/>
          <w:szCs w:val="24"/>
        </w:rPr>
        <w:t xml:space="preserve">относятся к «образцам для сравнительного исследования» в </w:t>
      </w:r>
      <w:r w:rsidR="00C27559" w:rsidRPr="008F5741">
        <w:rPr>
          <w:sz w:val="24"/>
          <w:szCs w:val="24"/>
        </w:rPr>
        <w:t xml:space="preserve">понимании </w:t>
      </w:r>
      <w:r w:rsidR="008F5741" w:rsidRPr="008F5741">
        <w:rPr>
          <w:sz w:val="24"/>
          <w:szCs w:val="24"/>
        </w:rPr>
        <w:t>процессуальн</w:t>
      </w:r>
      <w:r w:rsidR="008F5741">
        <w:rPr>
          <w:sz w:val="24"/>
          <w:szCs w:val="24"/>
        </w:rPr>
        <w:t>о</w:t>
      </w:r>
      <w:r w:rsidR="00C27559">
        <w:rPr>
          <w:sz w:val="24"/>
          <w:szCs w:val="24"/>
        </w:rPr>
        <w:t>го права</w:t>
      </w:r>
      <w:r w:rsidR="008F5741">
        <w:rPr>
          <w:sz w:val="24"/>
          <w:szCs w:val="24"/>
        </w:rPr>
        <w:t xml:space="preserve"> </w:t>
      </w:r>
      <w:r w:rsidR="00C27559">
        <w:rPr>
          <w:sz w:val="24"/>
          <w:szCs w:val="24"/>
        </w:rPr>
        <w:t xml:space="preserve">(ст. 2 </w:t>
      </w:r>
      <w:r w:rsidR="008F5741" w:rsidRPr="008F5741">
        <w:rPr>
          <w:sz w:val="24"/>
          <w:szCs w:val="24"/>
        </w:rPr>
        <w:t>[20]</w:t>
      </w:r>
      <w:r w:rsidR="00C27559">
        <w:rPr>
          <w:sz w:val="24"/>
          <w:szCs w:val="24"/>
        </w:rPr>
        <w:t>)</w:t>
      </w:r>
      <w:r w:rsidRPr="008F5741">
        <w:rPr>
          <w:sz w:val="24"/>
          <w:szCs w:val="24"/>
        </w:rPr>
        <w:t>;</w:t>
      </w:r>
    </w:p>
    <w:p w14:paraId="42595F40" w14:textId="693CC797" w:rsidR="007B172D" w:rsidRPr="008F5741" w:rsidRDefault="00C85A44" w:rsidP="00F31896">
      <w:pPr>
        <w:pStyle w:val="a3"/>
        <w:numPr>
          <w:ilvl w:val="0"/>
          <w:numId w:val="4"/>
        </w:numPr>
        <w:tabs>
          <w:tab w:val="left" w:pos="0"/>
          <w:tab w:val="left" w:pos="1134"/>
        </w:tabs>
        <w:spacing w:after="0" w:line="240" w:lineRule="auto"/>
        <w:ind w:left="1134"/>
        <w:contextualSpacing w:val="0"/>
        <w:jc w:val="both"/>
        <w:rPr>
          <w:sz w:val="24"/>
          <w:szCs w:val="24"/>
        </w:rPr>
      </w:pPr>
      <w:r w:rsidRPr="008F5741">
        <w:rPr>
          <w:sz w:val="24"/>
          <w:szCs w:val="24"/>
        </w:rPr>
        <w:t>Эксперт</w:t>
      </w:r>
      <w:r w:rsidR="007677F6" w:rsidRPr="008F5741">
        <w:rPr>
          <w:sz w:val="24"/>
          <w:szCs w:val="24"/>
        </w:rPr>
        <w:t>ы проводят</w:t>
      </w:r>
      <w:r w:rsidRPr="008F5741">
        <w:rPr>
          <w:sz w:val="24"/>
          <w:szCs w:val="24"/>
        </w:rPr>
        <w:t xml:space="preserve"> осмотр объекта </w:t>
      </w:r>
      <w:r w:rsidR="007677F6" w:rsidRPr="008F5741">
        <w:rPr>
          <w:sz w:val="24"/>
          <w:szCs w:val="24"/>
        </w:rPr>
        <w:t>исследования, в ходе которого собира</w:t>
      </w:r>
      <w:r w:rsidR="001B5ECE" w:rsidRPr="008F5741">
        <w:rPr>
          <w:sz w:val="24"/>
          <w:szCs w:val="24"/>
        </w:rPr>
        <w:t>ют</w:t>
      </w:r>
      <w:r w:rsidR="007677F6" w:rsidRPr="008F5741">
        <w:rPr>
          <w:sz w:val="24"/>
          <w:szCs w:val="24"/>
        </w:rPr>
        <w:t xml:space="preserve"> ин</w:t>
      </w:r>
      <w:r w:rsidR="001B5ECE" w:rsidRPr="008F5741">
        <w:rPr>
          <w:sz w:val="24"/>
          <w:szCs w:val="24"/>
        </w:rPr>
        <w:t>ую</w:t>
      </w:r>
      <w:r w:rsidR="007677F6" w:rsidRPr="008F5741">
        <w:rPr>
          <w:sz w:val="24"/>
          <w:szCs w:val="24"/>
        </w:rPr>
        <w:t xml:space="preserve"> информаци</w:t>
      </w:r>
      <w:r w:rsidR="001B5ECE" w:rsidRPr="008F5741">
        <w:rPr>
          <w:sz w:val="24"/>
          <w:szCs w:val="24"/>
        </w:rPr>
        <w:t>ю</w:t>
      </w:r>
      <w:r w:rsidR="00EF4F22" w:rsidRPr="008F5741">
        <w:rPr>
          <w:sz w:val="24"/>
          <w:szCs w:val="24"/>
        </w:rPr>
        <w:t xml:space="preserve"> [</w:t>
      </w:r>
      <w:r w:rsidR="0092359E" w:rsidRPr="008F5741">
        <w:rPr>
          <w:sz w:val="24"/>
          <w:szCs w:val="24"/>
        </w:rPr>
        <w:t>1</w:t>
      </w:r>
      <w:r w:rsidR="00836079" w:rsidRPr="008F5741">
        <w:rPr>
          <w:sz w:val="24"/>
          <w:szCs w:val="24"/>
        </w:rPr>
        <w:t>6</w:t>
      </w:r>
      <w:r w:rsidR="00EF4F22" w:rsidRPr="008F5741">
        <w:rPr>
          <w:sz w:val="24"/>
          <w:szCs w:val="24"/>
        </w:rPr>
        <w:t>]</w:t>
      </w:r>
      <w:r w:rsidR="00276B7B" w:rsidRPr="008F5741">
        <w:rPr>
          <w:sz w:val="24"/>
          <w:szCs w:val="24"/>
        </w:rPr>
        <w:t xml:space="preserve"> – </w:t>
      </w:r>
      <w:r w:rsidR="00B665B2" w:rsidRPr="008F5741">
        <w:rPr>
          <w:sz w:val="24"/>
          <w:szCs w:val="24"/>
        </w:rPr>
        <w:t>[</w:t>
      </w:r>
      <w:r w:rsidR="00AE2788" w:rsidRPr="008F5741">
        <w:rPr>
          <w:sz w:val="24"/>
          <w:szCs w:val="24"/>
        </w:rPr>
        <w:t>1</w:t>
      </w:r>
      <w:r w:rsidR="00836079" w:rsidRPr="008F5741">
        <w:rPr>
          <w:sz w:val="24"/>
          <w:szCs w:val="24"/>
        </w:rPr>
        <w:t>8</w:t>
      </w:r>
      <w:r w:rsidR="00B665B2" w:rsidRPr="008F5741">
        <w:rPr>
          <w:sz w:val="24"/>
          <w:szCs w:val="24"/>
        </w:rPr>
        <w:t>]</w:t>
      </w:r>
      <w:r w:rsidR="0023141B" w:rsidRPr="008F5741">
        <w:rPr>
          <w:sz w:val="24"/>
          <w:szCs w:val="24"/>
        </w:rPr>
        <w:t>.</w:t>
      </w:r>
    </w:p>
    <w:p w14:paraId="4973C447" w14:textId="59D6E7ED" w:rsidR="00503279" w:rsidRPr="00A26141" w:rsidRDefault="00503279" w:rsidP="00F31896">
      <w:pPr>
        <w:pStyle w:val="a3"/>
        <w:numPr>
          <w:ilvl w:val="0"/>
          <w:numId w:val="1"/>
        </w:numPr>
        <w:tabs>
          <w:tab w:val="left" w:pos="0"/>
          <w:tab w:val="left" w:pos="1134"/>
        </w:tabs>
        <w:spacing w:before="120" w:after="0" w:line="240" w:lineRule="auto"/>
        <w:ind w:left="0" w:firstLine="703"/>
        <w:contextualSpacing w:val="0"/>
        <w:jc w:val="both"/>
        <w:rPr>
          <w:sz w:val="24"/>
          <w:szCs w:val="24"/>
        </w:rPr>
      </w:pPr>
      <w:r w:rsidRPr="008F5741">
        <w:rPr>
          <w:sz w:val="24"/>
          <w:szCs w:val="24"/>
        </w:rPr>
        <w:t xml:space="preserve">Способ сбора </w:t>
      </w:r>
      <w:r w:rsidR="00342D8C" w:rsidRPr="008F5741">
        <w:rPr>
          <w:sz w:val="24"/>
          <w:szCs w:val="24"/>
        </w:rPr>
        <w:t>И</w:t>
      </w:r>
      <w:r w:rsidRPr="008F5741">
        <w:rPr>
          <w:sz w:val="24"/>
          <w:szCs w:val="24"/>
        </w:rPr>
        <w:t xml:space="preserve">нформации </w:t>
      </w:r>
      <w:r w:rsidR="00342D8C" w:rsidRPr="008F5741">
        <w:rPr>
          <w:sz w:val="24"/>
          <w:szCs w:val="24"/>
        </w:rPr>
        <w:t xml:space="preserve">для </w:t>
      </w:r>
      <w:r w:rsidR="002835C8" w:rsidRPr="008F5741">
        <w:rPr>
          <w:sz w:val="24"/>
          <w:szCs w:val="24"/>
        </w:rPr>
        <w:t xml:space="preserve">исследования </w:t>
      </w:r>
      <w:r w:rsidRPr="008F5741">
        <w:rPr>
          <w:sz w:val="24"/>
          <w:szCs w:val="24"/>
        </w:rPr>
        <w:t>завис</w:t>
      </w:r>
      <w:r w:rsidR="0031613A" w:rsidRPr="008F5741">
        <w:rPr>
          <w:sz w:val="24"/>
          <w:szCs w:val="24"/>
        </w:rPr>
        <w:t>и</w:t>
      </w:r>
      <w:r w:rsidRPr="008F5741">
        <w:rPr>
          <w:sz w:val="24"/>
          <w:szCs w:val="24"/>
        </w:rPr>
        <w:t>т от</w:t>
      </w:r>
      <w:r w:rsidR="00B06233" w:rsidRPr="008F5741">
        <w:rPr>
          <w:sz w:val="24"/>
          <w:szCs w:val="24"/>
        </w:rPr>
        <w:t xml:space="preserve"> конъюнктуры рынка</w:t>
      </w:r>
      <w:r w:rsidRPr="008F5741">
        <w:rPr>
          <w:sz w:val="24"/>
          <w:szCs w:val="24"/>
        </w:rPr>
        <w:t xml:space="preserve"> </w:t>
      </w:r>
      <w:r w:rsidR="00B06233" w:rsidRPr="008F5741">
        <w:rPr>
          <w:sz w:val="24"/>
          <w:szCs w:val="24"/>
        </w:rPr>
        <w:t>(</w:t>
      </w:r>
      <w:r w:rsidR="00FE223A" w:rsidRPr="008F5741">
        <w:rPr>
          <w:sz w:val="24"/>
          <w:szCs w:val="24"/>
        </w:rPr>
        <w:t>сложившихся правил делового оборота</w:t>
      </w:r>
      <w:r w:rsidR="00B06233" w:rsidRPr="00A26141">
        <w:rPr>
          <w:sz w:val="24"/>
          <w:szCs w:val="24"/>
        </w:rPr>
        <w:t>)</w:t>
      </w:r>
      <w:r w:rsidR="00FE223A" w:rsidRPr="00A26141">
        <w:rPr>
          <w:sz w:val="24"/>
          <w:szCs w:val="24"/>
        </w:rPr>
        <w:t>.</w:t>
      </w:r>
      <w:r w:rsidRPr="00A26141">
        <w:rPr>
          <w:sz w:val="24"/>
          <w:szCs w:val="24"/>
        </w:rPr>
        <w:t xml:space="preserve"> Например:</w:t>
      </w:r>
    </w:p>
    <w:p w14:paraId="793DC6DF" w14:textId="7DD13300" w:rsidR="00503279" w:rsidRPr="001C1ED3" w:rsidRDefault="00503279" w:rsidP="00F31896">
      <w:pPr>
        <w:pStyle w:val="a3"/>
        <w:numPr>
          <w:ilvl w:val="0"/>
          <w:numId w:val="4"/>
        </w:numPr>
        <w:tabs>
          <w:tab w:val="left" w:pos="0"/>
          <w:tab w:val="left" w:pos="1134"/>
        </w:tabs>
        <w:spacing w:after="0" w:line="240" w:lineRule="auto"/>
        <w:ind w:left="1134"/>
        <w:contextualSpacing w:val="0"/>
        <w:jc w:val="both"/>
        <w:rPr>
          <w:sz w:val="24"/>
          <w:szCs w:val="24"/>
        </w:rPr>
      </w:pPr>
      <w:r w:rsidRPr="00A26141">
        <w:rPr>
          <w:sz w:val="24"/>
          <w:szCs w:val="24"/>
        </w:rPr>
        <w:t xml:space="preserve">в </w:t>
      </w:r>
      <w:r w:rsidR="001B5ECE" w:rsidRPr="00A26141">
        <w:rPr>
          <w:sz w:val="24"/>
          <w:szCs w:val="24"/>
        </w:rPr>
        <w:t>одних</w:t>
      </w:r>
      <w:r w:rsidRPr="00A26141">
        <w:rPr>
          <w:sz w:val="24"/>
          <w:szCs w:val="24"/>
        </w:rPr>
        <w:t xml:space="preserve"> сегментах</w:t>
      </w:r>
      <w:r w:rsidRPr="001C1ED3">
        <w:rPr>
          <w:sz w:val="24"/>
          <w:szCs w:val="24"/>
        </w:rPr>
        <w:t xml:space="preserve"> рынка принято, что продавцы раскрывают информацию в</w:t>
      </w:r>
      <w:r w:rsidR="00E32E0D" w:rsidRPr="001C1ED3">
        <w:rPr>
          <w:sz w:val="24"/>
          <w:szCs w:val="24"/>
        </w:rPr>
        <w:t> </w:t>
      </w:r>
      <w:r w:rsidRPr="001C1ED3">
        <w:rPr>
          <w:sz w:val="24"/>
          <w:szCs w:val="24"/>
        </w:rPr>
        <w:t>инициативном порядке – на ценниках, сайтах, в каталогах и т.д. Обычно это «типичные/распространенные» товары / работы / услуги;</w:t>
      </w:r>
    </w:p>
    <w:p w14:paraId="520350E5" w14:textId="248C65A3" w:rsidR="009B0864" w:rsidRPr="001C1ED3" w:rsidRDefault="00503279" w:rsidP="00F31896">
      <w:pPr>
        <w:pStyle w:val="a3"/>
        <w:numPr>
          <w:ilvl w:val="0"/>
          <w:numId w:val="4"/>
        </w:numPr>
        <w:tabs>
          <w:tab w:val="left" w:pos="0"/>
          <w:tab w:val="left" w:pos="1134"/>
        </w:tabs>
        <w:spacing w:after="0" w:line="240" w:lineRule="auto"/>
        <w:ind w:left="1134"/>
        <w:contextualSpacing w:val="0"/>
        <w:jc w:val="both"/>
        <w:rPr>
          <w:sz w:val="24"/>
          <w:szCs w:val="24"/>
        </w:rPr>
      </w:pPr>
      <w:r w:rsidRPr="001C1ED3">
        <w:rPr>
          <w:sz w:val="24"/>
          <w:szCs w:val="24"/>
        </w:rPr>
        <w:lastRenderedPageBreak/>
        <w:t>в других сегментах рынка ценовая информация не является закрытой, однако предоставляется по запросу, например, в виде коммерческих предложений, пи</w:t>
      </w:r>
      <w:r w:rsidR="009B0864" w:rsidRPr="001C1ED3">
        <w:rPr>
          <w:sz w:val="24"/>
          <w:szCs w:val="24"/>
        </w:rPr>
        <w:t>сем.</w:t>
      </w:r>
      <w:r w:rsidR="00E32E0D" w:rsidRPr="001C1ED3">
        <w:rPr>
          <w:sz w:val="24"/>
          <w:szCs w:val="24"/>
        </w:rPr>
        <w:t xml:space="preserve"> Обычно это «редкие» товары / работы / услуги.</w:t>
      </w:r>
    </w:p>
    <w:p w14:paraId="7A70CD07" w14:textId="77777777" w:rsidR="001C1ED3" w:rsidRPr="000F6F1F" w:rsidRDefault="001C1ED3" w:rsidP="001C1ED3">
      <w:pPr>
        <w:pStyle w:val="a3"/>
        <w:numPr>
          <w:ilvl w:val="0"/>
          <w:numId w:val="1"/>
        </w:numPr>
        <w:tabs>
          <w:tab w:val="left" w:pos="0"/>
          <w:tab w:val="left" w:pos="1134"/>
        </w:tabs>
        <w:spacing w:before="120" w:after="0" w:line="240" w:lineRule="auto"/>
        <w:ind w:left="0" w:firstLine="703"/>
        <w:contextualSpacing w:val="0"/>
        <w:jc w:val="both"/>
        <w:rPr>
          <w:sz w:val="24"/>
          <w:szCs w:val="24"/>
        </w:rPr>
      </w:pPr>
      <w:r w:rsidRPr="000F6F1F">
        <w:rPr>
          <w:sz w:val="24"/>
          <w:szCs w:val="24"/>
        </w:rPr>
        <w:t>Разделение Материалов для исследования и Информации для исследования в т.ч. определяется сложившимися правилами делового оборота в конкретном судопроизводстве. Например, в экспертизе по уголовному делу Эксперты стараются больше информации получить от Суда (следственных органов).</w:t>
      </w:r>
    </w:p>
    <w:p w14:paraId="3A43CF2F" w14:textId="796C3A29" w:rsidR="008179C1" w:rsidRPr="001C1ED3" w:rsidRDefault="008179C1" w:rsidP="001C1ED3">
      <w:pPr>
        <w:tabs>
          <w:tab w:val="left" w:pos="0"/>
          <w:tab w:val="left" w:pos="1134"/>
        </w:tabs>
        <w:spacing w:before="240" w:after="0" w:line="240" w:lineRule="auto"/>
        <w:jc w:val="both"/>
        <w:rPr>
          <w:sz w:val="24"/>
          <w:szCs w:val="24"/>
        </w:rPr>
      </w:pPr>
      <w:r w:rsidRPr="001C1ED3">
        <w:rPr>
          <w:sz w:val="24"/>
          <w:szCs w:val="24"/>
        </w:rPr>
        <w:t>Приложение: обзор судебной практики – на 2 (двух) л.</w:t>
      </w:r>
    </w:p>
    <w:p w14:paraId="74F856F9" w14:textId="086DF525" w:rsidR="00CE2851" w:rsidRPr="001C1ED3" w:rsidRDefault="00CE2851" w:rsidP="001C1ED3">
      <w:pPr>
        <w:tabs>
          <w:tab w:val="left" w:pos="0"/>
          <w:tab w:val="left" w:pos="1134"/>
        </w:tabs>
        <w:spacing w:before="240" w:after="0" w:line="240" w:lineRule="auto"/>
        <w:jc w:val="both"/>
        <w:rPr>
          <w:sz w:val="24"/>
          <w:szCs w:val="24"/>
        </w:rPr>
      </w:pPr>
      <w:r w:rsidRPr="001C1ED3">
        <w:rPr>
          <w:sz w:val="24"/>
          <w:szCs w:val="24"/>
        </w:rPr>
        <w:t>Источники:</w:t>
      </w:r>
    </w:p>
    <w:p w14:paraId="07DFECE4" w14:textId="449888E9" w:rsidR="00254BB5" w:rsidRPr="001C1ED3" w:rsidRDefault="00254BB5" w:rsidP="00E011A5">
      <w:pPr>
        <w:pStyle w:val="a3"/>
        <w:numPr>
          <w:ilvl w:val="0"/>
          <w:numId w:val="2"/>
        </w:numPr>
        <w:tabs>
          <w:tab w:val="left" w:pos="0"/>
          <w:tab w:val="left" w:pos="1134"/>
        </w:tabs>
        <w:spacing w:after="0" w:line="240" w:lineRule="auto"/>
        <w:ind w:left="426" w:hanging="357"/>
        <w:jc w:val="both"/>
        <w:rPr>
          <w:sz w:val="24"/>
          <w:szCs w:val="24"/>
        </w:rPr>
      </w:pPr>
      <w:r w:rsidRPr="001C1ED3">
        <w:rPr>
          <w:sz w:val="24"/>
          <w:szCs w:val="24"/>
        </w:rPr>
        <w:t xml:space="preserve">Федеральный закон </w:t>
      </w:r>
      <w:r w:rsidR="00E011A5" w:rsidRPr="001C1ED3">
        <w:rPr>
          <w:sz w:val="24"/>
          <w:szCs w:val="24"/>
        </w:rPr>
        <w:t xml:space="preserve">«О государственной судебно-экспертной деятельности в Российской Федерации» </w:t>
      </w:r>
      <w:r w:rsidRPr="001C1ED3">
        <w:rPr>
          <w:sz w:val="24"/>
          <w:szCs w:val="24"/>
        </w:rPr>
        <w:t>от 31</w:t>
      </w:r>
      <w:r w:rsidR="00F73D15" w:rsidRPr="001C1ED3">
        <w:rPr>
          <w:sz w:val="24"/>
          <w:szCs w:val="24"/>
        </w:rPr>
        <w:t>.05.</w:t>
      </w:r>
      <w:r w:rsidRPr="001C1ED3">
        <w:rPr>
          <w:sz w:val="24"/>
          <w:szCs w:val="24"/>
        </w:rPr>
        <w:t xml:space="preserve">2001 </w:t>
      </w:r>
      <w:r w:rsidR="00286790">
        <w:rPr>
          <w:sz w:val="24"/>
          <w:szCs w:val="24"/>
        </w:rPr>
        <w:t>№</w:t>
      </w:r>
      <w:r w:rsidR="00E011A5" w:rsidRPr="001C1ED3">
        <w:rPr>
          <w:sz w:val="24"/>
          <w:szCs w:val="24"/>
        </w:rPr>
        <w:t xml:space="preserve"> </w:t>
      </w:r>
      <w:r w:rsidRPr="001C1ED3">
        <w:rPr>
          <w:sz w:val="24"/>
          <w:szCs w:val="24"/>
        </w:rPr>
        <w:t>73-ФЗ</w:t>
      </w:r>
      <w:r w:rsidR="00F73D15" w:rsidRPr="001C1ED3">
        <w:rPr>
          <w:sz w:val="24"/>
          <w:szCs w:val="24"/>
        </w:rPr>
        <w:t>.</w:t>
      </w:r>
    </w:p>
    <w:bookmarkEnd w:id="0"/>
    <w:p w14:paraId="3BF02A24" w14:textId="141CC878" w:rsidR="00E32E0D" w:rsidRPr="001C1ED3" w:rsidRDefault="00E32E0D" w:rsidP="00E011A5">
      <w:pPr>
        <w:pStyle w:val="a3"/>
        <w:numPr>
          <w:ilvl w:val="0"/>
          <w:numId w:val="2"/>
        </w:numPr>
        <w:tabs>
          <w:tab w:val="left" w:pos="0"/>
          <w:tab w:val="left" w:pos="1134"/>
        </w:tabs>
        <w:spacing w:after="0" w:line="240" w:lineRule="auto"/>
        <w:ind w:left="426" w:hanging="357"/>
        <w:jc w:val="both"/>
        <w:rPr>
          <w:sz w:val="24"/>
          <w:szCs w:val="24"/>
        </w:rPr>
      </w:pPr>
      <w:r w:rsidRPr="001C1ED3">
        <w:rPr>
          <w:sz w:val="24"/>
          <w:szCs w:val="24"/>
        </w:rPr>
        <w:t xml:space="preserve">Гражданский процессуальный кодекс Российской Федерации от 14.11.2002 </w:t>
      </w:r>
      <w:r w:rsidR="00286790">
        <w:rPr>
          <w:sz w:val="24"/>
          <w:szCs w:val="24"/>
        </w:rPr>
        <w:t>№</w:t>
      </w:r>
      <w:r w:rsidR="00E011A5" w:rsidRPr="001C1ED3">
        <w:rPr>
          <w:sz w:val="24"/>
          <w:szCs w:val="24"/>
        </w:rPr>
        <w:t xml:space="preserve"> </w:t>
      </w:r>
      <w:r w:rsidRPr="001C1ED3">
        <w:rPr>
          <w:sz w:val="24"/>
          <w:szCs w:val="24"/>
        </w:rPr>
        <w:t>138-ФЗ.</w:t>
      </w:r>
    </w:p>
    <w:p w14:paraId="708CC0BE" w14:textId="715BA262" w:rsidR="009130EB" w:rsidRPr="001C1ED3" w:rsidRDefault="009130EB" w:rsidP="00E011A5">
      <w:pPr>
        <w:pStyle w:val="a3"/>
        <w:numPr>
          <w:ilvl w:val="0"/>
          <w:numId w:val="2"/>
        </w:numPr>
        <w:tabs>
          <w:tab w:val="left" w:pos="0"/>
          <w:tab w:val="left" w:pos="1134"/>
        </w:tabs>
        <w:spacing w:after="0" w:line="240" w:lineRule="auto"/>
        <w:ind w:left="426" w:hanging="357"/>
        <w:jc w:val="both"/>
        <w:rPr>
          <w:sz w:val="24"/>
          <w:szCs w:val="24"/>
        </w:rPr>
      </w:pPr>
      <w:r w:rsidRPr="001C1ED3">
        <w:rPr>
          <w:sz w:val="24"/>
          <w:szCs w:val="24"/>
        </w:rPr>
        <w:t xml:space="preserve">Уголовно-процессуальный кодекс Российской Федерации от 18.12.2001 </w:t>
      </w:r>
      <w:r w:rsidR="00286790">
        <w:rPr>
          <w:sz w:val="24"/>
          <w:szCs w:val="24"/>
        </w:rPr>
        <w:t>№</w:t>
      </w:r>
      <w:r w:rsidR="00E011A5" w:rsidRPr="001C1ED3">
        <w:rPr>
          <w:sz w:val="24"/>
          <w:szCs w:val="24"/>
        </w:rPr>
        <w:t xml:space="preserve"> </w:t>
      </w:r>
      <w:r w:rsidRPr="001C1ED3">
        <w:rPr>
          <w:sz w:val="24"/>
          <w:szCs w:val="24"/>
        </w:rPr>
        <w:t>174-ФЗ</w:t>
      </w:r>
      <w:r w:rsidR="00E32E0D" w:rsidRPr="001C1ED3">
        <w:rPr>
          <w:sz w:val="24"/>
          <w:szCs w:val="24"/>
        </w:rPr>
        <w:t>.</w:t>
      </w:r>
    </w:p>
    <w:p w14:paraId="0D33F3A0" w14:textId="02FE7FC0" w:rsidR="00A86353" w:rsidRPr="001C1ED3" w:rsidRDefault="00A86353" w:rsidP="00E011A5">
      <w:pPr>
        <w:pStyle w:val="a3"/>
        <w:numPr>
          <w:ilvl w:val="0"/>
          <w:numId w:val="2"/>
        </w:numPr>
        <w:tabs>
          <w:tab w:val="left" w:pos="0"/>
          <w:tab w:val="left" w:pos="1134"/>
        </w:tabs>
        <w:spacing w:after="0" w:line="240" w:lineRule="auto"/>
        <w:ind w:left="426"/>
        <w:jc w:val="both"/>
        <w:rPr>
          <w:sz w:val="24"/>
          <w:szCs w:val="24"/>
        </w:rPr>
      </w:pPr>
      <w:r w:rsidRPr="001C1ED3">
        <w:rPr>
          <w:sz w:val="24"/>
          <w:szCs w:val="24"/>
        </w:rPr>
        <w:t>Кодекс административного судопроизводства Российской Федерации от 08.03.2015</w:t>
      </w:r>
      <w:r w:rsidR="00E011A5" w:rsidRPr="001C1ED3">
        <w:rPr>
          <w:sz w:val="24"/>
          <w:szCs w:val="24"/>
        </w:rPr>
        <w:t xml:space="preserve"> </w:t>
      </w:r>
      <w:r w:rsidR="00286790">
        <w:rPr>
          <w:sz w:val="24"/>
          <w:szCs w:val="24"/>
        </w:rPr>
        <w:t>№</w:t>
      </w:r>
      <w:r w:rsidR="009E21E2" w:rsidRPr="001C1ED3">
        <w:rPr>
          <w:sz w:val="24"/>
          <w:szCs w:val="24"/>
        </w:rPr>
        <w:t> </w:t>
      </w:r>
      <w:r w:rsidRPr="001C1ED3">
        <w:rPr>
          <w:sz w:val="24"/>
          <w:szCs w:val="24"/>
        </w:rPr>
        <w:t>21-ФЗ.</w:t>
      </w:r>
    </w:p>
    <w:p w14:paraId="68C7DF35" w14:textId="6A7BE812" w:rsidR="008179C1" w:rsidRPr="001C1ED3" w:rsidRDefault="008179C1" w:rsidP="00E011A5">
      <w:pPr>
        <w:pStyle w:val="a3"/>
        <w:numPr>
          <w:ilvl w:val="0"/>
          <w:numId w:val="2"/>
        </w:numPr>
        <w:tabs>
          <w:tab w:val="left" w:pos="0"/>
          <w:tab w:val="left" w:pos="1134"/>
        </w:tabs>
        <w:spacing w:after="0" w:line="240" w:lineRule="auto"/>
        <w:ind w:left="426"/>
        <w:jc w:val="both"/>
        <w:rPr>
          <w:sz w:val="24"/>
          <w:szCs w:val="24"/>
        </w:rPr>
      </w:pPr>
      <w:r w:rsidRPr="001C1ED3">
        <w:rPr>
          <w:sz w:val="24"/>
          <w:szCs w:val="24"/>
        </w:rPr>
        <w:t xml:space="preserve">Постановление Пленума ВАС РФ от 25.12.2013 </w:t>
      </w:r>
      <w:r w:rsidR="00286790">
        <w:rPr>
          <w:sz w:val="24"/>
          <w:szCs w:val="24"/>
        </w:rPr>
        <w:t>№</w:t>
      </w:r>
      <w:r w:rsidRPr="001C1ED3">
        <w:rPr>
          <w:sz w:val="24"/>
          <w:szCs w:val="24"/>
        </w:rPr>
        <w:t xml:space="preserve"> 100 (ред. от 11.07.2014) «Об утверждении Инструкции по делопроизводству в арбитражных судах Российской Федерации (первой, апелляционной и кассационной инстанций)».</w:t>
      </w:r>
    </w:p>
    <w:p w14:paraId="63930044" w14:textId="06857560" w:rsidR="00295CA5" w:rsidRPr="001C1ED3" w:rsidRDefault="00295CA5" w:rsidP="00E011A5">
      <w:pPr>
        <w:pStyle w:val="a3"/>
        <w:numPr>
          <w:ilvl w:val="0"/>
          <w:numId w:val="2"/>
        </w:numPr>
        <w:tabs>
          <w:tab w:val="left" w:pos="0"/>
          <w:tab w:val="left" w:pos="1134"/>
        </w:tabs>
        <w:spacing w:after="0" w:line="240" w:lineRule="auto"/>
        <w:ind w:left="426" w:hanging="357"/>
        <w:jc w:val="both"/>
        <w:rPr>
          <w:sz w:val="24"/>
          <w:szCs w:val="24"/>
        </w:rPr>
      </w:pPr>
      <w:r w:rsidRPr="001C1ED3">
        <w:rPr>
          <w:sz w:val="24"/>
          <w:szCs w:val="24"/>
        </w:rPr>
        <w:t>Приказ Минэкономразвития России от 20.05.2015 №</w:t>
      </w:r>
      <w:r w:rsidR="00286790">
        <w:rPr>
          <w:sz w:val="24"/>
          <w:szCs w:val="24"/>
        </w:rPr>
        <w:t xml:space="preserve"> </w:t>
      </w:r>
      <w:r w:rsidRPr="001C1ED3">
        <w:rPr>
          <w:sz w:val="24"/>
          <w:szCs w:val="24"/>
        </w:rPr>
        <w:t xml:space="preserve">297 «Об утверждении федерального стандарта оценки «Общие понятия оценки, подходы к оценке и требования к проведению оценки (ФСО </w:t>
      </w:r>
      <w:r w:rsidR="00286790">
        <w:rPr>
          <w:sz w:val="24"/>
          <w:szCs w:val="24"/>
        </w:rPr>
        <w:t>№</w:t>
      </w:r>
      <w:r w:rsidRPr="001C1ED3">
        <w:rPr>
          <w:sz w:val="24"/>
          <w:szCs w:val="24"/>
        </w:rPr>
        <w:t xml:space="preserve"> 1)».</w:t>
      </w:r>
    </w:p>
    <w:p w14:paraId="197E29F1" w14:textId="3E11C10E" w:rsidR="00295CA5" w:rsidRPr="001C1ED3" w:rsidRDefault="00295CA5" w:rsidP="00E011A5">
      <w:pPr>
        <w:pStyle w:val="a3"/>
        <w:numPr>
          <w:ilvl w:val="0"/>
          <w:numId w:val="2"/>
        </w:numPr>
        <w:tabs>
          <w:tab w:val="left" w:pos="0"/>
          <w:tab w:val="left" w:pos="1134"/>
        </w:tabs>
        <w:spacing w:after="0" w:line="240" w:lineRule="auto"/>
        <w:ind w:left="426" w:hanging="357"/>
        <w:jc w:val="both"/>
        <w:rPr>
          <w:sz w:val="24"/>
          <w:szCs w:val="24"/>
        </w:rPr>
      </w:pPr>
      <w:r w:rsidRPr="001C1ED3">
        <w:rPr>
          <w:sz w:val="24"/>
          <w:szCs w:val="24"/>
        </w:rPr>
        <w:t xml:space="preserve">Приказ Минэкономразвития России от 20.05.2015 № 299 «Об утверждении Федерального стандарта оценки «Требования к отчету об оценке (ФСО </w:t>
      </w:r>
      <w:r w:rsidR="00286790">
        <w:rPr>
          <w:sz w:val="24"/>
          <w:szCs w:val="24"/>
        </w:rPr>
        <w:t>№</w:t>
      </w:r>
      <w:r w:rsidR="00E011A5" w:rsidRPr="001C1ED3">
        <w:rPr>
          <w:sz w:val="24"/>
          <w:szCs w:val="24"/>
        </w:rPr>
        <w:t xml:space="preserve"> </w:t>
      </w:r>
      <w:r w:rsidRPr="001C1ED3">
        <w:rPr>
          <w:sz w:val="24"/>
          <w:szCs w:val="24"/>
        </w:rPr>
        <w:t>3)».</w:t>
      </w:r>
    </w:p>
    <w:p w14:paraId="6CE30786" w14:textId="0F6CC6EB" w:rsidR="00295CA5" w:rsidRPr="001C1ED3" w:rsidRDefault="00295CA5" w:rsidP="00E011A5">
      <w:pPr>
        <w:pStyle w:val="a3"/>
        <w:numPr>
          <w:ilvl w:val="0"/>
          <w:numId w:val="2"/>
        </w:numPr>
        <w:tabs>
          <w:tab w:val="left" w:pos="0"/>
          <w:tab w:val="left" w:pos="1134"/>
        </w:tabs>
        <w:spacing w:after="0" w:line="240" w:lineRule="auto"/>
        <w:ind w:left="426" w:hanging="357"/>
        <w:jc w:val="both"/>
        <w:rPr>
          <w:sz w:val="24"/>
          <w:szCs w:val="24"/>
        </w:rPr>
      </w:pPr>
      <w:r w:rsidRPr="001C1ED3">
        <w:rPr>
          <w:sz w:val="24"/>
          <w:szCs w:val="24"/>
        </w:rPr>
        <w:t xml:space="preserve">Приказ Минэкономразвития России от 25.09.2014 №611 «Об утверждении Федерального стандарта оценки «Оценка недвижимости (ФСО </w:t>
      </w:r>
      <w:r w:rsidR="00286790">
        <w:rPr>
          <w:sz w:val="24"/>
          <w:szCs w:val="24"/>
        </w:rPr>
        <w:t>№</w:t>
      </w:r>
      <w:r w:rsidR="00E011A5" w:rsidRPr="001C1ED3">
        <w:rPr>
          <w:sz w:val="24"/>
          <w:szCs w:val="24"/>
        </w:rPr>
        <w:t xml:space="preserve"> </w:t>
      </w:r>
      <w:r w:rsidRPr="001C1ED3">
        <w:rPr>
          <w:sz w:val="24"/>
          <w:szCs w:val="24"/>
        </w:rPr>
        <w:t>7)».</w:t>
      </w:r>
    </w:p>
    <w:p w14:paraId="06336AE7" w14:textId="7CE994EC" w:rsidR="00295CA5" w:rsidRPr="001C1ED3" w:rsidRDefault="00295CA5" w:rsidP="00E011A5">
      <w:pPr>
        <w:pStyle w:val="a3"/>
        <w:numPr>
          <w:ilvl w:val="0"/>
          <w:numId w:val="2"/>
        </w:numPr>
        <w:tabs>
          <w:tab w:val="left" w:pos="0"/>
          <w:tab w:val="left" w:pos="1134"/>
        </w:tabs>
        <w:spacing w:after="0" w:line="240" w:lineRule="auto"/>
        <w:ind w:left="426" w:hanging="357"/>
        <w:jc w:val="both"/>
        <w:rPr>
          <w:sz w:val="24"/>
          <w:szCs w:val="24"/>
        </w:rPr>
      </w:pPr>
      <w:r w:rsidRPr="001C1ED3">
        <w:rPr>
          <w:sz w:val="24"/>
          <w:szCs w:val="24"/>
        </w:rPr>
        <w:t xml:space="preserve">Приказ Минэкономразвития России от 01.06.2015 № 326 «Об утверждении федерального стандарта оценки «Оценка бизнеса (ФСО </w:t>
      </w:r>
      <w:r w:rsidR="00286790">
        <w:rPr>
          <w:sz w:val="24"/>
          <w:szCs w:val="24"/>
        </w:rPr>
        <w:t>№</w:t>
      </w:r>
      <w:r w:rsidR="00E011A5" w:rsidRPr="001C1ED3">
        <w:rPr>
          <w:sz w:val="24"/>
          <w:szCs w:val="24"/>
        </w:rPr>
        <w:t xml:space="preserve"> </w:t>
      </w:r>
      <w:r w:rsidRPr="001C1ED3">
        <w:rPr>
          <w:sz w:val="24"/>
          <w:szCs w:val="24"/>
        </w:rPr>
        <w:t>8)».</w:t>
      </w:r>
    </w:p>
    <w:p w14:paraId="22D1EB92" w14:textId="330B141E" w:rsidR="0092359E" w:rsidRPr="001C1ED3" w:rsidRDefault="0092359E" w:rsidP="00E011A5">
      <w:pPr>
        <w:pStyle w:val="a3"/>
        <w:numPr>
          <w:ilvl w:val="0"/>
          <w:numId w:val="2"/>
        </w:numPr>
        <w:tabs>
          <w:tab w:val="left" w:pos="0"/>
          <w:tab w:val="left" w:pos="1134"/>
        </w:tabs>
        <w:spacing w:after="0" w:line="240" w:lineRule="auto"/>
        <w:ind w:left="426" w:hanging="357"/>
        <w:jc w:val="both"/>
        <w:rPr>
          <w:sz w:val="24"/>
          <w:szCs w:val="24"/>
        </w:rPr>
      </w:pPr>
      <w:r w:rsidRPr="001C1ED3">
        <w:rPr>
          <w:sz w:val="24"/>
          <w:szCs w:val="24"/>
        </w:rPr>
        <w:t xml:space="preserve">Приказ Минэкономразвития России от 01.06.2015 № 328 «Об утверждении федерального стандарта оценки «Оценка стоимости машин и оборудования (ФСО </w:t>
      </w:r>
      <w:r w:rsidR="00286790">
        <w:rPr>
          <w:sz w:val="24"/>
          <w:szCs w:val="24"/>
        </w:rPr>
        <w:t>№</w:t>
      </w:r>
      <w:r w:rsidR="00E011A5" w:rsidRPr="001C1ED3">
        <w:rPr>
          <w:sz w:val="24"/>
          <w:szCs w:val="24"/>
        </w:rPr>
        <w:t xml:space="preserve"> </w:t>
      </w:r>
      <w:r w:rsidRPr="001C1ED3">
        <w:rPr>
          <w:sz w:val="24"/>
          <w:szCs w:val="24"/>
        </w:rPr>
        <w:t>10)».</w:t>
      </w:r>
    </w:p>
    <w:p w14:paraId="2258EDFA" w14:textId="5314C4E1" w:rsidR="00276B7B" w:rsidRPr="001C1ED3" w:rsidRDefault="00276B7B" w:rsidP="00E011A5">
      <w:pPr>
        <w:pStyle w:val="a3"/>
        <w:numPr>
          <w:ilvl w:val="0"/>
          <w:numId w:val="2"/>
        </w:numPr>
        <w:tabs>
          <w:tab w:val="left" w:pos="0"/>
          <w:tab w:val="left" w:pos="1134"/>
        </w:tabs>
        <w:spacing w:after="0" w:line="240" w:lineRule="auto"/>
        <w:ind w:left="426" w:hanging="357"/>
        <w:jc w:val="both"/>
        <w:rPr>
          <w:sz w:val="24"/>
          <w:szCs w:val="24"/>
        </w:rPr>
      </w:pPr>
      <w:r w:rsidRPr="001C1ED3">
        <w:rPr>
          <w:sz w:val="24"/>
          <w:szCs w:val="24"/>
        </w:rPr>
        <w:t xml:space="preserve">Постановление Третьего арбитражного апелляционного суда от 01.03.2016 по делу </w:t>
      </w:r>
      <w:r w:rsidR="00286790">
        <w:rPr>
          <w:sz w:val="24"/>
          <w:szCs w:val="24"/>
        </w:rPr>
        <w:t>№</w:t>
      </w:r>
      <w:r w:rsidRPr="001C1ED3">
        <w:rPr>
          <w:sz w:val="24"/>
          <w:szCs w:val="24"/>
        </w:rPr>
        <w:t xml:space="preserve"> А33-16425/2013.</w:t>
      </w:r>
    </w:p>
    <w:p w14:paraId="48AE5341" w14:textId="7F860F34" w:rsidR="00276B7B" w:rsidRPr="001C1ED3" w:rsidRDefault="00276B7B" w:rsidP="00E011A5">
      <w:pPr>
        <w:pStyle w:val="a3"/>
        <w:numPr>
          <w:ilvl w:val="0"/>
          <w:numId w:val="2"/>
        </w:numPr>
        <w:tabs>
          <w:tab w:val="left" w:pos="0"/>
          <w:tab w:val="left" w:pos="1134"/>
        </w:tabs>
        <w:spacing w:after="0" w:line="240" w:lineRule="auto"/>
        <w:ind w:left="426" w:hanging="357"/>
        <w:jc w:val="both"/>
        <w:rPr>
          <w:sz w:val="24"/>
          <w:szCs w:val="24"/>
        </w:rPr>
      </w:pPr>
      <w:r w:rsidRPr="001C1ED3">
        <w:rPr>
          <w:sz w:val="24"/>
          <w:szCs w:val="24"/>
        </w:rPr>
        <w:t xml:space="preserve">Определение Верховного суда Республики Башкортостан от 05.03.2020 </w:t>
      </w:r>
      <w:r w:rsidR="00286790">
        <w:rPr>
          <w:sz w:val="24"/>
          <w:szCs w:val="24"/>
        </w:rPr>
        <w:t>№</w:t>
      </w:r>
      <w:r w:rsidRPr="001C1ED3">
        <w:rPr>
          <w:sz w:val="24"/>
          <w:szCs w:val="24"/>
        </w:rPr>
        <w:t xml:space="preserve"> 33-3994/2020.</w:t>
      </w:r>
    </w:p>
    <w:p w14:paraId="62BCD0BC" w14:textId="2DE653E6" w:rsidR="00276B7B" w:rsidRPr="001C1ED3" w:rsidRDefault="00276B7B" w:rsidP="00E011A5">
      <w:pPr>
        <w:pStyle w:val="a3"/>
        <w:numPr>
          <w:ilvl w:val="0"/>
          <w:numId w:val="2"/>
        </w:numPr>
        <w:tabs>
          <w:tab w:val="left" w:pos="0"/>
          <w:tab w:val="left" w:pos="1134"/>
        </w:tabs>
        <w:spacing w:after="0" w:line="240" w:lineRule="auto"/>
        <w:ind w:left="426" w:hanging="357"/>
        <w:jc w:val="both"/>
        <w:rPr>
          <w:sz w:val="24"/>
          <w:szCs w:val="24"/>
        </w:rPr>
      </w:pPr>
      <w:r w:rsidRPr="001C1ED3">
        <w:rPr>
          <w:sz w:val="24"/>
          <w:szCs w:val="24"/>
        </w:rPr>
        <w:t>Апелляционное определение Московского городского суда от 16.05.2019 по делу</w:t>
      </w:r>
      <w:r w:rsidR="0042496E" w:rsidRPr="001C1ED3">
        <w:rPr>
          <w:sz w:val="24"/>
          <w:szCs w:val="24"/>
        </w:rPr>
        <w:br/>
      </w:r>
      <w:r w:rsidR="00286790">
        <w:rPr>
          <w:sz w:val="24"/>
          <w:szCs w:val="24"/>
        </w:rPr>
        <w:t>№</w:t>
      </w:r>
      <w:r w:rsidRPr="001C1ED3">
        <w:rPr>
          <w:sz w:val="24"/>
          <w:szCs w:val="24"/>
        </w:rPr>
        <w:t xml:space="preserve"> 33-20232/2019.</w:t>
      </w:r>
    </w:p>
    <w:p w14:paraId="47000558" w14:textId="00BBCB89" w:rsidR="00276B7B" w:rsidRPr="001C1ED3" w:rsidRDefault="00276B7B" w:rsidP="00E011A5">
      <w:pPr>
        <w:pStyle w:val="a3"/>
        <w:numPr>
          <w:ilvl w:val="0"/>
          <w:numId w:val="2"/>
        </w:numPr>
        <w:tabs>
          <w:tab w:val="left" w:pos="0"/>
          <w:tab w:val="left" w:pos="1134"/>
        </w:tabs>
        <w:spacing w:after="0" w:line="240" w:lineRule="auto"/>
        <w:ind w:left="426" w:hanging="357"/>
        <w:jc w:val="both"/>
        <w:rPr>
          <w:sz w:val="24"/>
          <w:szCs w:val="24"/>
        </w:rPr>
      </w:pPr>
      <w:r w:rsidRPr="001C1ED3">
        <w:rPr>
          <w:sz w:val="24"/>
          <w:szCs w:val="24"/>
        </w:rPr>
        <w:t>Определение Четвертого кассационного суда общей юрисдикции от 15.09.2020 по делу</w:t>
      </w:r>
      <w:r w:rsidR="002D7AAE" w:rsidRPr="001C1ED3">
        <w:rPr>
          <w:sz w:val="24"/>
          <w:szCs w:val="24"/>
        </w:rPr>
        <w:br/>
      </w:r>
      <w:r w:rsidR="00286790">
        <w:rPr>
          <w:sz w:val="24"/>
          <w:szCs w:val="24"/>
        </w:rPr>
        <w:t>№</w:t>
      </w:r>
      <w:r w:rsidR="0038096B" w:rsidRPr="001C1ED3">
        <w:rPr>
          <w:sz w:val="24"/>
          <w:szCs w:val="24"/>
          <w:lang w:val="en-US"/>
        </w:rPr>
        <w:t> </w:t>
      </w:r>
      <w:r w:rsidRPr="001C1ED3">
        <w:rPr>
          <w:sz w:val="24"/>
          <w:szCs w:val="24"/>
        </w:rPr>
        <w:t>88-19725/2020.</w:t>
      </w:r>
    </w:p>
    <w:p w14:paraId="47129FCB" w14:textId="1CEB2EB1" w:rsidR="00397CC3" w:rsidRPr="001C1ED3" w:rsidRDefault="00D63C67" w:rsidP="003607C9">
      <w:pPr>
        <w:pStyle w:val="a3"/>
        <w:numPr>
          <w:ilvl w:val="0"/>
          <w:numId w:val="2"/>
        </w:numPr>
        <w:tabs>
          <w:tab w:val="left" w:pos="0"/>
          <w:tab w:val="left" w:pos="1134"/>
        </w:tabs>
        <w:spacing w:after="0" w:line="240" w:lineRule="auto"/>
        <w:ind w:left="426"/>
        <w:jc w:val="both"/>
        <w:rPr>
          <w:sz w:val="24"/>
          <w:szCs w:val="24"/>
        </w:rPr>
      </w:pPr>
      <w:bookmarkStart w:id="5" w:name="_Hlk86755142"/>
      <w:r w:rsidRPr="001C1ED3">
        <w:rPr>
          <w:sz w:val="24"/>
          <w:szCs w:val="24"/>
        </w:rPr>
        <w:t xml:space="preserve">Постановление Суда по интеллектуальным правам от 04.03.2021 </w:t>
      </w:r>
      <w:r w:rsidR="00286790">
        <w:rPr>
          <w:sz w:val="24"/>
          <w:szCs w:val="24"/>
        </w:rPr>
        <w:t>№</w:t>
      </w:r>
      <w:r w:rsidRPr="001C1ED3">
        <w:rPr>
          <w:sz w:val="24"/>
          <w:szCs w:val="24"/>
        </w:rPr>
        <w:t xml:space="preserve"> С01-343/2019 </w:t>
      </w:r>
      <w:r w:rsidR="001C1ED3" w:rsidRPr="001C1ED3">
        <w:rPr>
          <w:sz w:val="24"/>
          <w:szCs w:val="24"/>
        </w:rPr>
        <w:t>и</w:t>
      </w:r>
      <w:bookmarkEnd w:id="5"/>
      <w:r w:rsidR="001C1ED3" w:rsidRPr="001C1ED3">
        <w:rPr>
          <w:sz w:val="24"/>
          <w:szCs w:val="24"/>
        </w:rPr>
        <w:t> </w:t>
      </w:r>
      <w:r w:rsidR="00397CC3" w:rsidRPr="001C1ED3">
        <w:rPr>
          <w:sz w:val="24"/>
          <w:szCs w:val="24"/>
        </w:rPr>
        <w:t>Постановление Девятого арбитражного апелляционного суда от 11.11.2020</w:t>
      </w:r>
      <w:r w:rsidR="00E011A5" w:rsidRPr="001C1ED3">
        <w:rPr>
          <w:sz w:val="24"/>
          <w:szCs w:val="24"/>
        </w:rPr>
        <w:br/>
      </w:r>
      <w:r w:rsidR="00286790">
        <w:rPr>
          <w:sz w:val="24"/>
          <w:szCs w:val="24"/>
        </w:rPr>
        <w:t>№</w:t>
      </w:r>
      <w:r w:rsidR="00397CC3" w:rsidRPr="001C1ED3">
        <w:rPr>
          <w:sz w:val="24"/>
          <w:szCs w:val="24"/>
        </w:rPr>
        <w:t xml:space="preserve"> 09АП-44924/2020-ГК, 09АП-45020/2020-ГК по делу </w:t>
      </w:r>
      <w:r w:rsidR="00286790">
        <w:rPr>
          <w:sz w:val="24"/>
          <w:szCs w:val="24"/>
        </w:rPr>
        <w:t>№</w:t>
      </w:r>
      <w:r w:rsidR="00397CC3" w:rsidRPr="001C1ED3">
        <w:rPr>
          <w:sz w:val="24"/>
          <w:szCs w:val="24"/>
        </w:rPr>
        <w:t xml:space="preserve"> А40-119660/2018</w:t>
      </w:r>
      <w:r w:rsidR="001C1ED3" w:rsidRPr="001C1ED3">
        <w:rPr>
          <w:sz w:val="24"/>
          <w:szCs w:val="24"/>
        </w:rPr>
        <w:t>.</w:t>
      </w:r>
    </w:p>
    <w:p w14:paraId="290C2866" w14:textId="5A43B679" w:rsidR="00EF4F22" w:rsidRPr="001C1ED3" w:rsidRDefault="00EF4F22" w:rsidP="00E011A5">
      <w:pPr>
        <w:pStyle w:val="a3"/>
        <w:numPr>
          <w:ilvl w:val="0"/>
          <w:numId w:val="2"/>
        </w:numPr>
        <w:tabs>
          <w:tab w:val="left" w:pos="0"/>
          <w:tab w:val="left" w:pos="1134"/>
        </w:tabs>
        <w:spacing w:after="0" w:line="240" w:lineRule="auto"/>
        <w:ind w:left="426" w:hanging="357"/>
        <w:jc w:val="both"/>
        <w:rPr>
          <w:sz w:val="24"/>
          <w:szCs w:val="24"/>
        </w:rPr>
      </w:pPr>
      <w:r w:rsidRPr="001C1ED3">
        <w:rPr>
          <w:sz w:val="24"/>
          <w:szCs w:val="24"/>
        </w:rPr>
        <w:t>Апелляционное определение Саратовского областного суда от 04.12.2018 по делу</w:t>
      </w:r>
      <w:r w:rsidR="0042496E" w:rsidRPr="001C1ED3">
        <w:rPr>
          <w:sz w:val="24"/>
          <w:szCs w:val="24"/>
        </w:rPr>
        <w:br/>
      </w:r>
      <w:r w:rsidR="00286790">
        <w:rPr>
          <w:sz w:val="24"/>
          <w:szCs w:val="24"/>
        </w:rPr>
        <w:t>№</w:t>
      </w:r>
      <w:r w:rsidRPr="001C1ED3">
        <w:rPr>
          <w:sz w:val="24"/>
          <w:szCs w:val="24"/>
        </w:rPr>
        <w:t xml:space="preserve"> 33-9333/2018.</w:t>
      </w:r>
    </w:p>
    <w:p w14:paraId="2B17C126" w14:textId="34958006" w:rsidR="009A518C" w:rsidRPr="001C1ED3" w:rsidRDefault="00C674A4" w:rsidP="00E011A5">
      <w:pPr>
        <w:pStyle w:val="a3"/>
        <w:numPr>
          <w:ilvl w:val="0"/>
          <w:numId w:val="2"/>
        </w:numPr>
        <w:tabs>
          <w:tab w:val="left" w:pos="0"/>
          <w:tab w:val="left" w:pos="1134"/>
        </w:tabs>
        <w:spacing w:after="0" w:line="240" w:lineRule="auto"/>
        <w:ind w:left="426" w:hanging="357"/>
        <w:jc w:val="both"/>
        <w:rPr>
          <w:sz w:val="24"/>
          <w:szCs w:val="24"/>
        </w:rPr>
      </w:pPr>
      <w:r w:rsidRPr="001C1ED3">
        <w:rPr>
          <w:sz w:val="24"/>
          <w:szCs w:val="24"/>
        </w:rPr>
        <w:t>Определение Третьего кассационного суда общей юрисдикции от 13.01.2020</w:t>
      </w:r>
      <w:r w:rsidR="0042496E" w:rsidRPr="001C1ED3">
        <w:rPr>
          <w:sz w:val="24"/>
          <w:szCs w:val="24"/>
        </w:rPr>
        <w:br/>
      </w:r>
      <w:r w:rsidR="00286790">
        <w:rPr>
          <w:sz w:val="24"/>
          <w:szCs w:val="24"/>
        </w:rPr>
        <w:t>№</w:t>
      </w:r>
      <w:r w:rsidRPr="001C1ED3">
        <w:rPr>
          <w:sz w:val="24"/>
          <w:szCs w:val="24"/>
        </w:rPr>
        <w:t xml:space="preserve"> 88-318/2020.</w:t>
      </w:r>
    </w:p>
    <w:p w14:paraId="5977E0B0" w14:textId="227950F9" w:rsidR="0038096B" w:rsidRPr="001C1ED3" w:rsidRDefault="00B665B2" w:rsidP="00E011A5">
      <w:pPr>
        <w:pStyle w:val="a3"/>
        <w:numPr>
          <w:ilvl w:val="0"/>
          <w:numId w:val="2"/>
        </w:numPr>
        <w:tabs>
          <w:tab w:val="left" w:pos="0"/>
          <w:tab w:val="left" w:pos="1134"/>
        </w:tabs>
        <w:spacing w:after="0" w:line="240" w:lineRule="auto"/>
        <w:ind w:left="426" w:hanging="357"/>
        <w:jc w:val="both"/>
        <w:rPr>
          <w:sz w:val="24"/>
          <w:szCs w:val="24"/>
        </w:rPr>
      </w:pPr>
      <w:r w:rsidRPr="001C1ED3">
        <w:rPr>
          <w:sz w:val="24"/>
          <w:szCs w:val="24"/>
        </w:rPr>
        <w:t>Определение Шестого кассационного суда общей юрисдикции от 08.06.2020 по делу</w:t>
      </w:r>
      <w:r w:rsidR="0042496E" w:rsidRPr="001C1ED3">
        <w:rPr>
          <w:sz w:val="24"/>
          <w:szCs w:val="24"/>
        </w:rPr>
        <w:br/>
      </w:r>
      <w:r w:rsidR="00286790">
        <w:rPr>
          <w:sz w:val="24"/>
          <w:szCs w:val="24"/>
        </w:rPr>
        <w:t>№</w:t>
      </w:r>
      <w:r w:rsidRPr="001C1ED3">
        <w:rPr>
          <w:sz w:val="24"/>
          <w:szCs w:val="24"/>
        </w:rPr>
        <w:t xml:space="preserve"> 88-13007/2020.</w:t>
      </w:r>
    </w:p>
    <w:p w14:paraId="584BACDB" w14:textId="3D53A482" w:rsidR="00657B4B" w:rsidRPr="001C1ED3" w:rsidRDefault="00657B4B" w:rsidP="00E011A5">
      <w:pPr>
        <w:pStyle w:val="a3"/>
        <w:numPr>
          <w:ilvl w:val="0"/>
          <w:numId w:val="2"/>
        </w:numPr>
        <w:tabs>
          <w:tab w:val="left" w:pos="0"/>
          <w:tab w:val="left" w:pos="1134"/>
        </w:tabs>
        <w:spacing w:after="0" w:line="240" w:lineRule="auto"/>
        <w:ind w:left="426" w:hanging="357"/>
        <w:jc w:val="both"/>
        <w:rPr>
          <w:sz w:val="24"/>
          <w:szCs w:val="24"/>
        </w:rPr>
      </w:pPr>
      <w:r w:rsidRPr="001C1ED3">
        <w:rPr>
          <w:sz w:val="24"/>
          <w:szCs w:val="24"/>
        </w:rPr>
        <w:t>Постановлени</w:t>
      </w:r>
      <w:r w:rsidR="0026626B" w:rsidRPr="001C1ED3">
        <w:rPr>
          <w:sz w:val="24"/>
          <w:szCs w:val="24"/>
        </w:rPr>
        <w:t>е</w:t>
      </w:r>
      <w:r w:rsidRPr="001C1ED3">
        <w:rPr>
          <w:sz w:val="24"/>
          <w:szCs w:val="24"/>
        </w:rPr>
        <w:t xml:space="preserve"> Пленума ВАС РФ «О некоторых вопросах практики применения арбитражными судами законодательства об экспертизе» от 04.04.2014 </w:t>
      </w:r>
      <w:r w:rsidR="00286790">
        <w:rPr>
          <w:sz w:val="24"/>
          <w:szCs w:val="24"/>
        </w:rPr>
        <w:t>№</w:t>
      </w:r>
      <w:r w:rsidRPr="001C1ED3">
        <w:rPr>
          <w:sz w:val="24"/>
          <w:szCs w:val="24"/>
        </w:rPr>
        <w:t xml:space="preserve"> 23.</w:t>
      </w:r>
    </w:p>
    <w:p w14:paraId="4BF35241" w14:textId="19DE595B" w:rsidR="00657B4B" w:rsidRPr="001C1ED3" w:rsidRDefault="00D61610" w:rsidP="00836E3C">
      <w:pPr>
        <w:pStyle w:val="a3"/>
        <w:numPr>
          <w:ilvl w:val="0"/>
          <w:numId w:val="2"/>
        </w:numPr>
        <w:tabs>
          <w:tab w:val="left" w:pos="0"/>
          <w:tab w:val="left" w:pos="1134"/>
        </w:tabs>
        <w:spacing w:after="0" w:line="240" w:lineRule="auto"/>
        <w:ind w:left="426" w:hanging="357"/>
        <w:jc w:val="both"/>
        <w:rPr>
          <w:sz w:val="24"/>
          <w:szCs w:val="24"/>
        </w:rPr>
      </w:pPr>
      <w:r w:rsidRPr="001C1ED3">
        <w:rPr>
          <w:sz w:val="24"/>
          <w:szCs w:val="24"/>
        </w:rPr>
        <w:t>Постановление Межпарламентской Ассамблеи государств – участников СНГ «О</w:t>
      </w:r>
      <w:r w:rsidRPr="001C1ED3">
        <w:rPr>
          <w:sz w:val="24"/>
          <w:szCs w:val="24"/>
          <w:lang w:val="en-US"/>
        </w:rPr>
        <w:t> </w:t>
      </w:r>
      <w:r w:rsidRPr="001C1ED3">
        <w:rPr>
          <w:sz w:val="24"/>
          <w:szCs w:val="24"/>
        </w:rPr>
        <w:t xml:space="preserve">модельном законе «О судебно-экспертной деятельности» </w:t>
      </w:r>
      <w:r w:rsidR="002D7AAE" w:rsidRPr="001C1ED3">
        <w:rPr>
          <w:sz w:val="24"/>
          <w:szCs w:val="24"/>
        </w:rPr>
        <w:t xml:space="preserve">от 19.04.2019 </w:t>
      </w:r>
      <w:r w:rsidR="00286790">
        <w:rPr>
          <w:sz w:val="24"/>
          <w:szCs w:val="24"/>
        </w:rPr>
        <w:t xml:space="preserve">№ </w:t>
      </w:r>
      <w:r w:rsidR="002D7AAE" w:rsidRPr="001C1ED3">
        <w:rPr>
          <w:sz w:val="24"/>
          <w:szCs w:val="24"/>
        </w:rPr>
        <w:t>49-8</w:t>
      </w:r>
      <w:r w:rsidRPr="001C1ED3">
        <w:rPr>
          <w:sz w:val="24"/>
          <w:szCs w:val="24"/>
        </w:rPr>
        <w:t>.</w:t>
      </w:r>
    </w:p>
    <w:p w14:paraId="1D0F712A" w14:textId="6A334538" w:rsidR="00657B4B" w:rsidRPr="00657B4B" w:rsidRDefault="00657B4B" w:rsidP="00657B4B">
      <w:pPr>
        <w:tabs>
          <w:tab w:val="left" w:pos="0"/>
          <w:tab w:val="left" w:pos="1134"/>
        </w:tabs>
        <w:spacing w:after="0" w:line="240" w:lineRule="auto"/>
        <w:jc w:val="both"/>
        <w:rPr>
          <w:sz w:val="24"/>
          <w:szCs w:val="24"/>
        </w:rPr>
        <w:sectPr w:rsidR="00657B4B" w:rsidRPr="00657B4B" w:rsidSect="00286790">
          <w:headerReference w:type="even" r:id="rId10"/>
          <w:headerReference w:type="default" r:id="rId11"/>
          <w:footerReference w:type="default" r:id="rId12"/>
          <w:headerReference w:type="first" r:id="rId13"/>
          <w:pgSz w:w="11906" w:h="16838"/>
          <w:pgMar w:top="284" w:right="851" w:bottom="568" w:left="993" w:header="709" w:footer="709" w:gutter="0"/>
          <w:cols w:space="708"/>
          <w:titlePg/>
          <w:docGrid w:linePitch="360"/>
        </w:sectPr>
      </w:pPr>
    </w:p>
    <w:p w14:paraId="45BF4A34" w14:textId="65FC41B7" w:rsidR="009B0864" w:rsidRPr="002A3B80" w:rsidRDefault="00CC5259" w:rsidP="00AB1B2B">
      <w:pPr>
        <w:tabs>
          <w:tab w:val="left" w:pos="0"/>
          <w:tab w:val="left" w:pos="1134"/>
        </w:tabs>
        <w:spacing w:after="0" w:line="252" w:lineRule="auto"/>
        <w:ind w:left="357"/>
        <w:jc w:val="right"/>
        <w:rPr>
          <w:i/>
          <w:iCs/>
          <w:sz w:val="24"/>
          <w:szCs w:val="24"/>
        </w:rPr>
      </w:pPr>
      <w:r w:rsidRPr="002A3B80">
        <w:rPr>
          <w:i/>
          <w:iCs/>
          <w:sz w:val="24"/>
          <w:szCs w:val="24"/>
        </w:rPr>
        <w:lastRenderedPageBreak/>
        <w:t>Приложение</w:t>
      </w:r>
    </w:p>
    <w:p w14:paraId="568E74E5" w14:textId="05168C08" w:rsidR="00CC5259" w:rsidRPr="002A3B80" w:rsidRDefault="002E5A07" w:rsidP="008179C1">
      <w:pPr>
        <w:tabs>
          <w:tab w:val="left" w:pos="0"/>
          <w:tab w:val="left" w:pos="1134"/>
        </w:tabs>
        <w:spacing w:after="120" w:line="240" w:lineRule="auto"/>
        <w:ind w:left="357"/>
        <w:jc w:val="center"/>
        <w:rPr>
          <w:b/>
          <w:bCs/>
          <w:sz w:val="24"/>
          <w:szCs w:val="24"/>
        </w:rPr>
      </w:pPr>
      <w:r w:rsidRPr="002A3B80">
        <w:rPr>
          <w:b/>
          <w:bCs/>
          <w:sz w:val="24"/>
          <w:szCs w:val="24"/>
        </w:rPr>
        <w:t>Обзор судебной практики</w:t>
      </w:r>
    </w:p>
    <w:tbl>
      <w:tblPr>
        <w:tblStyle w:val="ad"/>
        <w:tblW w:w="15309" w:type="dxa"/>
        <w:jc w:val="center"/>
        <w:tblLook w:val="04A0" w:firstRow="1" w:lastRow="0" w:firstColumn="1" w:lastColumn="0" w:noHBand="0" w:noVBand="1"/>
      </w:tblPr>
      <w:tblGrid>
        <w:gridCol w:w="576"/>
        <w:gridCol w:w="3392"/>
        <w:gridCol w:w="11341"/>
      </w:tblGrid>
      <w:tr w:rsidR="00CC5259" w:rsidRPr="002A3B80" w14:paraId="5920C5B9" w14:textId="77777777" w:rsidTr="00F937DB">
        <w:trPr>
          <w:tblHeader/>
          <w:jc w:val="center"/>
        </w:trPr>
        <w:tc>
          <w:tcPr>
            <w:tcW w:w="576" w:type="dxa"/>
            <w:shd w:val="clear" w:color="auto" w:fill="D9D9D9" w:themeFill="background1" w:themeFillShade="D9"/>
            <w:vAlign w:val="center"/>
          </w:tcPr>
          <w:p w14:paraId="7AA0AE59" w14:textId="2239D36D" w:rsidR="00CC5259" w:rsidRPr="002A3B80" w:rsidRDefault="00CC5259" w:rsidP="008179C1">
            <w:pPr>
              <w:tabs>
                <w:tab w:val="left" w:pos="0"/>
                <w:tab w:val="left" w:pos="1134"/>
              </w:tabs>
              <w:jc w:val="center"/>
              <w:rPr>
                <w:b/>
                <w:bCs/>
                <w:sz w:val="24"/>
                <w:szCs w:val="24"/>
              </w:rPr>
            </w:pPr>
            <w:r w:rsidRPr="002A3B80">
              <w:rPr>
                <w:b/>
                <w:bCs/>
                <w:sz w:val="24"/>
                <w:szCs w:val="24"/>
              </w:rPr>
              <w:t>№ п/п</w:t>
            </w:r>
          </w:p>
        </w:tc>
        <w:tc>
          <w:tcPr>
            <w:tcW w:w="3392" w:type="dxa"/>
            <w:shd w:val="clear" w:color="auto" w:fill="D9D9D9" w:themeFill="background1" w:themeFillShade="D9"/>
            <w:vAlign w:val="center"/>
          </w:tcPr>
          <w:p w14:paraId="014D8293" w14:textId="1F70D278" w:rsidR="00CC5259" w:rsidRPr="002A3B80" w:rsidRDefault="00CC5259" w:rsidP="008179C1">
            <w:pPr>
              <w:tabs>
                <w:tab w:val="left" w:pos="0"/>
                <w:tab w:val="left" w:pos="1134"/>
              </w:tabs>
              <w:jc w:val="center"/>
              <w:rPr>
                <w:b/>
                <w:bCs/>
                <w:sz w:val="24"/>
                <w:szCs w:val="24"/>
              </w:rPr>
            </w:pPr>
            <w:r w:rsidRPr="002A3B80">
              <w:rPr>
                <w:b/>
                <w:bCs/>
                <w:sz w:val="24"/>
                <w:szCs w:val="24"/>
              </w:rPr>
              <w:t>Решение суда</w:t>
            </w:r>
          </w:p>
        </w:tc>
        <w:tc>
          <w:tcPr>
            <w:tcW w:w="11341" w:type="dxa"/>
            <w:shd w:val="clear" w:color="auto" w:fill="D9D9D9" w:themeFill="background1" w:themeFillShade="D9"/>
            <w:vAlign w:val="center"/>
          </w:tcPr>
          <w:p w14:paraId="1596E6CB" w14:textId="4646FF37" w:rsidR="00CC5259" w:rsidRPr="002A3B80" w:rsidRDefault="00CC5259" w:rsidP="008179C1">
            <w:pPr>
              <w:tabs>
                <w:tab w:val="left" w:pos="0"/>
                <w:tab w:val="left" w:pos="1134"/>
              </w:tabs>
              <w:jc w:val="center"/>
              <w:rPr>
                <w:b/>
                <w:bCs/>
                <w:sz w:val="24"/>
                <w:szCs w:val="24"/>
              </w:rPr>
            </w:pPr>
            <w:r w:rsidRPr="002A3B80">
              <w:rPr>
                <w:b/>
                <w:bCs/>
                <w:sz w:val="24"/>
                <w:szCs w:val="24"/>
              </w:rPr>
              <w:t>Цитаты</w:t>
            </w:r>
          </w:p>
        </w:tc>
      </w:tr>
      <w:tr w:rsidR="00276B7B" w:rsidRPr="002A3B80" w14:paraId="705E5EB9" w14:textId="77777777" w:rsidTr="00F937DB">
        <w:trPr>
          <w:jc w:val="center"/>
        </w:trPr>
        <w:tc>
          <w:tcPr>
            <w:tcW w:w="576" w:type="dxa"/>
          </w:tcPr>
          <w:p w14:paraId="5DAE3F45" w14:textId="29A991E4" w:rsidR="00276B7B" w:rsidRPr="002A3B80" w:rsidRDefault="00276B7B" w:rsidP="008179C1">
            <w:pPr>
              <w:tabs>
                <w:tab w:val="left" w:pos="0"/>
                <w:tab w:val="left" w:pos="1134"/>
              </w:tabs>
              <w:jc w:val="center"/>
              <w:rPr>
                <w:sz w:val="24"/>
                <w:szCs w:val="24"/>
              </w:rPr>
            </w:pPr>
            <w:r w:rsidRPr="002A3B80">
              <w:rPr>
                <w:sz w:val="24"/>
                <w:szCs w:val="24"/>
              </w:rPr>
              <w:t>1</w:t>
            </w:r>
          </w:p>
        </w:tc>
        <w:tc>
          <w:tcPr>
            <w:tcW w:w="3392" w:type="dxa"/>
          </w:tcPr>
          <w:p w14:paraId="1F7C4979" w14:textId="77777777" w:rsidR="0041241F" w:rsidRPr="002A3B80" w:rsidRDefault="00276B7B" w:rsidP="008179C1">
            <w:pPr>
              <w:tabs>
                <w:tab w:val="left" w:pos="0"/>
                <w:tab w:val="left" w:pos="1134"/>
              </w:tabs>
              <w:rPr>
                <w:sz w:val="24"/>
                <w:szCs w:val="24"/>
              </w:rPr>
            </w:pPr>
            <w:r w:rsidRPr="002A3B80">
              <w:rPr>
                <w:sz w:val="24"/>
                <w:szCs w:val="24"/>
              </w:rPr>
              <w:t>Постановление Третьего арбитражного апелляционного суда</w:t>
            </w:r>
          </w:p>
          <w:p w14:paraId="653C78DA" w14:textId="77777777" w:rsidR="0041241F" w:rsidRPr="002A3B80" w:rsidRDefault="00276B7B" w:rsidP="008179C1">
            <w:pPr>
              <w:tabs>
                <w:tab w:val="left" w:pos="0"/>
                <w:tab w:val="left" w:pos="1134"/>
              </w:tabs>
              <w:rPr>
                <w:sz w:val="24"/>
                <w:szCs w:val="24"/>
              </w:rPr>
            </w:pPr>
            <w:r w:rsidRPr="002A3B80">
              <w:rPr>
                <w:sz w:val="24"/>
                <w:szCs w:val="24"/>
              </w:rPr>
              <w:t>от 01.03.2016 по делу</w:t>
            </w:r>
          </w:p>
          <w:p w14:paraId="00BE1E66" w14:textId="77BC559B" w:rsidR="00276B7B" w:rsidRPr="002A3B80" w:rsidRDefault="00286790" w:rsidP="008179C1">
            <w:pPr>
              <w:tabs>
                <w:tab w:val="left" w:pos="0"/>
                <w:tab w:val="left" w:pos="1134"/>
              </w:tabs>
              <w:rPr>
                <w:sz w:val="24"/>
                <w:szCs w:val="24"/>
              </w:rPr>
            </w:pPr>
            <w:r>
              <w:rPr>
                <w:sz w:val="24"/>
                <w:szCs w:val="24"/>
              </w:rPr>
              <w:t>№</w:t>
            </w:r>
            <w:r w:rsidR="00276B7B" w:rsidRPr="002A3B80">
              <w:rPr>
                <w:sz w:val="24"/>
                <w:szCs w:val="24"/>
              </w:rPr>
              <w:t xml:space="preserve"> А33-16425/2013</w:t>
            </w:r>
          </w:p>
        </w:tc>
        <w:tc>
          <w:tcPr>
            <w:tcW w:w="11341" w:type="dxa"/>
          </w:tcPr>
          <w:p w14:paraId="7772F796" w14:textId="086CA5A6" w:rsidR="00276B7B" w:rsidRPr="002A3B80" w:rsidRDefault="00276B7B" w:rsidP="008179C1">
            <w:pPr>
              <w:tabs>
                <w:tab w:val="left" w:pos="0"/>
                <w:tab w:val="left" w:pos="1134"/>
              </w:tabs>
              <w:jc w:val="both"/>
              <w:rPr>
                <w:sz w:val="24"/>
                <w:szCs w:val="24"/>
              </w:rPr>
            </w:pPr>
            <w:r w:rsidRPr="002A3B80">
              <w:rPr>
                <w:sz w:val="24"/>
                <w:szCs w:val="24"/>
              </w:rPr>
              <w:t>Согласно ст. 39 Закона о</w:t>
            </w:r>
            <w:r w:rsidR="00E973EA" w:rsidRPr="002A3B80">
              <w:rPr>
                <w:sz w:val="24"/>
                <w:szCs w:val="24"/>
              </w:rPr>
              <w:t xml:space="preserve"> судебно-</w:t>
            </w:r>
            <w:r w:rsidRPr="002A3B80">
              <w:rPr>
                <w:sz w:val="24"/>
                <w:szCs w:val="24"/>
              </w:rPr>
              <w:t>экспертной деятельности организации независимо от организационно-правовых форм и форм собственности обязаны безвозмездно предоставлять по запросам руководителей государственных судебно-экспертных учреждений образцы или каталоги своей продукции, техническую и технологическую документацию и другие информационные материалы, необходимые для производства судебной экспертизы.</w:t>
            </w:r>
            <w:r w:rsidR="00E973EA" w:rsidRPr="002A3B80">
              <w:rPr>
                <w:sz w:val="24"/>
                <w:szCs w:val="24"/>
              </w:rPr>
              <w:t xml:space="preserve"> </w:t>
            </w:r>
            <w:r w:rsidRPr="002A3B80">
              <w:rPr>
                <w:sz w:val="24"/>
                <w:szCs w:val="24"/>
              </w:rPr>
              <w:t xml:space="preserve">Таким образом, </w:t>
            </w:r>
            <w:r w:rsidRPr="002A3B80">
              <w:rPr>
                <w:b/>
                <w:bCs/>
                <w:sz w:val="24"/>
                <w:szCs w:val="24"/>
              </w:rPr>
              <w:t xml:space="preserve">законодательство об экспертной деятельности различает понятие </w:t>
            </w:r>
            <w:r w:rsidR="00286790">
              <w:rPr>
                <w:b/>
                <w:bCs/>
                <w:sz w:val="24"/>
                <w:szCs w:val="24"/>
              </w:rPr>
              <w:t>«</w:t>
            </w:r>
            <w:r w:rsidRPr="002A3B80">
              <w:rPr>
                <w:b/>
                <w:bCs/>
                <w:sz w:val="24"/>
                <w:szCs w:val="24"/>
              </w:rPr>
              <w:t>материалы</w:t>
            </w:r>
            <w:r w:rsidR="00286790">
              <w:rPr>
                <w:b/>
                <w:bCs/>
                <w:sz w:val="24"/>
                <w:szCs w:val="24"/>
              </w:rPr>
              <w:t>»</w:t>
            </w:r>
            <w:r w:rsidRPr="002A3B80">
              <w:rPr>
                <w:b/>
                <w:bCs/>
                <w:sz w:val="24"/>
                <w:szCs w:val="24"/>
              </w:rPr>
              <w:t xml:space="preserve"> как материалы дела, в том числе являющиеся объектом исследования, и </w:t>
            </w:r>
            <w:r w:rsidR="00286790">
              <w:rPr>
                <w:b/>
                <w:bCs/>
                <w:sz w:val="24"/>
                <w:szCs w:val="24"/>
              </w:rPr>
              <w:t>«</w:t>
            </w:r>
            <w:r w:rsidRPr="002A3B80">
              <w:rPr>
                <w:b/>
                <w:bCs/>
                <w:sz w:val="24"/>
                <w:szCs w:val="24"/>
              </w:rPr>
              <w:t>материалы</w:t>
            </w:r>
            <w:r w:rsidR="00286790">
              <w:rPr>
                <w:b/>
                <w:bCs/>
                <w:sz w:val="24"/>
                <w:szCs w:val="24"/>
              </w:rPr>
              <w:t>»</w:t>
            </w:r>
            <w:r w:rsidRPr="002A3B80">
              <w:rPr>
                <w:b/>
                <w:bCs/>
                <w:sz w:val="24"/>
                <w:szCs w:val="24"/>
              </w:rPr>
              <w:t xml:space="preserve"> как информация, необходимая для производства судебной экспертизы.</w:t>
            </w:r>
            <w:r w:rsidRPr="002A3B80">
              <w:rPr>
                <w:sz w:val="24"/>
                <w:szCs w:val="24"/>
              </w:rPr>
              <w:t xml:space="preserve"> Закон запрещает эксперту самостоятельно собирать материалы в первом значении, позволяя получать их исключительно от суда, назначившего экспертизу, но не запрещает эксперту самостоятельно получать информацию, необходимую для производства экспертизы, если такая информация не является материалами дела.</w:t>
            </w:r>
          </w:p>
          <w:p w14:paraId="10912ECE" w14:textId="7796AD24" w:rsidR="00276B7B" w:rsidRPr="002A3B80" w:rsidRDefault="00276B7B" w:rsidP="008179C1">
            <w:pPr>
              <w:tabs>
                <w:tab w:val="left" w:pos="0"/>
                <w:tab w:val="left" w:pos="1134"/>
              </w:tabs>
              <w:jc w:val="both"/>
              <w:rPr>
                <w:sz w:val="24"/>
                <w:szCs w:val="24"/>
              </w:rPr>
            </w:pPr>
            <w:r w:rsidRPr="002A3B80">
              <w:rPr>
                <w:sz w:val="24"/>
                <w:szCs w:val="24"/>
              </w:rPr>
              <w:t xml:space="preserve">Применение же широкого толкования понятия </w:t>
            </w:r>
            <w:r w:rsidR="00286790">
              <w:rPr>
                <w:sz w:val="24"/>
                <w:szCs w:val="24"/>
              </w:rPr>
              <w:t>«</w:t>
            </w:r>
            <w:r w:rsidRPr="002A3B80">
              <w:rPr>
                <w:sz w:val="24"/>
                <w:szCs w:val="24"/>
              </w:rPr>
              <w:t>материалы</w:t>
            </w:r>
            <w:r w:rsidR="00286790">
              <w:rPr>
                <w:sz w:val="24"/>
                <w:szCs w:val="24"/>
              </w:rPr>
              <w:t>»</w:t>
            </w:r>
            <w:r w:rsidRPr="002A3B80">
              <w:rPr>
                <w:sz w:val="24"/>
                <w:szCs w:val="24"/>
              </w:rPr>
              <w:t>, использованного в ст. 16 Закона об экспертной деятельности, означало бы, что эксперт не вправе самостоятельно изучать необходимую литературу, использовать те или иные методики исследования, искать необходимую информацию, поскольку указанные действия также могут пониматься как действия по самостоятельному собиранию материалов.</w:t>
            </w:r>
          </w:p>
          <w:p w14:paraId="2CBD4B4F" w14:textId="77777777" w:rsidR="00276B7B" w:rsidRPr="002A3B80" w:rsidRDefault="00276B7B" w:rsidP="008179C1">
            <w:pPr>
              <w:tabs>
                <w:tab w:val="left" w:pos="0"/>
                <w:tab w:val="left" w:pos="1134"/>
              </w:tabs>
              <w:jc w:val="both"/>
              <w:rPr>
                <w:b/>
                <w:bCs/>
                <w:sz w:val="24"/>
                <w:szCs w:val="24"/>
              </w:rPr>
            </w:pPr>
            <w:r w:rsidRPr="002A3B80">
              <w:rPr>
                <w:sz w:val="24"/>
                <w:szCs w:val="24"/>
              </w:rPr>
              <w:t xml:space="preserve">В данном случае сведения о среднемесячных температурах наружного воздуха в летние месяцы 2014, 2015 годов </w:t>
            </w:r>
            <w:r w:rsidRPr="002A3B80">
              <w:rPr>
                <w:b/>
                <w:bCs/>
                <w:sz w:val="24"/>
                <w:szCs w:val="24"/>
              </w:rPr>
              <w:t>не являются материалами дела, подлежащими исследованию в рамках проведения экспертизы, а относятся к информации, необходимой для производства судебной экспертизы.</w:t>
            </w:r>
          </w:p>
          <w:p w14:paraId="18A0EADA" w14:textId="24C50B5C" w:rsidR="00276B7B" w:rsidRPr="002A3B80" w:rsidRDefault="00276B7B" w:rsidP="008179C1">
            <w:pPr>
              <w:tabs>
                <w:tab w:val="left" w:pos="0"/>
                <w:tab w:val="left" w:pos="1134"/>
              </w:tabs>
              <w:jc w:val="both"/>
              <w:rPr>
                <w:sz w:val="24"/>
                <w:szCs w:val="24"/>
              </w:rPr>
            </w:pPr>
            <w:r w:rsidRPr="002A3B80">
              <w:rPr>
                <w:sz w:val="24"/>
                <w:szCs w:val="24"/>
              </w:rPr>
              <w:t xml:space="preserve">Исходя из изложенного, то обстоятельство, что экспертом самостоятельно в сети Интернет получены сведения </w:t>
            </w:r>
            <w:r w:rsidR="0038096B" w:rsidRPr="002A3B80">
              <w:rPr>
                <w:sz w:val="24"/>
                <w:szCs w:val="24"/>
              </w:rPr>
              <w:t>…</w:t>
            </w:r>
            <w:r w:rsidRPr="002A3B80">
              <w:rPr>
                <w:sz w:val="24"/>
                <w:szCs w:val="24"/>
              </w:rPr>
              <w:t>, не</w:t>
            </w:r>
            <w:r w:rsidR="0092359E" w:rsidRPr="002A3B80">
              <w:rPr>
                <w:sz w:val="24"/>
                <w:szCs w:val="24"/>
                <w:lang w:val="en-US"/>
              </w:rPr>
              <w:t> </w:t>
            </w:r>
            <w:r w:rsidRPr="002A3B80">
              <w:rPr>
                <w:sz w:val="24"/>
                <w:szCs w:val="24"/>
              </w:rPr>
              <w:t>свидетельствует о неправомерном сборе экспертом дополнительных материалов в правовом смысле ст. 16 Закона о</w:t>
            </w:r>
            <w:r w:rsidR="00E973EA" w:rsidRPr="002A3B80">
              <w:rPr>
                <w:sz w:val="24"/>
                <w:szCs w:val="24"/>
              </w:rPr>
              <w:t xml:space="preserve"> судебно-</w:t>
            </w:r>
            <w:r w:rsidRPr="002A3B80">
              <w:rPr>
                <w:sz w:val="24"/>
                <w:szCs w:val="24"/>
              </w:rPr>
              <w:t>экспертной деятельности.</w:t>
            </w:r>
          </w:p>
        </w:tc>
      </w:tr>
      <w:tr w:rsidR="00276B7B" w:rsidRPr="002A3B80" w14:paraId="0874F162" w14:textId="77777777" w:rsidTr="00F937DB">
        <w:trPr>
          <w:jc w:val="center"/>
        </w:trPr>
        <w:tc>
          <w:tcPr>
            <w:tcW w:w="576" w:type="dxa"/>
          </w:tcPr>
          <w:p w14:paraId="550A28BE" w14:textId="44DC8E55" w:rsidR="00276B7B" w:rsidRPr="002A3B80" w:rsidRDefault="00276B7B" w:rsidP="008179C1">
            <w:pPr>
              <w:tabs>
                <w:tab w:val="left" w:pos="0"/>
                <w:tab w:val="left" w:pos="1134"/>
              </w:tabs>
              <w:jc w:val="center"/>
              <w:rPr>
                <w:sz w:val="24"/>
                <w:szCs w:val="24"/>
              </w:rPr>
            </w:pPr>
            <w:r w:rsidRPr="002A3B80">
              <w:rPr>
                <w:sz w:val="24"/>
                <w:szCs w:val="24"/>
              </w:rPr>
              <w:t>2</w:t>
            </w:r>
          </w:p>
        </w:tc>
        <w:tc>
          <w:tcPr>
            <w:tcW w:w="3392" w:type="dxa"/>
          </w:tcPr>
          <w:p w14:paraId="0EDAB5FF" w14:textId="77777777" w:rsidR="0041241F" w:rsidRPr="002A3B80" w:rsidRDefault="00276B7B" w:rsidP="008179C1">
            <w:pPr>
              <w:tabs>
                <w:tab w:val="left" w:pos="0"/>
                <w:tab w:val="left" w:pos="1134"/>
              </w:tabs>
              <w:rPr>
                <w:sz w:val="24"/>
                <w:szCs w:val="24"/>
              </w:rPr>
            </w:pPr>
            <w:r w:rsidRPr="002A3B80">
              <w:rPr>
                <w:sz w:val="24"/>
                <w:szCs w:val="24"/>
              </w:rPr>
              <w:t>Определение Верховного суда Республики Башкортостан</w:t>
            </w:r>
          </w:p>
          <w:p w14:paraId="4F1082FB" w14:textId="77777777" w:rsidR="0041241F" w:rsidRPr="002A3B80" w:rsidRDefault="00276B7B" w:rsidP="008179C1">
            <w:pPr>
              <w:tabs>
                <w:tab w:val="left" w:pos="0"/>
                <w:tab w:val="left" w:pos="1134"/>
              </w:tabs>
              <w:rPr>
                <w:sz w:val="24"/>
                <w:szCs w:val="24"/>
              </w:rPr>
            </w:pPr>
            <w:r w:rsidRPr="002A3B80">
              <w:rPr>
                <w:sz w:val="24"/>
                <w:szCs w:val="24"/>
              </w:rPr>
              <w:t>от 05.03.2020</w:t>
            </w:r>
          </w:p>
          <w:p w14:paraId="01C9F64A" w14:textId="61B14324" w:rsidR="00276B7B" w:rsidRPr="002A3B80" w:rsidRDefault="00286790" w:rsidP="008179C1">
            <w:pPr>
              <w:tabs>
                <w:tab w:val="left" w:pos="0"/>
                <w:tab w:val="left" w:pos="1134"/>
              </w:tabs>
              <w:rPr>
                <w:sz w:val="24"/>
                <w:szCs w:val="24"/>
              </w:rPr>
            </w:pPr>
            <w:r>
              <w:rPr>
                <w:sz w:val="24"/>
                <w:szCs w:val="24"/>
              </w:rPr>
              <w:t>№</w:t>
            </w:r>
            <w:r w:rsidR="00276B7B" w:rsidRPr="002A3B80">
              <w:rPr>
                <w:sz w:val="24"/>
                <w:szCs w:val="24"/>
              </w:rPr>
              <w:t xml:space="preserve"> 33-3994/2020</w:t>
            </w:r>
          </w:p>
        </w:tc>
        <w:tc>
          <w:tcPr>
            <w:tcW w:w="11341" w:type="dxa"/>
          </w:tcPr>
          <w:p w14:paraId="3BFA32A0" w14:textId="695D5E6E" w:rsidR="00276B7B" w:rsidRPr="002A3B80" w:rsidRDefault="00276B7B" w:rsidP="008179C1">
            <w:pPr>
              <w:tabs>
                <w:tab w:val="left" w:pos="0"/>
                <w:tab w:val="left" w:pos="1134"/>
              </w:tabs>
              <w:jc w:val="both"/>
              <w:rPr>
                <w:sz w:val="24"/>
                <w:szCs w:val="24"/>
              </w:rPr>
            </w:pPr>
            <w:r w:rsidRPr="002A3B80">
              <w:rPr>
                <w:sz w:val="24"/>
                <w:szCs w:val="24"/>
              </w:rPr>
              <w:t xml:space="preserve">Доводы представителя ответчика о том, что эксперт самостоятельно занимался сбором необходимых для исследования материалов, в частности, в заключении эксперта имеются сведения о направлении ветра </w:t>
            </w:r>
            <w:r w:rsidR="00D20830" w:rsidRPr="002A3B80">
              <w:rPr>
                <w:sz w:val="24"/>
                <w:szCs w:val="24"/>
              </w:rPr>
              <w:t>«</w:t>
            </w:r>
            <w:r w:rsidRPr="002A3B80">
              <w:rPr>
                <w:sz w:val="24"/>
                <w:szCs w:val="24"/>
              </w:rPr>
              <w:t>Роза ветров</w:t>
            </w:r>
            <w:r w:rsidR="00D20830" w:rsidRPr="002A3B80">
              <w:rPr>
                <w:sz w:val="24"/>
                <w:szCs w:val="24"/>
              </w:rPr>
              <w:t>»</w:t>
            </w:r>
            <w:r w:rsidRPr="002A3B80">
              <w:rPr>
                <w:sz w:val="24"/>
                <w:szCs w:val="24"/>
              </w:rPr>
              <w:t xml:space="preserve">, не могут быть признаны обоснованными, поскольку </w:t>
            </w:r>
            <w:r w:rsidRPr="002A3B80">
              <w:rPr>
                <w:b/>
                <w:bCs/>
                <w:sz w:val="24"/>
                <w:szCs w:val="24"/>
              </w:rPr>
              <w:t>получение сведений в сети Интернет, находящихся в открытом доступе, не является сбором материалов по смыслу п. 2 ст. 85 ГПК РФ.</w:t>
            </w:r>
          </w:p>
        </w:tc>
      </w:tr>
      <w:tr w:rsidR="00276B7B" w:rsidRPr="002A3B80" w14:paraId="428448FB" w14:textId="77777777" w:rsidTr="00F937DB">
        <w:trPr>
          <w:jc w:val="center"/>
        </w:trPr>
        <w:tc>
          <w:tcPr>
            <w:tcW w:w="576" w:type="dxa"/>
          </w:tcPr>
          <w:p w14:paraId="11D448E6" w14:textId="15523C32" w:rsidR="00276B7B" w:rsidRPr="002A3B80" w:rsidRDefault="00276B7B" w:rsidP="008179C1">
            <w:pPr>
              <w:tabs>
                <w:tab w:val="left" w:pos="0"/>
                <w:tab w:val="left" w:pos="1134"/>
              </w:tabs>
              <w:jc w:val="center"/>
              <w:rPr>
                <w:sz w:val="24"/>
                <w:szCs w:val="24"/>
              </w:rPr>
            </w:pPr>
            <w:r w:rsidRPr="002A3B80">
              <w:rPr>
                <w:sz w:val="24"/>
                <w:szCs w:val="24"/>
              </w:rPr>
              <w:t>3</w:t>
            </w:r>
          </w:p>
        </w:tc>
        <w:tc>
          <w:tcPr>
            <w:tcW w:w="3392" w:type="dxa"/>
          </w:tcPr>
          <w:p w14:paraId="59B3039C" w14:textId="77777777" w:rsidR="0041241F" w:rsidRPr="002A3B80" w:rsidRDefault="00276B7B" w:rsidP="008179C1">
            <w:pPr>
              <w:tabs>
                <w:tab w:val="left" w:pos="0"/>
                <w:tab w:val="left" w:pos="1134"/>
              </w:tabs>
              <w:rPr>
                <w:sz w:val="24"/>
                <w:szCs w:val="24"/>
              </w:rPr>
            </w:pPr>
            <w:r w:rsidRPr="002A3B80">
              <w:rPr>
                <w:sz w:val="24"/>
                <w:szCs w:val="24"/>
              </w:rPr>
              <w:t>Апелляционное определение Московского городского суда от 16.05.2019</w:t>
            </w:r>
          </w:p>
          <w:p w14:paraId="17FD6C82" w14:textId="377DB4F7" w:rsidR="00276B7B" w:rsidRPr="002A3B80" w:rsidRDefault="00276B7B" w:rsidP="008179C1">
            <w:pPr>
              <w:tabs>
                <w:tab w:val="left" w:pos="0"/>
                <w:tab w:val="left" w:pos="1134"/>
              </w:tabs>
              <w:rPr>
                <w:sz w:val="24"/>
                <w:szCs w:val="24"/>
              </w:rPr>
            </w:pPr>
            <w:r w:rsidRPr="002A3B80">
              <w:rPr>
                <w:sz w:val="24"/>
                <w:szCs w:val="24"/>
              </w:rPr>
              <w:t xml:space="preserve">по делу </w:t>
            </w:r>
            <w:r w:rsidR="00286790">
              <w:rPr>
                <w:sz w:val="24"/>
                <w:szCs w:val="24"/>
              </w:rPr>
              <w:t>№</w:t>
            </w:r>
            <w:r w:rsidRPr="002A3B80">
              <w:rPr>
                <w:sz w:val="24"/>
                <w:szCs w:val="24"/>
              </w:rPr>
              <w:t xml:space="preserve"> 33-20232/2019 </w:t>
            </w:r>
          </w:p>
        </w:tc>
        <w:tc>
          <w:tcPr>
            <w:tcW w:w="11341" w:type="dxa"/>
          </w:tcPr>
          <w:p w14:paraId="70387F9B" w14:textId="68AB6E20" w:rsidR="00276B7B" w:rsidRPr="002A3B80" w:rsidRDefault="00276B7B" w:rsidP="008179C1">
            <w:pPr>
              <w:tabs>
                <w:tab w:val="left" w:pos="0"/>
                <w:tab w:val="left" w:pos="1134"/>
              </w:tabs>
              <w:jc w:val="both"/>
              <w:rPr>
                <w:sz w:val="24"/>
                <w:szCs w:val="24"/>
              </w:rPr>
            </w:pPr>
            <w:r w:rsidRPr="002A3B80">
              <w:rPr>
                <w:sz w:val="24"/>
                <w:szCs w:val="24"/>
              </w:rPr>
              <w:t xml:space="preserve">Доводы апелляционной жалобы о том, что эксперт самостоятельно занимался сбором необходимых для исследования материалов, не могут быть признаны судебной коллегией обоснованными. </w:t>
            </w:r>
            <w:r w:rsidR="0083384B" w:rsidRPr="002A3B80">
              <w:rPr>
                <w:sz w:val="24"/>
                <w:szCs w:val="24"/>
              </w:rPr>
              <w:t>П</w:t>
            </w:r>
            <w:r w:rsidRPr="002A3B80">
              <w:rPr>
                <w:sz w:val="24"/>
                <w:szCs w:val="24"/>
              </w:rPr>
              <w:t xml:space="preserve">оскольку </w:t>
            </w:r>
            <w:r w:rsidRPr="002A3B80">
              <w:rPr>
                <w:b/>
                <w:bCs/>
                <w:sz w:val="24"/>
                <w:szCs w:val="24"/>
              </w:rPr>
              <w:t>получение сведений в сети Интернет, находящихся в открытом доступе, не является сбором материалов по смыслу п. 2 ст. 85 ГПК РФ.</w:t>
            </w:r>
          </w:p>
        </w:tc>
      </w:tr>
      <w:tr w:rsidR="00276B7B" w:rsidRPr="002A3B80" w14:paraId="7BA7114C" w14:textId="77777777" w:rsidTr="00F937DB">
        <w:trPr>
          <w:jc w:val="center"/>
        </w:trPr>
        <w:tc>
          <w:tcPr>
            <w:tcW w:w="576" w:type="dxa"/>
          </w:tcPr>
          <w:p w14:paraId="6D3025D2" w14:textId="4200D97B" w:rsidR="00276B7B" w:rsidRPr="002A3B80" w:rsidRDefault="00F937DB" w:rsidP="008179C1">
            <w:pPr>
              <w:tabs>
                <w:tab w:val="left" w:pos="0"/>
                <w:tab w:val="left" w:pos="1134"/>
              </w:tabs>
              <w:jc w:val="center"/>
              <w:rPr>
                <w:sz w:val="24"/>
                <w:szCs w:val="24"/>
              </w:rPr>
            </w:pPr>
            <w:r w:rsidRPr="002A3B80">
              <w:rPr>
                <w:sz w:val="24"/>
                <w:szCs w:val="24"/>
              </w:rPr>
              <w:lastRenderedPageBreak/>
              <w:t>4</w:t>
            </w:r>
          </w:p>
        </w:tc>
        <w:tc>
          <w:tcPr>
            <w:tcW w:w="3392" w:type="dxa"/>
          </w:tcPr>
          <w:p w14:paraId="61FC7DAD" w14:textId="77777777" w:rsidR="001B3F46" w:rsidRDefault="00276B7B" w:rsidP="008179C1">
            <w:pPr>
              <w:tabs>
                <w:tab w:val="left" w:pos="0"/>
                <w:tab w:val="left" w:pos="1134"/>
              </w:tabs>
              <w:rPr>
                <w:sz w:val="24"/>
                <w:szCs w:val="24"/>
              </w:rPr>
            </w:pPr>
            <w:r w:rsidRPr="002A3B80">
              <w:rPr>
                <w:sz w:val="24"/>
                <w:szCs w:val="24"/>
              </w:rPr>
              <w:t>Определение Четвертого кассационного суда общей юрисдикции от 15.09.2020</w:t>
            </w:r>
          </w:p>
          <w:p w14:paraId="6B27D1D0" w14:textId="4CA2AF15" w:rsidR="00276B7B" w:rsidRPr="002A3B80" w:rsidRDefault="00276B7B" w:rsidP="008179C1">
            <w:pPr>
              <w:tabs>
                <w:tab w:val="left" w:pos="0"/>
                <w:tab w:val="left" w:pos="1134"/>
              </w:tabs>
              <w:rPr>
                <w:sz w:val="24"/>
                <w:szCs w:val="24"/>
              </w:rPr>
            </w:pPr>
            <w:r w:rsidRPr="002A3B80">
              <w:rPr>
                <w:sz w:val="24"/>
                <w:szCs w:val="24"/>
              </w:rPr>
              <w:t>по делу</w:t>
            </w:r>
            <w:r w:rsidR="0041241F" w:rsidRPr="002A3B80">
              <w:rPr>
                <w:sz w:val="24"/>
                <w:szCs w:val="24"/>
              </w:rPr>
              <w:t xml:space="preserve"> </w:t>
            </w:r>
            <w:r w:rsidR="00286790">
              <w:rPr>
                <w:sz w:val="24"/>
                <w:szCs w:val="24"/>
              </w:rPr>
              <w:t>№</w:t>
            </w:r>
            <w:r w:rsidRPr="002A3B80">
              <w:rPr>
                <w:sz w:val="24"/>
                <w:szCs w:val="24"/>
              </w:rPr>
              <w:t xml:space="preserve"> 88-19725/2020</w:t>
            </w:r>
          </w:p>
        </w:tc>
        <w:tc>
          <w:tcPr>
            <w:tcW w:w="11341" w:type="dxa"/>
          </w:tcPr>
          <w:p w14:paraId="71A90162" w14:textId="308DBFE9" w:rsidR="00276B7B" w:rsidRPr="002A3B80" w:rsidRDefault="00276B7B" w:rsidP="008179C1">
            <w:pPr>
              <w:tabs>
                <w:tab w:val="left" w:pos="0"/>
                <w:tab w:val="left" w:pos="1134"/>
              </w:tabs>
              <w:jc w:val="both"/>
              <w:rPr>
                <w:sz w:val="24"/>
                <w:szCs w:val="24"/>
              </w:rPr>
            </w:pPr>
            <w:r w:rsidRPr="002A3B80">
              <w:rPr>
                <w:sz w:val="24"/>
                <w:szCs w:val="24"/>
              </w:rPr>
              <w:t xml:space="preserve">Обращение эксперта к общедоступным источникам в сети интернет </w:t>
            </w:r>
            <w:r w:rsidRPr="002A3B80">
              <w:rPr>
                <w:b/>
                <w:bCs/>
                <w:sz w:val="24"/>
                <w:szCs w:val="24"/>
              </w:rPr>
              <w:t>самостоятельным сбором материалов</w:t>
            </w:r>
            <w:r w:rsidRPr="002A3B80">
              <w:rPr>
                <w:sz w:val="24"/>
                <w:szCs w:val="24"/>
              </w:rPr>
              <w:t xml:space="preserve"> по смыслу ст. 85 ГПК РФ, вопреки доводам жалоб, </w:t>
            </w:r>
            <w:r w:rsidRPr="002A3B80">
              <w:rPr>
                <w:b/>
                <w:bCs/>
                <w:sz w:val="24"/>
                <w:szCs w:val="24"/>
              </w:rPr>
              <w:t>не является</w:t>
            </w:r>
            <w:r w:rsidRPr="002A3B80">
              <w:rPr>
                <w:sz w:val="24"/>
                <w:szCs w:val="24"/>
              </w:rPr>
              <w:t>.</w:t>
            </w:r>
          </w:p>
        </w:tc>
      </w:tr>
      <w:tr w:rsidR="00E973EA" w:rsidRPr="002A3B80" w14:paraId="0798FD01" w14:textId="77777777" w:rsidTr="00F937DB">
        <w:trPr>
          <w:jc w:val="center"/>
        </w:trPr>
        <w:tc>
          <w:tcPr>
            <w:tcW w:w="576" w:type="dxa"/>
          </w:tcPr>
          <w:p w14:paraId="1D0F49E3" w14:textId="38402CAC" w:rsidR="00E973EA" w:rsidRPr="002A3B80" w:rsidRDefault="00E973EA" w:rsidP="00E973EA">
            <w:pPr>
              <w:tabs>
                <w:tab w:val="left" w:pos="0"/>
                <w:tab w:val="left" w:pos="1134"/>
              </w:tabs>
              <w:jc w:val="center"/>
              <w:rPr>
                <w:sz w:val="24"/>
                <w:szCs w:val="24"/>
              </w:rPr>
            </w:pPr>
            <w:r w:rsidRPr="002A3B80">
              <w:rPr>
                <w:sz w:val="24"/>
                <w:szCs w:val="24"/>
              </w:rPr>
              <w:t>5</w:t>
            </w:r>
          </w:p>
        </w:tc>
        <w:tc>
          <w:tcPr>
            <w:tcW w:w="3392" w:type="dxa"/>
          </w:tcPr>
          <w:p w14:paraId="6B20421B" w14:textId="77777777" w:rsidR="00592B42" w:rsidRPr="00A26141" w:rsidRDefault="00E973EA" w:rsidP="00E973EA">
            <w:pPr>
              <w:tabs>
                <w:tab w:val="left" w:pos="0"/>
                <w:tab w:val="left" w:pos="1134"/>
              </w:tabs>
              <w:rPr>
                <w:sz w:val="24"/>
                <w:szCs w:val="24"/>
              </w:rPr>
            </w:pPr>
            <w:r w:rsidRPr="00A26141">
              <w:rPr>
                <w:sz w:val="24"/>
                <w:szCs w:val="24"/>
              </w:rPr>
              <w:t>Постановление Суда по интеллектуальным правам</w:t>
            </w:r>
          </w:p>
          <w:p w14:paraId="398D81F9" w14:textId="4885E4EA" w:rsidR="00E973EA" w:rsidRPr="00A26141" w:rsidRDefault="00E973EA" w:rsidP="00E973EA">
            <w:pPr>
              <w:tabs>
                <w:tab w:val="left" w:pos="0"/>
                <w:tab w:val="left" w:pos="1134"/>
              </w:tabs>
              <w:rPr>
                <w:sz w:val="24"/>
                <w:szCs w:val="24"/>
              </w:rPr>
            </w:pPr>
            <w:r w:rsidRPr="00A26141">
              <w:rPr>
                <w:sz w:val="24"/>
                <w:szCs w:val="24"/>
              </w:rPr>
              <w:t xml:space="preserve">от 04.03.2021 </w:t>
            </w:r>
            <w:r w:rsidR="00286790">
              <w:rPr>
                <w:sz w:val="24"/>
                <w:szCs w:val="24"/>
              </w:rPr>
              <w:t>№</w:t>
            </w:r>
            <w:r w:rsidRPr="00A26141">
              <w:rPr>
                <w:sz w:val="24"/>
                <w:szCs w:val="24"/>
              </w:rPr>
              <w:t xml:space="preserve"> С01-343/2019 по делу </w:t>
            </w:r>
            <w:r w:rsidR="00286790">
              <w:rPr>
                <w:sz w:val="24"/>
                <w:szCs w:val="24"/>
              </w:rPr>
              <w:t>№</w:t>
            </w:r>
            <w:r w:rsidRPr="00A26141">
              <w:rPr>
                <w:sz w:val="24"/>
                <w:szCs w:val="24"/>
              </w:rPr>
              <w:t xml:space="preserve"> А40-119660/2018 …</w:t>
            </w:r>
          </w:p>
          <w:p w14:paraId="089B1B07" w14:textId="77777777" w:rsidR="00592B42" w:rsidRPr="00A26141" w:rsidRDefault="00E973EA" w:rsidP="00E973EA">
            <w:pPr>
              <w:tabs>
                <w:tab w:val="left" w:pos="0"/>
                <w:tab w:val="left" w:pos="1134"/>
              </w:tabs>
              <w:rPr>
                <w:sz w:val="24"/>
                <w:szCs w:val="24"/>
              </w:rPr>
            </w:pPr>
            <w:bookmarkStart w:id="6" w:name="_Hlk86752184"/>
            <w:r w:rsidRPr="00A26141">
              <w:rPr>
                <w:sz w:val="24"/>
                <w:szCs w:val="24"/>
              </w:rPr>
              <w:t>Постановление Девятого арбитражного апелляционного суда</w:t>
            </w:r>
          </w:p>
          <w:p w14:paraId="6E9238E4" w14:textId="7CA8F4D0" w:rsidR="00E973EA" w:rsidRPr="00A26141" w:rsidRDefault="00E973EA" w:rsidP="00E973EA">
            <w:pPr>
              <w:tabs>
                <w:tab w:val="left" w:pos="0"/>
                <w:tab w:val="left" w:pos="1134"/>
              </w:tabs>
              <w:rPr>
                <w:sz w:val="24"/>
                <w:szCs w:val="24"/>
              </w:rPr>
            </w:pPr>
            <w:r w:rsidRPr="00A26141">
              <w:rPr>
                <w:sz w:val="24"/>
                <w:szCs w:val="24"/>
              </w:rPr>
              <w:t xml:space="preserve">от 11.11.2020 </w:t>
            </w:r>
            <w:r w:rsidR="00286790">
              <w:rPr>
                <w:sz w:val="24"/>
                <w:szCs w:val="24"/>
              </w:rPr>
              <w:t>№</w:t>
            </w:r>
            <w:r w:rsidRPr="00A26141">
              <w:rPr>
                <w:sz w:val="24"/>
                <w:szCs w:val="24"/>
              </w:rPr>
              <w:t xml:space="preserve"> 09АП-44924/2020-ГК, 09АП-45020/2020-ГК по делу </w:t>
            </w:r>
            <w:r w:rsidR="00286790">
              <w:rPr>
                <w:sz w:val="24"/>
                <w:szCs w:val="24"/>
              </w:rPr>
              <w:t>№</w:t>
            </w:r>
            <w:r w:rsidRPr="00A26141">
              <w:rPr>
                <w:sz w:val="24"/>
                <w:szCs w:val="24"/>
              </w:rPr>
              <w:t xml:space="preserve"> А40-119660/2018 </w:t>
            </w:r>
            <w:bookmarkEnd w:id="6"/>
          </w:p>
        </w:tc>
        <w:tc>
          <w:tcPr>
            <w:tcW w:w="11341" w:type="dxa"/>
          </w:tcPr>
          <w:p w14:paraId="53D0F835" w14:textId="4895A786" w:rsidR="00E973EA" w:rsidRPr="00A26141" w:rsidRDefault="00E973EA" w:rsidP="00E973EA">
            <w:pPr>
              <w:tabs>
                <w:tab w:val="left" w:pos="0"/>
                <w:tab w:val="left" w:pos="1134"/>
              </w:tabs>
              <w:jc w:val="both"/>
              <w:rPr>
                <w:sz w:val="24"/>
                <w:szCs w:val="24"/>
              </w:rPr>
            </w:pPr>
            <w:r w:rsidRPr="00A26141">
              <w:rPr>
                <w:sz w:val="24"/>
                <w:szCs w:val="24"/>
              </w:rPr>
              <w:t xml:space="preserve">В своей кассационной жалобе общество </w:t>
            </w:r>
            <w:r w:rsidR="00286790">
              <w:rPr>
                <w:sz w:val="24"/>
                <w:szCs w:val="24"/>
              </w:rPr>
              <w:t>«</w:t>
            </w:r>
            <w:r w:rsidRPr="00A26141">
              <w:rPr>
                <w:sz w:val="24"/>
                <w:szCs w:val="24"/>
              </w:rPr>
              <w:t>АТМ</w:t>
            </w:r>
            <w:r w:rsidR="00286790">
              <w:rPr>
                <w:sz w:val="24"/>
                <w:szCs w:val="24"/>
              </w:rPr>
              <w:t>»</w:t>
            </w:r>
            <w:r w:rsidRPr="00A26141">
              <w:rPr>
                <w:sz w:val="24"/>
                <w:szCs w:val="24"/>
              </w:rPr>
              <w:t xml:space="preserve"> считает, что суды необоснованно ссылались в обжалуемых судебных актах на экспертное заключение …, так как ей был осуществлен самостоятельный поиск материалов из открытых источников информации </w:t>
            </w:r>
            <w:r w:rsidR="001B3F46" w:rsidRPr="00A26141">
              <w:rPr>
                <w:b/>
                <w:bCs/>
                <w:sz w:val="24"/>
                <w:szCs w:val="24"/>
              </w:rPr>
              <w:t>при построении аналогового ряда для сравнения с</w:t>
            </w:r>
            <w:r w:rsidR="00A26141" w:rsidRPr="00A26141">
              <w:rPr>
                <w:b/>
                <w:bCs/>
                <w:sz w:val="24"/>
                <w:szCs w:val="24"/>
              </w:rPr>
              <w:t> </w:t>
            </w:r>
            <w:r w:rsidR="001B3F46" w:rsidRPr="00A26141">
              <w:rPr>
                <w:b/>
                <w:bCs/>
                <w:sz w:val="24"/>
                <w:szCs w:val="24"/>
              </w:rPr>
              <w:t>признаками изделия ответчика</w:t>
            </w:r>
            <w:r w:rsidR="001B3F46" w:rsidRPr="00A26141">
              <w:rPr>
                <w:sz w:val="24"/>
                <w:szCs w:val="24"/>
              </w:rPr>
              <w:t xml:space="preserve"> </w:t>
            </w:r>
            <w:r w:rsidR="00AD3A1F" w:rsidRPr="00A26141">
              <w:rPr>
                <w:sz w:val="24"/>
                <w:szCs w:val="24"/>
              </w:rPr>
              <w:t>…</w:t>
            </w:r>
            <w:r w:rsidRPr="00A26141">
              <w:rPr>
                <w:sz w:val="24"/>
                <w:szCs w:val="24"/>
              </w:rPr>
              <w:t>, не предоставленных в ее распоряжение, так как, с его точки зрения, это противоречит ст. 16 Закона о судебно-экспертной деятельности.</w:t>
            </w:r>
          </w:p>
          <w:p w14:paraId="251ECA93" w14:textId="101EB86F" w:rsidR="00E973EA" w:rsidRPr="00A26141" w:rsidRDefault="00E973EA" w:rsidP="00E973EA">
            <w:pPr>
              <w:tabs>
                <w:tab w:val="left" w:pos="0"/>
                <w:tab w:val="left" w:pos="1134"/>
              </w:tabs>
              <w:jc w:val="both"/>
              <w:rPr>
                <w:sz w:val="24"/>
                <w:szCs w:val="24"/>
              </w:rPr>
            </w:pPr>
            <w:r w:rsidRPr="00A26141">
              <w:rPr>
                <w:sz w:val="24"/>
                <w:szCs w:val="24"/>
              </w:rPr>
              <w:t xml:space="preserve">То обстоятельство, что экспертом … был произведен осмотр открытых источников информации, не свидетельствует о несоответствии экспертного заключения действующему законодательству, в т.ч. ст. 86 АПК РФ. Суд кассационной инстанции полагает, что указанные действия нельзя отнести к дополнительному поиску материалов, </w:t>
            </w:r>
            <w:r w:rsidRPr="00A26141">
              <w:rPr>
                <w:b/>
                <w:sz w:val="24"/>
                <w:szCs w:val="24"/>
              </w:rPr>
              <w:t>фактически действия эксперта можно отнести к методологии проведения экспертизы</w:t>
            </w:r>
            <w:r w:rsidRPr="00A26141">
              <w:rPr>
                <w:sz w:val="24"/>
                <w:szCs w:val="24"/>
              </w:rPr>
              <w:t xml:space="preserve"> … Указанные действия эксперта, </w:t>
            </w:r>
            <w:r w:rsidR="001B3F46" w:rsidRPr="00A26141">
              <w:rPr>
                <w:sz w:val="24"/>
                <w:szCs w:val="24"/>
              </w:rPr>
              <w:t xml:space="preserve">… </w:t>
            </w:r>
            <w:r w:rsidRPr="00A26141">
              <w:rPr>
                <w:sz w:val="24"/>
                <w:szCs w:val="24"/>
              </w:rPr>
              <w:t xml:space="preserve">, не могли повлиять на выводы эксперта, поскольку экспертом </w:t>
            </w:r>
            <w:r w:rsidRPr="00A26141">
              <w:rPr>
                <w:b/>
                <w:bCs/>
                <w:sz w:val="24"/>
                <w:szCs w:val="24"/>
              </w:rPr>
              <w:t>было произведено сравнение именно тех объектов, которые были ему направлены судом на исследование</w:t>
            </w:r>
            <w:r w:rsidRPr="00A26141">
              <w:rPr>
                <w:sz w:val="24"/>
                <w:szCs w:val="24"/>
              </w:rPr>
              <w:t xml:space="preserve"> …</w:t>
            </w:r>
          </w:p>
          <w:p w14:paraId="7A9D8234" w14:textId="4AD9236F" w:rsidR="00E973EA" w:rsidRPr="00A26141" w:rsidRDefault="00E973EA" w:rsidP="00E973EA">
            <w:pPr>
              <w:tabs>
                <w:tab w:val="left" w:pos="0"/>
                <w:tab w:val="left" w:pos="1134"/>
              </w:tabs>
              <w:jc w:val="both"/>
              <w:rPr>
                <w:sz w:val="24"/>
                <w:szCs w:val="24"/>
              </w:rPr>
            </w:pPr>
            <w:r w:rsidRPr="00A26141">
              <w:rPr>
                <w:sz w:val="24"/>
                <w:szCs w:val="24"/>
              </w:rPr>
              <w:t xml:space="preserve">Доводы ответчиков о недопустимости заключения судебной экспертизы основаны на неверном толковании норм материального права. Экспертом использованы материалы, полученные им </w:t>
            </w:r>
            <w:r w:rsidRPr="00A26141">
              <w:rPr>
                <w:b/>
                <w:bCs/>
                <w:sz w:val="24"/>
                <w:szCs w:val="24"/>
              </w:rPr>
              <w:t>из открытых общедоступных источников - баз данных</w:t>
            </w:r>
            <w:r w:rsidRPr="00A26141">
              <w:rPr>
                <w:sz w:val="24"/>
                <w:szCs w:val="24"/>
              </w:rPr>
              <w:t xml:space="preserve">, на что экспертом указано </w:t>
            </w:r>
            <w:r w:rsidR="00286790" w:rsidRPr="00A26141">
              <w:rPr>
                <w:sz w:val="24"/>
                <w:szCs w:val="24"/>
              </w:rPr>
              <w:t>во вводной</w:t>
            </w:r>
            <w:r w:rsidRPr="00A26141">
              <w:rPr>
                <w:sz w:val="24"/>
                <w:szCs w:val="24"/>
              </w:rPr>
              <w:t xml:space="preserve"> части заключения, что н</w:t>
            </w:r>
            <w:r w:rsidR="00413B65" w:rsidRPr="00A26141">
              <w:rPr>
                <w:sz w:val="24"/>
                <w:szCs w:val="24"/>
              </w:rPr>
              <w:t>е </w:t>
            </w:r>
            <w:r w:rsidRPr="00A26141">
              <w:rPr>
                <w:sz w:val="24"/>
                <w:szCs w:val="24"/>
              </w:rPr>
              <w:t>противоречит действующему законодательству в области экспертной деятельности.</w:t>
            </w:r>
          </w:p>
        </w:tc>
      </w:tr>
      <w:tr w:rsidR="00E973EA" w:rsidRPr="002A3B80" w14:paraId="5BC89C52" w14:textId="77777777" w:rsidTr="00F937DB">
        <w:trPr>
          <w:jc w:val="center"/>
        </w:trPr>
        <w:tc>
          <w:tcPr>
            <w:tcW w:w="576" w:type="dxa"/>
          </w:tcPr>
          <w:p w14:paraId="6A146A27" w14:textId="36518B8F" w:rsidR="00E973EA" w:rsidRPr="002A3B80" w:rsidRDefault="00E973EA" w:rsidP="00E973EA">
            <w:pPr>
              <w:tabs>
                <w:tab w:val="left" w:pos="0"/>
                <w:tab w:val="left" w:pos="1134"/>
              </w:tabs>
              <w:jc w:val="center"/>
              <w:rPr>
                <w:sz w:val="24"/>
                <w:szCs w:val="24"/>
              </w:rPr>
            </w:pPr>
            <w:r w:rsidRPr="002A3B80">
              <w:rPr>
                <w:sz w:val="24"/>
                <w:szCs w:val="24"/>
              </w:rPr>
              <w:t>6</w:t>
            </w:r>
          </w:p>
        </w:tc>
        <w:tc>
          <w:tcPr>
            <w:tcW w:w="3392" w:type="dxa"/>
          </w:tcPr>
          <w:p w14:paraId="03A9B044" w14:textId="77777777" w:rsidR="00E973EA" w:rsidRPr="002A3B80" w:rsidRDefault="00E973EA" w:rsidP="00E973EA">
            <w:pPr>
              <w:tabs>
                <w:tab w:val="left" w:pos="0"/>
                <w:tab w:val="left" w:pos="1134"/>
              </w:tabs>
              <w:rPr>
                <w:sz w:val="24"/>
                <w:szCs w:val="24"/>
              </w:rPr>
            </w:pPr>
            <w:r w:rsidRPr="002A3B80">
              <w:rPr>
                <w:sz w:val="24"/>
                <w:szCs w:val="24"/>
              </w:rPr>
              <w:t>Апелляционное определение Саратовского областного суда от 04.12.2018</w:t>
            </w:r>
          </w:p>
          <w:p w14:paraId="2C395919" w14:textId="03BB987F" w:rsidR="00E973EA" w:rsidRPr="002A3B80" w:rsidRDefault="00E973EA" w:rsidP="00E973EA">
            <w:pPr>
              <w:tabs>
                <w:tab w:val="left" w:pos="0"/>
                <w:tab w:val="left" w:pos="1134"/>
              </w:tabs>
              <w:rPr>
                <w:sz w:val="24"/>
                <w:szCs w:val="24"/>
              </w:rPr>
            </w:pPr>
            <w:r w:rsidRPr="002A3B80">
              <w:rPr>
                <w:sz w:val="24"/>
                <w:szCs w:val="24"/>
              </w:rPr>
              <w:t xml:space="preserve">по делу </w:t>
            </w:r>
            <w:r w:rsidR="00286790">
              <w:rPr>
                <w:sz w:val="24"/>
                <w:szCs w:val="24"/>
              </w:rPr>
              <w:t>№</w:t>
            </w:r>
            <w:r w:rsidRPr="002A3B80">
              <w:rPr>
                <w:sz w:val="24"/>
                <w:szCs w:val="24"/>
              </w:rPr>
              <w:t xml:space="preserve"> 33-9333/2018</w:t>
            </w:r>
          </w:p>
        </w:tc>
        <w:tc>
          <w:tcPr>
            <w:tcW w:w="11341" w:type="dxa"/>
          </w:tcPr>
          <w:p w14:paraId="2F1BE262" w14:textId="39EE0E20" w:rsidR="00E973EA" w:rsidRPr="002A3B80" w:rsidRDefault="00E973EA" w:rsidP="00E973EA">
            <w:pPr>
              <w:tabs>
                <w:tab w:val="left" w:pos="0"/>
                <w:tab w:val="left" w:pos="1134"/>
              </w:tabs>
              <w:jc w:val="both"/>
              <w:rPr>
                <w:sz w:val="24"/>
                <w:szCs w:val="24"/>
              </w:rPr>
            </w:pPr>
            <w:r w:rsidRPr="002A3B80">
              <w:rPr>
                <w:sz w:val="24"/>
                <w:szCs w:val="24"/>
              </w:rPr>
              <w:t>Вопреки доводам апелляционной жалобы осмотр места ДТП не является самостоятельным сбором доказательств и отнесен на усмотрение эксперта. Доводы апелляционной жалобы об обратном основанием для признания судебной экспертизы ненадлежащим доказательством не являются.</w:t>
            </w:r>
          </w:p>
        </w:tc>
      </w:tr>
      <w:tr w:rsidR="00E973EA" w:rsidRPr="002A3B80" w14:paraId="020B47B1" w14:textId="77777777" w:rsidTr="00F937DB">
        <w:trPr>
          <w:jc w:val="center"/>
        </w:trPr>
        <w:tc>
          <w:tcPr>
            <w:tcW w:w="576" w:type="dxa"/>
          </w:tcPr>
          <w:p w14:paraId="2E8C649A" w14:textId="7163BD32" w:rsidR="00E973EA" w:rsidRPr="002A3B80" w:rsidRDefault="00E973EA" w:rsidP="00E973EA">
            <w:pPr>
              <w:tabs>
                <w:tab w:val="left" w:pos="0"/>
                <w:tab w:val="left" w:pos="1134"/>
              </w:tabs>
              <w:jc w:val="center"/>
              <w:rPr>
                <w:sz w:val="24"/>
                <w:szCs w:val="24"/>
              </w:rPr>
            </w:pPr>
            <w:r w:rsidRPr="002A3B80">
              <w:rPr>
                <w:sz w:val="24"/>
                <w:szCs w:val="24"/>
              </w:rPr>
              <w:t>7</w:t>
            </w:r>
          </w:p>
        </w:tc>
        <w:tc>
          <w:tcPr>
            <w:tcW w:w="3392" w:type="dxa"/>
          </w:tcPr>
          <w:p w14:paraId="745EE6EB" w14:textId="77777777" w:rsidR="00E973EA" w:rsidRPr="002A3B80" w:rsidRDefault="00E973EA" w:rsidP="00E973EA">
            <w:pPr>
              <w:tabs>
                <w:tab w:val="left" w:pos="0"/>
                <w:tab w:val="left" w:pos="1134"/>
              </w:tabs>
              <w:rPr>
                <w:sz w:val="24"/>
                <w:szCs w:val="24"/>
              </w:rPr>
            </w:pPr>
            <w:r w:rsidRPr="002A3B80">
              <w:rPr>
                <w:sz w:val="24"/>
                <w:szCs w:val="24"/>
              </w:rPr>
              <w:t>Определение Третьего кассационного суда общей юрисдикции</w:t>
            </w:r>
          </w:p>
          <w:p w14:paraId="5AFC3E90" w14:textId="6D0B0B6A" w:rsidR="00E973EA" w:rsidRPr="002A3B80" w:rsidRDefault="00E973EA" w:rsidP="00E973EA">
            <w:pPr>
              <w:tabs>
                <w:tab w:val="left" w:pos="0"/>
                <w:tab w:val="left" w:pos="1134"/>
              </w:tabs>
              <w:rPr>
                <w:sz w:val="24"/>
                <w:szCs w:val="24"/>
              </w:rPr>
            </w:pPr>
            <w:r w:rsidRPr="002A3B80">
              <w:rPr>
                <w:sz w:val="24"/>
                <w:szCs w:val="24"/>
              </w:rPr>
              <w:t xml:space="preserve">от 13.01.2020 </w:t>
            </w:r>
            <w:r w:rsidR="00286790">
              <w:rPr>
                <w:sz w:val="24"/>
                <w:szCs w:val="24"/>
              </w:rPr>
              <w:t>№</w:t>
            </w:r>
            <w:r w:rsidRPr="002A3B80">
              <w:rPr>
                <w:sz w:val="24"/>
                <w:szCs w:val="24"/>
              </w:rPr>
              <w:t xml:space="preserve"> 88-318/2020</w:t>
            </w:r>
          </w:p>
        </w:tc>
        <w:tc>
          <w:tcPr>
            <w:tcW w:w="11341" w:type="dxa"/>
          </w:tcPr>
          <w:p w14:paraId="19F90A42" w14:textId="3D3D04B4" w:rsidR="00E973EA" w:rsidRPr="002A3B80" w:rsidRDefault="00E973EA" w:rsidP="00E973EA">
            <w:pPr>
              <w:tabs>
                <w:tab w:val="left" w:pos="0"/>
                <w:tab w:val="left" w:pos="1134"/>
              </w:tabs>
              <w:jc w:val="both"/>
              <w:rPr>
                <w:sz w:val="24"/>
                <w:szCs w:val="24"/>
              </w:rPr>
            </w:pPr>
            <w:r w:rsidRPr="002A3B80">
              <w:rPr>
                <w:sz w:val="24"/>
                <w:szCs w:val="24"/>
              </w:rPr>
              <w:t xml:space="preserve">Доводы апелляционной жалобы о том, что эксперт самостоятельно занимался сбором необходимых для исследования материалов, не признаны судебной коллегией обоснованными, </w:t>
            </w:r>
            <w:r w:rsidRPr="002A3B80">
              <w:rPr>
                <w:b/>
                <w:bCs/>
                <w:sz w:val="24"/>
                <w:szCs w:val="24"/>
              </w:rPr>
              <w:t>осмотр места ДТП, не является сбором материалов по смыслу ст. 85 ГПК РФ.</w:t>
            </w:r>
          </w:p>
        </w:tc>
      </w:tr>
      <w:tr w:rsidR="00E973EA" w14:paraId="214D5A19" w14:textId="77777777" w:rsidTr="00F937DB">
        <w:trPr>
          <w:jc w:val="center"/>
        </w:trPr>
        <w:tc>
          <w:tcPr>
            <w:tcW w:w="576" w:type="dxa"/>
          </w:tcPr>
          <w:p w14:paraId="78F6F972" w14:textId="1A5E159C" w:rsidR="00E973EA" w:rsidRPr="002A3B80" w:rsidRDefault="00E973EA" w:rsidP="00E973EA">
            <w:pPr>
              <w:tabs>
                <w:tab w:val="left" w:pos="0"/>
                <w:tab w:val="left" w:pos="1134"/>
              </w:tabs>
              <w:jc w:val="center"/>
              <w:rPr>
                <w:sz w:val="24"/>
                <w:szCs w:val="24"/>
              </w:rPr>
            </w:pPr>
            <w:r w:rsidRPr="002A3B80">
              <w:rPr>
                <w:sz w:val="24"/>
                <w:szCs w:val="24"/>
              </w:rPr>
              <w:t>8</w:t>
            </w:r>
          </w:p>
        </w:tc>
        <w:tc>
          <w:tcPr>
            <w:tcW w:w="3392" w:type="dxa"/>
          </w:tcPr>
          <w:p w14:paraId="6A330BCB" w14:textId="3764BF9B" w:rsidR="00E973EA" w:rsidRPr="002A3B80" w:rsidRDefault="00E973EA" w:rsidP="00E973EA">
            <w:pPr>
              <w:tabs>
                <w:tab w:val="left" w:pos="0"/>
                <w:tab w:val="left" w:pos="1134"/>
              </w:tabs>
              <w:rPr>
                <w:sz w:val="24"/>
                <w:szCs w:val="24"/>
              </w:rPr>
            </w:pPr>
            <w:r w:rsidRPr="002A3B80">
              <w:rPr>
                <w:sz w:val="24"/>
                <w:szCs w:val="24"/>
              </w:rPr>
              <w:t>Определение Шестого кассационного суда общей юрисдикции от 08.06.2020</w:t>
            </w:r>
          </w:p>
          <w:p w14:paraId="35CC933C" w14:textId="38365247" w:rsidR="00E973EA" w:rsidRPr="002A3B80" w:rsidRDefault="00E973EA" w:rsidP="00E973EA">
            <w:pPr>
              <w:tabs>
                <w:tab w:val="left" w:pos="0"/>
                <w:tab w:val="left" w:pos="1134"/>
              </w:tabs>
              <w:rPr>
                <w:sz w:val="24"/>
                <w:szCs w:val="24"/>
              </w:rPr>
            </w:pPr>
            <w:r w:rsidRPr="002A3B80">
              <w:rPr>
                <w:sz w:val="24"/>
                <w:szCs w:val="24"/>
              </w:rPr>
              <w:t xml:space="preserve">по делу </w:t>
            </w:r>
            <w:r w:rsidR="00286790">
              <w:rPr>
                <w:sz w:val="24"/>
                <w:szCs w:val="24"/>
              </w:rPr>
              <w:t>№</w:t>
            </w:r>
            <w:r w:rsidRPr="002A3B80">
              <w:rPr>
                <w:sz w:val="24"/>
                <w:szCs w:val="24"/>
              </w:rPr>
              <w:t xml:space="preserve"> 88-13007/2020</w:t>
            </w:r>
          </w:p>
        </w:tc>
        <w:tc>
          <w:tcPr>
            <w:tcW w:w="11341" w:type="dxa"/>
          </w:tcPr>
          <w:p w14:paraId="0439325A" w14:textId="38B4B44D" w:rsidR="00E973EA" w:rsidRPr="00963A93" w:rsidRDefault="00E973EA" w:rsidP="00E973EA">
            <w:pPr>
              <w:tabs>
                <w:tab w:val="left" w:pos="0"/>
                <w:tab w:val="left" w:pos="1134"/>
              </w:tabs>
              <w:jc w:val="both"/>
              <w:rPr>
                <w:sz w:val="24"/>
                <w:szCs w:val="24"/>
              </w:rPr>
            </w:pPr>
            <w:r w:rsidRPr="002A3B80">
              <w:rPr>
                <w:sz w:val="24"/>
                <w:szCs w:val="24"/>
              </w:rPr>
              <w:t>Вопреки доводам жалобы предоставление в ходе осмотра квартиры, произведенного с участием сторон, схемы жилого помещения, не является самостоятельным сбором доказательств и отнесено на усмотрение эксперта. Доводы жалобы об обратном, основанием для признания судебной экспертизы ненадлежащим доказательством не являются.</w:t>
            </w:r>
          </w:p>
        </w:tc>
      </w:tr>
    </w:tbl>
    <w:p w14:paraId="2C42F2B9" w14:textId="5B72EE6B" w:rsidR="00CC5259" w:rsidRPr="00AD3A1F" w:rsidRDefault="00CC5259" w:rsidP="009B0864">
      <w:pPr>
        <w:tabs>
          <w:tab w:val="left" w:pos="0"/>
          <w:tab w:val="left" w:pos="1134"/>
        </w:tabs>
        <w:spacing w:after="0" w:line="252" w:lineRule="auto"/>
        <w:ind w:left="357"/>
        <w:jc w:val="both"/>
        <w:rPr>
          <w:sz w:val="2"/>
          <w:szCs w:val="2"/>
        </w:rPr>
      </w:pPr>
    </w:p>
    <w:sectPr w:rsidR="00CC5259" w:rsidRPr="00AD3A1F" w:rsidSect="00963A93">
      <w:pgSz w:w="16838" w:h="11906" w:orient="landscape"/>
      <w:pgMar w:top="851" w:right="794"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E350E" w14:textId="77777777" w:rsidR="00B80ECD" w:rsidRDefault="00B80ECD" w:rsidP="003973D9">
      <w:pPr>
        <w:spacing w:after="0" w:line="240" w:lineRule="auto"/>
      </w:pPr>
      <w:r>
        <w:separator/>
      </w:r>
    </w:p>
  </w:endnote>
  <w:endnote w:type="continuationSeparator" w:id="0">
    <w:p w14:paraId="2F037A42" w14:textId="77777777" w:rsidR="00B80ECD" w:rsidRDefault="00B80ECD" w:rsidP="0039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913500"/>
      <w:docPartObj>
        <w:docPartGallery w:val="Page Numbers (Bottom of Page)"/>
        <w:docPartUnique/>
      </w:docPartObj>
    </w:sdtPr>
    <w:sdtEndPr/>
    <w:sdtContent>
      <w:p w14:paraId="375A7C43" w14:textId="634A742D" w:rsidR="008F7CA4" w:rsidRDefault="00F60BBE">
        <w:pPr>
          <w:pStyle w:val="af0"/>
          <w:jc w:val="right"/>
        </w:pPr>
        <w:r>
          <w:fldChar w:fldCharType="begin"/>
        </w:r>
        <w:r w:rsidR="008F7CA4">
          <w:instrText>PAGE   \* MERGEFORMAT</w:instrText>
        </w:r>
        <w:r>
          <w:fldChar w:fldCharType="separate"/>
        </w:r>
        <w:r w:rsidR="00912CF3">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8A881" w14:textId="77777777" w:rsidR="00B80ECD" w:rsidRDefault="00B80ECD" w:rsidP="003973D9">
      <w:pPr>
        <w:spacing w:after="0" w:line="240" w:lineRule="auto"/>
      </w:pPr>
      <w:r>
        <w:separator/>
      </w:r>
    </w:p>
  </w:footnote>
  <w:footnote w:type="continuationSeparator" w:id="0">
    <w:p w14:paraId="60F00190" w14:textId="77777777" w:rsidR="00B80ECD" w:rsidRDefault="00B80ECD" w:rsidP="003973D9">
      <w:pPr>
        <w:spacing w:after="0" w:line="240" w:lineRule="auto"/>
      </w:pPr>
      <w:r>
        <w:continuationSeparator/>
      </w:r>
    </w:p>
  </w:footnote>
  <w:footnote w:id="1">
    <w:p w14:paraId="69F02F46" w14:textId="77777777" w:rsidR="00756F12" w:rsidRPr="001C1ED3" w:rsidRDefault="00756F12" w:rsidP="00D27172">
      <w:pPr>
        <w:pStyle w:val="a7"/>
      </w:pPr>
      <w:r w:rsidRPr="001C1ED3">
        <w:rPr>
          <w:rStyle w:val="a9"/>
        </w:rPr>
        <w:footnoteRef/>
      </w:r>
      <w:r w:rsidRPr="001C1ED3">
        <w:t xml:space="preserve"> </w:t>
      </w:r>
      <w:bookmarkStart w:id="1" w:name="_Hlk86752352"/>
      <w:r w:rsidRPr="001C1ED3">
        <w:t>ст. 10 Закона о судебно-экспертной деятельности</w:t>
      </w:r>
      <w:bookmarkEnd w:id="1"/>
    </w:p>
  </w:footnote>
  <w:footnote w:id="2">
    <w:p w14:paraId="3E527C7A" w14:textId="3302E86E" w:rsidR="00756F12" w:rsidRPr="001C1ED3" w:rsidRDefault="00756F12" w:rsidP="002D7AAE">
      <w:pPr>
        <w:pStyle w:val="a7"/>
        <w:spacing w:before="60"/>
        <w:jc w:val="both"/>
      </w:pPr>
      <w:r w:rsidRPr="001C1ED3">
        <w:rPr>
          <w:rStyle w:val="a9"/>
        </w:rPr>
        <w:footnoteRef/>
      </w:r>
      <w:r w:rsidRPr="001C1ED3">
        <w:t xml:space="preserve"> </w:t>
      </w:r>
      <w:bookmarkStart w:id="2" w:name="_Hlk86752390"/>
      <w:r w:rsidRPr="001C1ED3">
        <w:t>объектом исследования может являться не сам документ, а содержащиеся в нем сведения (п. 9 [1</w:t>
      </w:r>
      <w:r w:rsidR="00836079">
        <w:t>9</w:t>
      </w:r>
      <w:r w:rsidRPr="001C1ED3">
        <w:t>])</w:t>
      </w:r>
      <w:bookmarkEnd w:id="2"/>
    </w:p>
  </w:footnote>
  <w:footnote w:id="3">
    <w:p w14:paraId="62196BF7" w14:textId="4E2DAEB9" w:rsidR="00900767" w:rsidRPr="00900767" w:rsidRDefault="00900767" w:rsidP="002D7AAE">
      <w:pPr>
        <w:pStyle w:val="a7"/>
        <w:spacing w:before="60"/>
        <w:jc w:val="both"/>
        <w:rPr>
          <w:rFonts w:cstheme="minorHAnsi"/>
        </w:rPr>
      </w:pPr>
      <w:r w:rsidRPr="001C1ED3">
        <w:rPr>
          <w:rStyle w:val="a9"/>
          <w:rFonts w:cstheme="minorHAnsi"/>
        </w:rPr>
        <w:footnoteRef/>
      </w:r>
      <w:r w:rsidRPr="001C1ED3">
        <w:rPr>
          <w:rFonts w:cstheme="minorHAnsi"/>
        </w:rPr>
        <w:t xml:space="preserve"> жалобы, ходатайства, письменные доказательства, …, аудио- и видеозаписи, иные документы, на основании которых суд устанавливает наличие или отсутствие обстоятельств, имеющих значение для правильного разрешения дела, а также протоколы судебных заседаний и судебные акты, принятые судом по делу [5], иные предметы и документы, приобщенные судом к данному делу</w:t>
      </w:r>
    </w:p>
  </w:footnote>
  <w:footnote w:id="4">
    <w:p w14:paraId="71ADAD1F" w14:textId="79B99F83" w:rsidR="00B06233" w:rsidRDefault="00B06233" w:rsidP="002D7AAE">
      <w:pPr>
        <w:pStyle w:val="a7"/>
        <w:spacing w:before="60"/>
      </w:pPr>
      <w:r w:rsidRPr="002A3B80">
        <w:rPr>
          <w:rStyle w:val="a9"/>
        </w:rPr>
        <w:footnoteRef/>
      </w:r>
      <w:r w:rsidRPr="002A3B80">
        <w:t xml:space="preserve"> </w:t>
      </w:r>
      <w:r w:rsidR="0023141B" w:rsidRPr="002A3B80">
        <w:t>п</w:t>
      </w:r>
      <w:r w:rsidR="0092359E" w:rsidRPr="002A3B80">
        <w:t>о су</w:t>
      </w:r>
      <w:r w:rsidR="00912CF3" w:rsidRPr="002A3B80">
        <w:t>ти</w:t>
      </w:r>
      <w:r w:rsidR="0092359E" w:rsidRPr="002A3B80">
        <w:t xml:space="preserve"> – </w:t>
      </w:r>
      <w:r w:rsidRPr="002A3B80">
        <w:t>содержат информацию, формирующую «Задание на оценку» (п. 21 ФСО 1 [</w:t>
      </w:r>
      <w:r w:rsidR="003C523C" w:rsidRPr="002A3B80">
        <w:t>7</w:t>
      </w:r>
      <w:r w:rsidRPr="002A3B8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6111" w14:textId="04F85DA2" w:rsidR="008A0C1D" w:rsidRDefault="008A0C1D">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3323" w14:textId="472CBCF5" w:rsidR="008A0C1D" w:rsidRDefault="008A0C1D">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E128" w14:textId="4DA318B9" w:rsidR="008A0C1D" w:rsidRDefault="008A0C1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5ACD"/>
    <w:multiLevelType w:val="hybridMultilevel"/>
    <w:tmpl w:val="3F9A68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B7BEA"/>
    <w:multiLevelType w:val="hybridMultilevel"/>
    <w:tmpl w:val="01FEA8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002385"/>
    <w:multiLevelType w:val="hybridMultilevel"/>
    <w:tmpl w:val="01FEA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264367"/>
    <w:multiLevelType w:val="hybridMultilevel"/>
    <w:tmpl w:val="C6FE8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EE7186"/>
    <w:multiLevelType w:val="multilevel"/>
    <w:tmpl w:val="C482551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93D7016"/>
    <w:multiLevelType w:val="multilevel"/>
    <w:tmpl w:val="AEC437A4"/>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3"/>
  </w:num>
  <w:num w:numId="4">
    <w:abstractNumId w:val="5"/>
  </w:num>
  <w:num w:numId="5">
    <w:abstractNumId w:val="0"/>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ru-RU" w:vendorID="64" w:dllVersion="0" w:nlCheck="1" w:checkStyle="0"/>
  <w:activeWritingStyle w:appName="MSWord" w:lang="ru-RU" w:vendorID="64" w:dllVersion="4096" w:nlCheck="1" w:checkStyle="0"/>
  <w:activeWritingStyle w:appName="MSWord" w:lang="en-US" w:vendorID="64" w:dllVersion="6" w:nlCheck="1" w:checkStyle="1"/>
  <w:activeWritingStyle w:appName="MSWord" w:lang="en-US" w:vendorID="64" w:dllVersion="0" w:nlCheck="1" w:checkStyle="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7A"/>
    <w:rsid w:val="0000277E"/>
    <w:rsid w:val="00002BD5"/>
    <w:rsid w:val="00002E9F"/>
    <w:rsid w:val="0000439B"/>
    <w:rsid w:val="00006760"/>
    <w:rsid w:val="00007EF4"/>
    <w:rsid w:val="00010BBD"/>
    <w:rsid w:val="00011C7D"/>
    <w:rsid w:val="00013797"/>
    <w:rsid w:val="00013C77"/>
    <w:rsid w:val="000157AA"/>
    <w:rsid w:val="0001628C"/>
    <w:rsid w:val="00017977"/>
    <w:rsid w:val="00017DE0"/>
    <w:rsid w:val="00020E63"/>
    <w:rsid w:val="00021996"/>
    <w:rsid w:val="00023641"/>
    <w:rsid w:val="000240A6"/>
    <w:rsid w:val="00024482"/>
    <w:rsid w:val="000248EE"/>
    <w:rsid w:val="00027AF7"/>
    <w:rsid w:val="00031250"/>
    <w:rsid w:val="00033BCB"/>
    <w:rsid w:val="00033FA9"/>
    <w:rsid w:val="00034F53"/>
    <w:rsid w:val="00035014"/>
    <w:rsid w:val="00035660"/>
    <w:rsid w:val="00036FE7"/>
    <w:rsid w:val="00037F9E"/>
    <w:rsid w:val="00043016"/>
    <w:rsid w:val="000468D4"/>
    <w:rsid w:val="00050070"/>
    <w:rsid w:val="00051217"/>
    <w:rsid w:val="00052926"/>
    <w:rsid w:val="00053AE1"/>
    <w:rsid w:val="00061499"/>
    <w:rsid w:val="00062D25"/>
    <w:rsid w:val="00063614"/>
    <w:rsid w:val="00063C77"/>
    <w:rsid w:val="0006622E"/>
    <w:rsid w:val="00066E15"/>
    <w:rsid w:val="00067D37"/>
    <w:rsid w:val="00070A32"/>
    <w:rsid w:val="00071F3B"/>
    <w:rsid w:val="0007203D"/>
    <w:rsid w:val="00073707"/>
    <w:rsid w:val="00074F38"/>
    <w:rsid w:val="0008176C"/>
    <w:rsid w:val="000817A6"/>
    <w:rsid w:val="00082AEB"/>
    <w:rsid w:val="0008505B"/>
    <w:rsid w:val="00085D9D"/>
    <w:rsid w:val="000876AC"/>
    <w:rsid w:val="00090CF2"/>
    <w:rsid w:val="000910AC"/>
    <w:rsid w:val="0009273D"/>
    <w:rsid w:val="00093C1E"/>
    <w:rsid w:val="0009709C"/>
    <w:rsid w:val="00097C18"/>
    <w:rsid w:val="000A095B"/>
    <w:rsid w:val="000A1546"/>
    <w:rsid w:val="000A6A23"/>
    <w:rsid w:val="000B058F"/>
    <w:rsid w:val="000B1213"/>
    <w:rsid w:val="000B1FE2"/>
    <w:rsid w:val="000B3319"/>
    <w:rsid w:val="000B7718"/>
    <w:rsid w:val="000C095D"/>
    <w:rsid w:val="000C0B34"/>
    <w:rsid w:val="000C3C4D"/>
    <w:rsid w:val="000C58C5"/>
    <w:rsid w:val="000C6F7A"/>
    <w:rsid w:val="000C7B77"/>
    <w:rsid w:val="000D1021"/>
    <w:rsid w:val="000D1931"/>
    <w:rsid w:val="000D27AF"/>
    <w:rsid w:val="000D4E13"/>
    <w:rsid w:val="000D52C8"/>
    <w:rsid w:val="000D6BE3"/>
    <w:rsid w:val="000E0823"/>
    <w:rsid w:val="000E0906"/>
    <w:rsid w:val="000E34BF"/>
    <w:rsid w:val="000E40DE"/>
    <w:rsid w:val="000E46AA"/>
    <w:rsid w:val="000E5B27"/>
    <w:rsid w:val="000E6FE4"/>
    <w:rsid w:val="000E7E6D"/>
    <w:rsid w:val="000F01F7"/>
    <w:rsid w:val="000F148E"/>
    <w:rsid w:val="000F20F2"/>
    <w:rsid w:val="000F4069"/>
    <w:rsid w:val="000F4A0F"/>
    <w:rsid w:val="000F514D"/>
    <w:rsid w:val="000F571E"/>
    <w:rsid w:val="000F57CC"/>
    <w:rsid w:val="000F5D8F"/>
    <w:rsid w:val="000F6094"/>
    <w:rsid w:val="000F7587"/>
    <w:rsid w:val="000F7E32"/>
    <w:rsid w:val="00101375"/>
    <w:rsid w:val="001017E2"/>
    <w:rsid w:val="0010271B"/>
    <w:rsid w:val="001027CD"/>
    <w:rsid w:val="00105AEA"/>
    <w:rsid w:val="0010674F"/>
    <w:rsid w:val="00111329"/>
    <w:rsid w:val="00112BD9"/>
    <w:rsid w:val="001166C2"/>
    <w:rsid w:val="001174E6"/>
    <w:rsid w:val="001179F7"/>
    <w:rsid w:val="001236A4"/>
    <w:rsid w:val="001237AD"/>
    <w:rsid w:val="00125CAF"/>
    <w:rsid w:val="0012746A"/>
    <w:rsid w:val="00130619"/>
    <w:rsid w:val="001315FC"/>
    <w:rsid w:val="00132680"/>
    <w:rsid w:val="0013434A"/>
    <w:rsid w:val="00134536"/>
    <w:rsid w:val="00135131"/>
    <w:rsid w:val="0013597D"/>
    <w:rsid w:val="00136969"/>
    <w:rsid w:val="00141D4F"/>
    <w:rsid w:val="00143378"/>
    <w:rsid w:val="0014345F"/>
    <w:rsid w:val="00145B7F"/>
    <w:rsid w:val="00146073"/>
    <w:rsid w:val="00146163"/>
    <w:rsid w:val="0014684A"/>
    <w:rsid w:val="001514B2"/>
    <w:rsid w:val="00153621"/>
    <w:rsid w:val="001539E1"/>
    <w:rsid w:val="001552E6"/>
    <w:rsid w:val="00155E42"/>
    <w:rsid w:val="00156683"/>
    <w:rsid w:val="00157E6D"/>
    <w:rsid w:val="00160707"/>
    <w:rsid w:val="0016104D"/>
    <w:rsid w:val="001611DC"/>
    <w:rsid w:val="001634E2"/>
    <w:rsid w:val="00164CE3"/>
    <w:rsid w:val="00164D16"/>
    <w:rsid w:val="00165B85"/>
    <w:rsid w:val="00167278"/>
    <w:rsid w:val="00170F05"/>
    <w:rsid w:val="00174519"/>
    <w:rsid w:val="00174B4A"/>
    <w:rsid w:val="00181612"/>
    <w:rsid w:val="00181C89"/>
    <w:rsid w:val="0018228E"/>
    <w:rsid w:val="001838EB"/>
    <w:rsid w:val="0018581E"/>
    <w:rsid w:val="00185859"/>
    <w:rsid w:val="00185D73"/>
    <w:rsid w:val="00186C0A"/>
    <w:rsid w:val="001874CE"/>
    <w:rsid w:val="001876CD"/>
    <w:rsid w:val="001878AB"/>
    <w:rsid w:val="001903FC"/>
    <w:rsid w:val="00190625"/>
    <w:rsid w:val="0019082C"/>
    <w:rsid w:val="00190CB9"/>
    <w:rsid w:val="00190F63"/>
    <w:rsid w:val="00191E58"/>
    <w:rsid w:val="0019260C"/>
    <w:rsid w:val="001930ED"/>
    <w:rsid w:val="00193F28"/>
    <w:rsid w:val="001946EA"/>
    <w:rsid w:val="00194759"/>
    <w:rsid w:val="00195810"/>
    <w:rsid w:val="00196278"/>
    <w:rsid w:val="00196D4D"/>
    <w:rsid w:val="001A074B"/>
    <w:rsid w:val="001A1A08"/>
    <w:rsid w:val="001A2811"/>
    <w:rsid w:val="001A3200"/>
    <w:rsid w:val="001A3872"/>
    <w:rsid w:val="001A53E7"/>
    <w:rsid w:val="001A63EB"/>
    <w:rsid w:val="001A64B6"/>
    <w:rsid w:val="001A70AA"/>
    <w:rsid w:val="001A791C"/>
    <w:rsid w:val="001B175B"/>
    <w:rsid w:val="001B1F02"/>
    <w:rsid w:val="001B3F46"/>
    <w:rsid w:val="001B5ECE"/>
    <w:rsid w:val="001B70E8"/>
    <w:rsid w:val="001C0D5C"/>
    <w:rsid w:val="001C1ED3"/>
    <w:rsid w:val="001C3E2A"/>
    <w:rsid w:val="001C5F4B"/>
    <w:rsid w:val="001C6126"/>
    <w:rsid w:val="001C7F36"/>
    <w:rsid w:val="001D24BF"/>
    <w:rsid w:val="001D5CFA"/>
    <w:rsid w:val="001D70FB"/>
    <w:rsid w:val="001E134F"/>
    <w:rsid w:val="001E355D"/>
    <w:rsid w:val="001E4928"/>
    <w:rsid w:val="001E4F97"/>
    <w:rsid w:val="001E5DF2"/>
    <w:rsid w:val="001E60F8"/>
    <w:rsid w:val="001E6425"/>
    <w:rsid w:val="001E72F0"/>
    <w:rsid w:val="001E7ADD"/>
    <w:rsid w:val="001F053F"/>
    <w:rsid w:val="001F12AF"/>
    <w:rsid w:val="001F50AE"/>
    <w:rsid w:val="001F6400"/>
    <w:rsid w:val="001F6464"/>
    <w:rsid w:val="001F6E09"/>
    <w:rsid w:val="001F7759"/>
    <w:rsid w:val="0020070B"/>
    <w:rsid w:val="002026FE"/>
    <w:rsid w:val="00203CB1"/>
    <w:rsid w:val="0020551E"/>
    <w:rsid w:val="0020766E"/>
    <w:rsid w:val="002101D4"/>
    <w:rsid w:val="00210239"/>
    <w:rsid w:val="0021196F"/>
    <w:rsid w:val="002119FF"/>
    <w:rsid w:val="00214BE0"/>
    <w:rsid w:val="00214DCB"/>
    <w:rsid w:val="00216852"/>
    <w:rsid w:val="00216B87"/>
    <w:rsid w:val="002235FD"/>
    <w:rsid w:val="00223D82"/>
    <w:rsid w:val="00224346"/>
    <w:rsid w:val="002249AB"/>
    <w:rsid w:val="00224D1B"/>
    <w:rsid w:val="0022586A"/>
    <w:rsid w:val="0023084B"/>
    <w:rsid w:val="002309DF"/>
    <w:rsid w:val="00230E8F"/>
    <w:rsid w:val="0023141B"/>
    <w:rsid w:val="00236451"/>
    <w:rsid w:val="00242EA5"/>
    <w:rsid w:val="002432C9"/>
    <w:rsid w:val="00243C51"/>
    <w:rsid w:val="002445DA"/>
    <w:rsid w:val="002447DB"/>
    <w:rsid w:val="00245C08"/>
    <w:rsid w:val="0024648E"/>
    <w:rsid w:val="00246E5C"/>
    <w:rsid w:val="00250087"/>
    <w:rsid w:val="00250753"/>
    <w:rsid w:val="00250971"/>
    <w:rsid w:val="002512C8"/>
    <w:rsid w:val="002520E7"/>
    <w:rsid w:val="0025211B"/>
    <w:rsid w:val="00252763"/>
    <w:rsid w:val="00254342"/>
    <w:rsid w:val="00254BB5"/>
    <w:rsid w:val="00255DB5"/>
    <w:rsid w:val="00256664"/>
    <w:rsid w:val="0026185D"/>
    <w:rsid w:val="002636FD"/>
    <w:rsid w:val="00264266"/>
    <w:rsid w:val="00264F28"/>
    <w:rsid w:val="0026626B"/>
    <w:rsid w:val="0027015D"/>
    <w:rsid w:val="00270DE8"/>
    <w:rsid w:val="00271DC9"/>
    <w:rsid w:val="0027384A"/>
    <w:rsid w:val="00274C05"/>
    <w:rsid w:val="00275EC9"/>
    <w:rsid w:val="00276B7B"/>
    <w:rsid w:val="00276F6D"/>
    <w:rsid w:val="00280DB8"/>
    <w:rsid w:val="00281521"/>
    <w:rsid w:val="002835C8"/>
    <w:rsid w:val="002836A5"/>
    <w:rsid w:val="0028475A"/>
    <w:rsid w:val="00286790"/>
    <w:rsid w:val="00286B27"/>
    <w:rsid w:val="00287420"/>
    <w:rsid w:val="00287501"/>
    <w:rsid w:val="00291263"/>
    <w:rsid w:val="0029389D"/>
    <w:rsid w:val="00293C9E"/>
    <w:rsid w:val="00295CA5"/>
    <w:rsid w:val="00296186"/>
    <w:rsid w:val="002961FF"/>
    <w:rsid w:val="002964DF"/>
    <w:rsid w:val="002969B8"/>
    <w:rsid w:val="00297179"/>
    <w:rsid w:val="002A0491"/>
    <w:rsid w:val="002A1373"/>
    <w:rsid w:val="002A258A"/>
    <w:rsid w:val="002A3403"/>
    <w:rsid w:val="002A340A"/>
    <w:rsid w:val="002A3B80"/>
    <w:rsid w:val="002A4739"/>
    <w:rsid w:val="002A6CB5"/>
    <w:rsid w:val="002A7081"/>
    <w:rsid w:val="002A7507"/>
    <w:rsid w:val="002A7A72"/>
    <w:rsid w:val="002B0DF1"/>
    <w:rsid w:val="002B31DB"/>
    <w:rsid w:val="002B3421"/>
    <w:rsid w:val="002B3B94"/>
    <w:rsid w:val="002C3C21"/>
    <w:rsid w:val="002C3E01"/>
    <w:rsid w:val="002C7771"/>
    <w:rsid w:val="002C7D1F"/>
    <w:rsid w:val="002D00B0"/>
    <w:rsid w:val="002D0DE4"/>
    <w:rsid w:val="002D117E"/>
    <w:rsid w:val="002D229A"/>
    <w:rsid w:val="002D715D"/>
    <w:rsid w:val="002D7AAE"/>
    <w:rsid w:val="002D7AD3"/>
    <w:rsid w:val="002D7B0C"/>
    <w:rsid w:val="002E07DB"/>
    <w:rsid w:val="002E33A8"/>
    <w:rsid w:val="002E4504"/>
    <w:rsid w:val="002E45B5"/>
    <w:rsid w:val="002E5A07"/>
    <w:rsid w:val="002E686A"/>
    <w:rsid w:val="002E77D6"/>
    <w:rsid w:val="002E7D1B"/>
    <w:rsid w:val="002F1C63"/>
    <w:rsid w:val="002F2E87"/>
    <w:rsid w:val="002F3BB2"/>
    <w:rsid w:val="002F588C"/>
    <w:rsid w:val="002F5D3A"/>
    <w:rsid w:val="002F65D7"/>
    <w:rsid w:val="0030006A"/>
    <w:rsid w:val="00300C8E"/>
    <w:rsid w:val="003015BE"/>
    <w:rsid w:val="00301E50"/>
    <w:rsid w:val="003029C3"/>
    <w:rsid w:val="00304917"/>
    <w:rsid w:val="00305D26"/>
    <w:rsid w:val="00310373"/>
    <w:rsid w:val="0031246A"/>
    <w:rsid w:val="00315DB8"/>
    <w:rsid w:val="0031613A"/>
    <w:rsid w:val="00317984"/>
    <w:rsid w:val="00317C9C"/>
    <w:rsid w:val="003206A7"/>
    <w:rsid w:val="003212ED"/>
    <w:rsid w:val="0032131C"/>
    <w:rsid w:val="0032433F"/>
    <w:rsid w:val="00324BB0"/>
    <w:rsid w:val="00325C49"/>
    <w:rsid w:val="00326A6F"/>
    <w:rsid w:val="00331387"/>
    <w:rsid w:val="00331A29"/>
    <w:rsid w:val="00331C88"/>
    <w:rsid w:val="003338D8"/>
    <w:rsid w:val="00333CAA"/>
    <w:rsid w:val="003369D6"/>
    <w:rsid w:val="003371A4"/>
    <w:rsid w:val="0033720B"/>
    <w:rsid w:val="003379EF"/>
    <w:rsid w:val="00340205"/>
    <w:rsid w:val="00340ADC"/>
    <w:rsid w:val="00342D8C"/>
    <w:rsid w:val="00347CD8"/>
    <w:rsid w:val="00350507"/>
    <w:rsid w:val="00350B95"/>
    <w:rsid w:val="00351BC8"/>
    <w:rsid w:val="00352177"/>
    <w:rsid w:val="00353701"/>
    <w:rsid w:val="003545B5"/>
    <w:rsid w:val="003567D6"/>
    <w:rsid w:val="0035769A"/>
    <w:rsid w:val="00357774"/>
    <w:rsid w:val="00360025"/>
    <w:rsid w:val="003603D2"/>
    <w:rsid w:val="00362082"/>
    <w:rsid w:val="003627D7"/>
    <w:rsid w:val="003642F9"/>
    <w:rsid w:val="0036601E"/>
    <w:rsid w:val="00366518"/>
    <w:rsid w:val="00371ED6"/>
    <w:rsid w:val="00375A18"/>
    <w:rsid w:val="00375A98"/>
    <w:rsid w:val="0038096B"/>
    <w:rsid w:val="00384692"/>
    <w:rsid w:val="00385C60"/>
    <w:rsid w:val="00386221"/>
    <w:rsid w:val="003869AB"/>
    <w:rsid w:val="00386CAE"/>
    <w:rsid w:val="00393418"/>
    <w:rsid w:val="003943DF"/>
    <w:rsid w:val="003944DB"/>
    <w:rsid w:val="00395261"/>
    <w:rsid w:val="00395482"/>
    <w:rsid w:val="003973D9"/>
    <w:rsid w:val="00397CC3"/>
    <w:rsid w:val="00397DE1"/>
    <w:rsid w:val="003A0166"/>
    <w:rsid w:val="003A0207"/>
    <w:rsid w:val="003A08D7"/>
    <w:rsid w:val="003A08DC"/>
    <w:rsid w:val="003A169D"/>
    <w:rsid w:val="003A1C03"/>
    <w:rsid w:val="003A3C3B"/>
    <w:rsid w:val="003A471F"/>
    <w:rsid w:val="003A6EF3"/>
    <w:rsid w:val="003B3660"/>
    <w:rsid w:val="003B4361"/>
    <w:rsid w:val="003B4AC6"/>
    <w:rsid w:val="003B57C1"/>
    <w:rsid w:val="003C057E"/>
    <w:rsid w:val="003C1C5C"/>
    <w:rsid w:val="003C496F"/>
    <w:rsid w:val="003C523C"/>
    <w:rsid w:val="003C55BD"/>
    <w:rsid w:val="003C6B5E"/>
    <w:rsid w:val="003C7102"/>
    <w:rsid w:val="003D0BA6"/>
    <w:rsid w:val="003D190D"/>
    <w:rsid w:val="003D4982"/>
    <w:rsid w:val="003D4C54"/>
    <w:rsid w:val="003D65D5"/>
    <w:rsid w:val="003D70E2"/>
    <w:rsid w:val="003E1D4F"/>
    <w:rsid w:val="003E32ED"/>
    <w:rsid w:val="003E6283"/>
    <w:rsid w:val="003E6E55"/>
    <w:rsid w:val="003E7851"/>
    <w:rsid w:val="003E78CB"/>
    <w:rsid w:val="003F0E85"/>
    <w:rsid w:val="003F489F"/>
    <w:rsid w:val="003F4C7C"/>
    <w:rsid w:val="003F6F01"/>
    <w:rsid w:val="003F72D0"/>
    <w:rsid w:val="00404004"/>
    <w:rsid w:val="004046D9"/>
    <w:rsid w:val="00404C6A"/>
    <w:rsid w:val="00407F3B"/>
    <w:rsid w:val="00412144"/>
    <w:rsid w:val="0041241F"/>
    <w:rsid w:val="00413B65"/>
    <w:rsid w:val="00413E3C"/>
    <w:rsid w:val="00416214"/>
    <w:rsid w:val="004173E7"/>
    <w:rsid w:val="004201BB"/>
    <w:rsid w:val="00420C52"/>
    <w:rsid w:val="0042496E"/>
    <w:rsid w:val="00426282"/>
    <w:rsid w:val="00430800"/>
    <w:rsid w:val="004316B6"/>
    <w:rsid w:val="004377DB"/>
    <w:rsid w:val="00437FC3"/>
    <w:rsid w:val="0044085E"/>
    <w:rsid w:val="004415B7"/>
    <w:rsid w:val="004443C9"/>
    <w:rsid w:val="00446DBB"/>
    <w:rsid w:val="004507DA"/>
    <w:rsid w:val="004516BF"/>
    <w:rsid w:val="00451C03"/>
    <w:rsid w:val="00451F2B"/>
    <w:rsid w:val="00452868"/>
    <w:rsid w:val="00453035"/>
    <w:rsid w:val="00454131"/>
    <w:rsid w:val="00454C50"/>
    <w:rsid w:val="00455BC9"/>
    <w:rsid w:val="00456C87"/>
    <w:rsid w:val="00457253"/>
    <w:rsid w:val="0045734A"/>
    <w:rsid w:val="00460CE3"/>
    <w:rsid w:val="004619BC"/>
    <w:rsid w:val="00463382"/>
    <w:rsid w:val="00463E89"/>
    <w:rsid w:val="00464DDD"/>
    <w:rsid w:val="004653BD"/>
    <w:rsid w:val="004674ED"/>
    <w:rsid w:val="00470459"/>
    <w:rsid w:val="00471D3A"/>
    <w:rsid w:val="00472086"/>
    <w:rsid w:val="0047256A"/>
    <w:rsid w:val="0047436C"/>
    <w:rsid w:val="004747DB"/>
    <w:rsid w:val="00475D49"/>
    <w:rsid w:val="00475F6F"/>
    <w:rsid w:val="00476092"/>
    <w:rsid w:val="004800E5"/>
    <w:rsid w:val="0048085C"/>
    <w:rsid w:val="00480FA7"/>
    <w:rsid w:val="00482CAB"/>
    <w:rsid w:val="00484E73"/>
    <w:rsid w:val="00486FAE"/>
    <w:rsid w:val="00487770"/>
    <w:rsid w:val="004905C0"/>
    <w:rsid w:val="004930BA"/>
    <w:rsid w:val="004A0115"/>
    <w:rsid w:val="004A1CFB"/>
    <w:rsid w:val="004A2550"/>
    <w:rsid w:val="004A4BF3"/>
    <w:rsid w:val="004A7456"/>
    <w:rsid w:val="004B2706"/>
    <w:rsid w:val="004B32A5"/>
    <w:rsid w:val="004B3D56"/>
    <w:rsid w:val="004B621F"/>
    <w:rsid w:val="004B7628"/>
    <w:rsid w:val="004B7935"/>
    <w:rsid w:val="004C1517"/>
    <w:rsid w:val="004C18E4"/>
    <w:rsid w:val="004C2815"/>
    <w:rsid w:val="004C52BF"/>
    <w:rsid w:val="004C532F"/>
    <w:rsid w:val="004C58CF"/>
    <w:rsid w:val="004C7E08"/>
    <w:rsid w:val="004D5FD1"/>
    <w:rsid w:val="004E0978"/>
    <w:rsid w:val="004E2390"/>
    <w:rsid w:val="004E3967"/>
    <w:rsid w:val="004E40B2"/>
    <w:rsid w:val="004E6BF5"/>
    <w:rsid w:val="004E7D82"/>
    <w:rsid w:val="004F0BC8"/>
    <w:rsid w:val="004F2A95"/>
    <w:rsid w:val="004F3EE9"/>
    <w:rsid w:val="004F663E"/>
    <w:rsid w:val="00501AA2"/>
    <w:rsid w:val="00503279"/>
    <w:rsid w:val="00503556"/>
    <w:rsid w:val="0050380A"/>
    <w:rsid w:val="00503B76"/>
    <w:rsid w:val="00504401"/>
    <w:rsid w:val="00504455"/>
    <w:rsid w:val="005053AB"/>
    <w:rsid w:val="0051186B"/>
    <w:rsid w:val="00511C17"/>
    <w:rsid w:val="00512B90"/>
    <w:rsid w:val="00513E7B"/>
    <w:rsid w:val="00514079"/>
    <w:rsid w:val="00514528"/>
    <w:rsid w:val="00514FAE"/>
    <w:rsid w:val="00520473"/>
    <w:rsid w:val="00523C8D"/>
    <w:rsid w:val="00524D43"/>
    <w:rsid w:val="00524E06"/>
    <w:rsid w:val="00526964"/>
    <w:rsid w:val="00527722"/>
    <w:rsid w:val="00530786"/>
    <w:rsid w:val="00531EBD"/>
    <w:rsid w:val="00532D35"/>
    <w:rsid w:val="005334DD"/>
    <w:rsid w:val="005338FA"/>
    <w:rsid w:val="00537565"/>
    <w:rsid w:val="005404AA"/>
    <w:rsid w:val="0054085A"/>
    <w:rsid w:val="005420C3"/>
    <w:rsid w:val="005443C5"/>
    <w:rsid w:val="00544AA0"/>
    <w:rsid w:val="00544F01"/>
    <w:rsid w:val="00544F62"/>
    <w:rsid w:val="005470E3"/>
    <w:rsid w:val="00547D88"/>
    <w:rsid w:val="00553A49"/>
    <w:rsid w:val="00554234"/>
    <w:rsid w:val="00554BF2"/>
    <w:rsid w:val="00556178"/>
    <w:rsid w:val="00557ABE"/>
    <w:rsid w:val="00562506"/>
    <w:rsid w:val="00563054"/>
    <w:rsid w:val="005636C2"/>
    <w:rsid w:val="005639A3"/>
    <w:rsid w:val="00564A5C"/>
    <w:rsid w:val="00571B8D"/>
    <w:rsid w:val="00574FE1"/>
    <w:rsid w:val="00575637"/>
    <w:rsid w:val="0057581C"/>
    <w:rsid w:val="00575F66"/>
    <w:rsid w:val="005801A8"/>
    <w:rsid w:val="00581606"/>
    <w:rsid w:val="00582583"/>
    <w:rsid w:val="00586A75"/>
    <w:rsid w:val="00586E45"/>
    <w:rsid w:val="00586F4F"/>
    <w:rsid w:val="005915ED"/>
    <w:rsid w:val="00592B42"/>
    <w:rsid w:val="005945D0"/>
    <w:rsid w:val="00596239"/>
    <w:rsid w:val="0059701E"/>
    <w:rsid w:val="005A1D9D"/>
    <w:rsid w:val="005A3293"/>
    <w:rsid w:val="005A382E"/>
    <w:rsid w:val="005A4BA4"/>
    <w:rsid w:val="005A5161"/>
    <w:rsid w:val="005A518B"/>
    <w:rsid w:val="005A5501"/>
    <w:rsid w:val="005A55BC"/>
    <w:rsid w:val="005A646E"/>
    <w:rsid w:val="005A6B68"/>
    <w:rsid w:val="005A7528"/>
    <w:rsid w:val="005A7BE2"/>
    <w:rsid w:val="005B3638"/>
    <w:rsid w:val="005B3A43"/>
    <w:rsid w:val="005B5016"/>
    <w:rsid w:val="005B61D6"/>
    <w:rsid w:val="005C191F"/>
    <w:rsid w:val="005C554B"/>
    <w:rsid w:val="005C7C1D"/>
    <w:rsid w:val="005D0A0B"/>
    <w:rsid w:val="005D1B96"/>
    <w:rsid w:val="005D2474"/>
    <w:rsid w:val="005D24E3"/>
    <w:rsid w:val="005D2BDA"/>
    <w:rsid w:val="005D3DA3"/>
    <w:rsid w:val="005D3F8B"/>
    <w:rsid w:val="005D4C7A"/>
    <w:rsid w:val="005D5171"/>
    <w:rsid w:val="005D54D2"/>
    <w:rsid w:val="005D6533"/>
    <w:rsid w:val="005D6DA7"/>
    <w:rsid w:val="005E1A01"/>
    <w:rsid w:val="005E3A88"/>
    <w:rsid w:val="005E3D8F"/>
    <w:rsid w:val="005E40BA"/>
    <w:rsid w:val="005E69FB"/>
    <w:rsid w:val="005E6C0D"/>
    <w:rsid w:val="005E71E5"/>
    <w:rsid w:val="005E7275"/>
    <w:rsid w:val="005F1325"/>
    <w:rsid w:val="005F1F48"/>
    <w:rsid w:val="005F2895"/>
    <w:rsid w:val="005F3357"/>
    <w:rsid w:val="005F36F2"/>
    <w:rsid w:val="005F3F2D"/>
    <w:rsid w:val="005F73CB"/>
    <w:rsid w:val="006015F6"/>
    <w:rsid w:val="0060204C"/>
    <w:rsid w:val="006037B5"/>
    <w:rsid w:val="00604DEF"/>
    <w:rsid w:val="006053CC"/>
    <w:rsid w:val="00610E57"/>
    <w:rsid w:val="00613DB2"/>
    <w:rsid w:val="00620872"/>
    <w:rsid w:val="00621288"/>
    <w:rsid w:val="00621AF2"/>
    <w:rsid w:val="00622CD6"/>
    <w:rsid w:val="00623FC2"/>
    <w:rsid w:val="0062594C"/>
    <w:rsid w:val="006261D2"/>
    <w:rsid w:val="00630AAD"/>
    <w:rsid w:val="00632DD6"/>
    <w:rsid w:val="0063346B"/>
    <w:rsid w:val="00635C47"/>
    <w:rsid w:val="006364BD"/>
    <w:rsid w:val="00636FFD"/>
    <w:rsid w:val="00640940"/>
    <w:rsid w:val="00640C5A"/>
    <w:rsid w:val="00641D27"/>
    <w:rsid w:val="00641D79"/>
    <w:rsid w:val="006423C9"/>
    <w:rsid w:val="0064491D"/>
    <w:rsid w:val="006455F6"/>
    <w:rsid w:val="00646CF5"/>
    <w:rsid w:val="0064729E"/>
    <w:rsid w:val="0065068D"/>
    <w:rsid w:val="006530CE"/>
    <w:rsid w:val="00653D40"/>
    <w:rsid w:val="00654F04"/>
    <w:rsid w:val="00657B4B"/>
    <w:rsid w:val="006620BD"/>
    <w:rsid w:val="0066524E"/>
    <w:rsid w:val="00667A56"/>
    <w:rsid w:val="00672707"/>
    <w:rsid w:val="00673C91"/>
    <w:rsid w:val="00675DB8"/>
    <w:rsid w:val="006769EB"/>
    <w:rsid w:val="00680177"/>
    <w:rsid w:val="00680885"/>
    <w:rsid w:val="00682080"/>
    <w:rsid w:val="00682493"/>
    <w:rsid w:val="00682547"/>
    <w:rsid w:val="00683BC0"/>
    <w:rsid w:val="00683FA6"/>
    <w:rsid w:val="00684D9C"/>
    <w:rsid w:val="00685A27"/>
    <w:rsid w:val="0068651F"/>
    <w:rsid w:val="00687F7B"/>
    <w:rsid w:val="006901D1"/>
    <w:rsid w:val="0069417E"/>
    <w:rsid w:val="00695EEA"/>
    <w:rsid w:val="00695F0D"/>
    <w:rsid w:val="00696893"/>
    <w:rsid w:val="00696D25"/>
    <w:rsid w:val="00697A6A"/>
    <w:rsid w:val="00697F7D"/>
    <w:rsid w:val="006A062D"/>
    <w:rsid w:val="006A06AC"/>
    <w:rsid w:val="006A0D7A"/>
    <w:rsid w:val="006A1F05"/>
    <w:rsid w:val="006A3E9D"/>
    <w:rsid w:val="006A6EA1"/>
    <w:rsid w:val="006A70F8"/>
    <w:rsid w:val="006B03AA"/>
    <w:rsid w:val="006B133C"/>
    <w:rsid w:val="006B197D"/>
    <w:rsid w:val="006B1EF1"/>
    <w:rsid w:val="006B28C5"/>
    <w:rsid w:val="006B35C1"/>
    <w:rsid w:val="006B4154"/>
    <w:rsid w:val="006B4F62"/>
    <w:rsid w:val="006B6CE7"/>
    <w:rsid w:val="006B74DA"/>
    <w:rsid w:val="006C3A24"/>
    <w:rsid w:val="006C49DA"/>
    <w:rsid w:val="006C4D5D"/>
    <w:rsid w:val="006C50D6"/>
    <w:rsid w:val="006C5141"/>
    <w:rsid w:val="006C7CEF"/>
    <w:rsid w:val="006D23C2"/>
    <w:rsid w:val="006D274E"/>
    <w:rsid w:val="006D3406"/>
    <w:rsid w:val="006D3880"/>
    <w:rsid w:val="006D3895"/>
    <w:rsid w:val="006D40FF"/>
    <w:rsid w:val="006D47A1"/>
    <w:rsid w:val="006D4836"/>
    <w:rsid w:val="006D6A96"/>
    <w:rsid w:val="006E591D"/>
    <w:rsid w:val="006E5D22"/>
    <w:rsid w:val="006E6B86"/>
    <w:rsid w:val="006E7604"/>
    <w:rsid w:val="006E7724"/>
    <w:rsid w:val="006F192B"/>
    <w:rsid w:val="006F260A"/>
    <w:rsid w:val="006F2B37"/>
    <w:rsid w:val="006F32EB"/>
    <w:rsid w:val="006F5691"/>
    <w:rsid w:val="0070264F"/>
    <w:rsid w:val="00702D18"/>
    <w:rsid w:val="00703137"/>
    <w:rsid w:val="007065A2"/>
    <w:rsid w:val="00706821"/>
    <w:rsid w:val="00706AE9"/>
    <w:rsid w:val="00711236"/>
    <w:rsid w:val="00713C3C"/>
    <w:rsid w:val="00714572"/>
    <w:rsid w:val="00715C93"/>
    <w:rsid w:val="00720922"/>
    <w:rsid w:val="00720E9E"/>
    <w:rsid w:val="00721518"/>
    <w:rsid w:val="0072268A"/>
    <w:rsid w:val="00723FCF"/>
    <w:rsid w:val="0072522B"/>
    <w:rsid w:val="00726EEE"/>
    <w:rsid w:val="0073063C"/>
    <w:rsid w:val="00732E79"/>
    <w:rsid w:val="00733175"/>
    <w:rsid w:val="0073324E"/>
    <w:rsid w:val="0073369A"/>
    <w:rsid w:val="00734C92"/>
    <w:rsid w:val="007367D9"/>
    <w:rsid w:val="00741C41"/>
    <w:rsid w:val="00741DD2"/>
    <w:rsid w:val="00746075"/>
    <w:rsid w:val="00746E6C"/>
    <w:rsid w:val="00747B12"/>
    <w:rsid w:val="0075010D"/>
    <w:rsid w:val="0075022D"/>
    <w:rsid w:val="00750612"/>
    <w:rsid w:val="007527E3"/>
    <w:rsid w:val="00753327"/>
    <w:rsid w:val="007546C8"/>
    <w:rsid w:val="00756E94"/>
    <w:rsid w:val="00756F12"/>
    <w:rsid w:val="007576BA"/>
    <w:rsid w:val="007601C2"/>
    <w:rsid w:val="00760B0C"/>
    <w:rsid w:val="00760BE8"/>
    <w:rsid w:val="00761C89"/>
    <w:rsid w:val="007622D8"/>
    <w:rsid w:val="0076326B"/>
    <w:rsid w:val="00764086"/>
    <w:rsid w:val="007648BE"/>
    <w:rsid w:val="00766BA0"/>
    <w:rsid w:val="007677F6"/>
    <w:rsid w:val="0077061B"/>
    <w:rsid w:val="007724B7"/>
    <w:rsid w:val="00772821"/>
    <w:rsid w:val="00772A58"/>
    <w:rsid w:val="00773955"/>
    <w:rsid w:val="00774E6B"/>
    <w:rsid w:val="00775498"/>
    <w:rsid w:val="00775840"/>
    <w:rsid w:val="0077676A"/>
    <w:rsid w:val="00776C7D"/>
    <w:rsid w:val="00780A8A"/>
    <w:rsid w:val="00783A8D"/>
    <w:rsid w:val="00784993"/>
    <w:rsid w:val="00785167"/>
    <w:rsid w:val="00785A62"/>
    <w:rsid w:val="00785D06"/>
    <w:rsid w:val="00791FD6"/>
    <w:rsid w:val="00792484"/>
    <w:rsid w:val="007A3AE7"/>
    <w:rsid w:val="007A6B5E"/>
    <w:rsid w:val="007B0500"/>
    <w:rsid w:val="007B107E"/>
    <w:rsid w:val="007B11B4"/>
    <w:rsid w:val="007B172D"/>
    <w:rsid w:val="007B1794"/>
    <w:rsid w:val="007B20CF"/>
    <w:rsid w:val="007B6C4C"/>
    <w:rsid w:val="007B77D2"/>
    <w:rsid w:val="007C1CC2"/>
    <w:rsid w:val="007C2936"/>
    <w:rsid w:val="007C2C49"/>
    <w:rsid w:val="007C6D37"/>
    <w:rsid w:val="007D068C"/>
    <w:rsid w:val="007D14E1"/>
    <w:rsid w:val="007D43CB"/>
    <w:rsid w:val="007D5532"/>
    <w:rsid w:val="007D6E3C"/>
    <w:rsid w:val="007E0B3F"/>
    <w:rsid w:val="007E1220"/>
    <w:rsid w:val="007E53D4"/>
    <w:rsid w:val="007F009F"/>
    <w:rsid w:val="007F2281"/>
    <w:rsid w:val="007F47DC"/>
    <w:rsid w:val="007F6E25"/>
    <w:rsid w:val="00800327"/>
    <w:rsid w:val="00800DD6"/>
    <w:rsid w:val="00801AEC"/>
    <w:rsid w:val="00801E80"/>
    <w:rsid w:val="00802CDF"/>
    <w:rsid w:val="00803FE0"/>
    <w:rsid w:val="0080570D"/>
    <w:rsid w:val="008059B6"/>
    <w:rsid w:val="00806C94"/>
    <w:rsid w:val="00811224"/>
    <w:rsid w:val="0081173A"/>
    <w:rsid w:val="00811BB6"/>
    <w:rsid w:val="00812424"/>
    <w:rsid w:val="00812D02"/>
    <w:rsid w:val="00812ED6"/>
    <w:rsid w:val="0081438C"/>
    <w:rsid w:val="00815C89"/>
    <w:rsid w:val="0081600D"/>
    <w:rsid w:val="00816D32"/>
    <w:rsid w:val="00816E3F"/>
    <w:rsid w:val="00816EAC"/>
    <w:rsid w:val="008179C1"/>
    <w:rsid w:val="00817EF9"/>
    <w:rsid w:val="00822607"/>
    <w:rsid w:val="008232E9"/>
    <w:rsid w:val="00823ACD"/>
    <w:rsid w:val="00824216"/>
    <w:rsid w:val="00824321"/>
    <w:rsid w:val="008244BC"/>
    <w:rsid w:val="00825D45"/>
    <w:rsid w:val="0082681D"/>
    <w:rsid w:val="0082691C"/>
    <w:rsid w:val="008273DD"/>
    <w:rsid w:val="0083092A"/>
    <w:rsid w:val="00831A52"/>
    <w:rsid w:val="00831CFF"/>
    <w:rsid w:val="008321AF"/>
    <w:rsid w:val="00832A8A"/>
    <w:rsid w:val="00832F72"/>
    <w:rsid w:val="0083384B"/>
    <w:rsid w:val="00833B1B"/>
    <w:rsid w:val="00833C7E"/>
    <w:rsid w:val="008343A8"/>
    <w:rsid w:val="00834D82"/>
    <w:rsid w:val="00835A80"/>
    <w:rsid w:val="00836079"/>
    <w:rsid w:val="00836140"/>
    <w:rsid w:val="00836A56"/>
    <w:rsid w:val="00840CE4"/>
    <w:rsid w:val="00840FF6"/>
    <w:rsid w:val="008427A7"/>
    <w:rsid w:val="008438EA"/>
    <w:rsid w:val="0084774B"/>
    <w:rsid w:val="00847827"/>
    <w:rsid w:val="00850AF9"/>
    <w:rsid w:val="00852B57"/>
    <w:rsid w:val="00853C53"/>
    <w:rsid w:val="00854894"/>
    <w:rsid w:val="00854E03"/>
    <w:rsid w:val="0085799F"/>
    <w:rsid w:val="0086119F"/>
    <w:rsid w:val="008630E4"/>
    <w:rsid w:val="00863575"/>
    <w:rsid w:val="00864E1A"/>
    <w:rsid w:val="0086769D"/>
    <w:rsid w:val="00870439"/>
    <w:rsid w:val="00870DF1"/>
    <w:rsid w:val="00872481"/>
    <w:rsid w:val="00872827"/>
    <w:rsid w:val="00872E22"/>
    <w:rsid w:val="00874043"/>
    <w:rsid w:val="00874678"/>
    <w:rsid w:val="00877540"/>
    <w:rsid w:val="0087782B"/>
    <w:rsid w:val="00883D79"/>
    <w:rsid w:val="0088538A"/>
    <w:rsid w:val="00887E5A"/>
    <w:rsid w:val="008905A5"/>
    <w:rsid w:val="00890CF8"/>
    <w:rsid w:val="0089320E"/>
    <w:rsid w:val="00895364"/>
    <w:rsid w:val="00895A2C"/>
    <w:rsid w:val="008973D3"/>
    <w:rsid w:val="008A0C1D"/>
    <w:rsid w:val="008A37D9"/>
    <w:rsid w:val="008A3A15"/>
    <w:rsid w:val="008A3DFD"/>
    <w:rsid w:val="008A7488"/>
    <w:rsid w:val="008B0D1A"/>
    <w:rsid w:val="008B1776"/>
    <w:rsid w:val="008B60C9"/>
    <w:rsid w:val="008B6CBF"/>
    <w:rsid w:val="008B73C9"/>
    <w:rsid w:val="008C01AB"/>
    <w:rsid w:val="008C0599"/>
    <w:rsid w:val="008C09EF"/>
    <w:rsid w:val="008C0A12"/>
    <w:rsid w:val="008C1373"/>
    <w:rsid w:val="008C2179"/>
    <w:rsid w:val="008C228F"/>
    <w:rsid w:val="008C38BE"/>
    <w:rsid w:val="008C50B6"/>
    <w:rsid w:val="008C5E5F"/>
    <w:rsid w:val="008C702E"/>
    <w:rsid w:val="008C7440"/>
    <w:rsid w:val="008C78AF"/>
    <w:rsid w:val="008D0E09"/>
    <w:rsid w:val="008D193D"/>
    <w:rsid w:val="008D20F0"/>
    <w:rsid w:val="008D21A3"/>
    <w:rsid w:val="008D37BF"/>
    <w:rsid w:val="008D384B"/>
    <w:rsid w:val="008D3C9F"/>
    <w:rsid w:val="008D4EBE"/>
    <w:rsid w:val="008D578C"/>
    <w:rsid w:val="008D774E"/>
    <w:rsid w:val="008D7F75"/>
    <w:rsid w:val="008E008D"/>
    <w:rsid w:val="008E2082"/>
    <w:rsid w:val="008E3AE8"/>
    <w:rsid w:val="008E6859"/>
    <w:rsid w:val="008F05B4"/>
    <w:rsid w:val="008F1C1D"/>
    <w:rsid w:val="008F2270"/>
    <w:rsid w:val="008F3FAD"/>
    <w:rsid w:val="008F49DA"/>
    <w:rsid w:val="008F4AC1"/>
    <w:rsid w:val="008F5741"/>
    <w:rsid w:val="008F6699"/>
    <w:rsid w:val="008F7CA4"/>
    <w:rsid w:val="00900435"/>
    <w:rsid w:val="00900739"/>
    <w:rsid w:val="00900767"/>
    <w:rsid w:val="00901243"/>
    <w:rsid w:val="009040B1"/>
    <w:rsid w:val="00905B43"/>
    <w:rsid w:val="00906743"/>
    <w:rsid w:val="00906ABA"/>
    <w:rsid w:val="00906ED1"/>
    <w:rsid w:val="00912CF3"/>
    <w:rsid w:val="009130EB"/>
    <w:rsid w:val="00913FA7"/>
    <w:rsid w:val="00917BED"/>
    <w:rsid w:val="00917D76"/>
    <w:rsid w:val="009218C2"/>
    <w:rsid w:val="00922374"/>
    <w:rsid w:val="00922747"/>
    <w:rsid w:val="00923378"/>
    <w:rsid w:val="0092359E"/>
    <w:rsid w:val="0092412F"/>
    <w:rsid w:val="009258AE"/>
    <w:rsid w:val="00932108"/>
    <w:rsid w:val="0093244C"/>
    <w:rsid w:val="0093533F"/>
    <w:rsid w:val="009360F0"/>
    <w:rsid w:val="009368CF"/>
    <w:rsid w:val="00936E02"/>
    <w:rsid w:val="0093758E"/>
    <w:rsid w:val="00937A98"/>
    <w:rsid w:val="0094065D"/>
    <w:rsid w:val="00940DCF"/>
    <w:rsid w:val="00941462"/>
    <w:rsid w:val="009425CE"/>
    <w:rsid w:val="009426F6"/>
    <w:rsid w:val="00950084"/>
    <w:rsid w:val="00950E83"/>
    <w:rsid w:val="00951BDF"/>
    <w:rsid w:val="00951E29"/>
    <w:rsid w:val="0095321E"/>
    <w:rsid w:val="00953E4B"/>
    <w:rsid w:val="00955017"/>
    <w:rsid w:val="00955335"/>
    <w:rsid w:val="0095602F"/>
    <w:rsid w:val="00960E2A"/>
    <w:rsid w:val="00961B6E"/>
    <w:rsid w:val="00963A93"/>
    <w:rsid w:val="00963D24"/>
    <w:rsid w:val="00965D48"/>
    <w:rsid w:val="009673FE"/>
    <w:rsid w:val="009677E8"/>
    <w:rsid w:val="00970C6C"/>
    <w:rsid w:val="009711F2"/>
    <w:rsid w:val="00972972"/>
    <w:rsid w:val="00974A46"/>
    <w:rsid w:val="009756CF"/>
    <w:rsid w:val="00975AFA"/>
    <w:rsid w:val="00976A0A"/>
    <w:rsid w:val="00980563"/>
    <w:rsid w:val="00982EF6"/>
    <w:rsid w:val="00987954"/>
    <w:rsid w:val="00990B3A"/>
    <w:rsid w:val="00990DF2"/>
    <w:rsid w:val="00991480"/>
    <w:rsid w:val="0099211B"/>
    <w:rsid w:val="00992D7C"/>
    <w:rsid w:val="00992EE1"/>
    <w:rsid w:val="00996D66"/>
    <w:rsid w:val="00996E70"/>
    <w:rsid w:val="009A06DA"/>
    <w:rsid w:val="009A11D4"/>
    <w:rsid w:val="009A16CF"/>
    <w:rsid w:val="009A1E27"/>
    <w:rsid w:val="009A4613"/>
    <w:rsid w:val="009A485A"/>
    <w:rsid w:val="009A518C"/>
    <w:rsid w:val="009A6104"/>
    <w:rsid w:val="009A6595"/>
    <w:rsid w:val="009A6DD1"/>
    <w:rsid w:val="009B04F9"/>
    <w:rsid w:val="009B0864"/>
    <w:rsid w:val="009B375C"/>
    <w:rsid w:val="009B3D0C"/>
    <w:rsid w:val="009B40C4"/>
    <w:rsid w:val="009B56CA"/>
    <w:rsid w:val="009C0185"/>
    <w:rsid w:val="009C23F6"/>
    <w:rsid w:val="009C456A"/>
    <w:rsid w:val="009C5E34"/>
    <w:rsid w:val="009C6B4E"/>
    <w:rsid w:val="009D052E"/>
    <w:rsid w:val="009D0624"/>
    <w:rsid w:val="009D0943"/>
    <w:rsid w:val="009D0FD6"/>
    <w:rsid w:val="009D17D8"/>
    <w:rsid w:val="009D1EAB"/>
    <w:rsid w:val="009D21F6"/>
    <w:rsid w:val="009D2EA8"/>
    <w:rsid w:val="009D3FDC"/>
    <w:rsid w:val="009D615D"/>
    <w:rsid w:val="009D653B"/>
    <w:rsid w:val="009D673C"/>
    <w:rsid w:val="009D764D"/>
    <w:rsid w:val="009D7884"/>
    <w:rsid w:val="009E21E2"/>
    <w:rsid w:val="009E2546"/>
    <w:rsid w:val="009E3589"/>
    <w:rsid w:val="009E36B4"/>
    <w:rsid w:val="009E3D44"/>
    <w:rsid w:val="009E49E3"/>
    <w:rsid w:val="009F0328"/>
    <w:rsid w:val="009F04BB"/>
    <w:rsid w:val="009F09B6"/>
    <w:rsid w:val="009F276B"/>
    <w:rsid w:val="009F2AB9"/>
    <w:rsid w:val="009F2AC7"/>
    <w:rsid w:val="00A029DF"/>
    <w:rsid w:val="00A10033"/>
    <w:rsid w:val="00A10F35"/>
    <w:rsid w:val="00A1189B"/>
    <w:rsid w:val="00A11BA6"/>
    <w:rsid w:val="00A12075"/>
    <w:rsid w:val="00A13777"/>
    <w:rsid w:val="00A174C9"/>
    <w:rsid w:val="00A17A43"/>
    <w:rsid w:val="00A205EC"/>
    <w:rsid w:val="00A2338D"/>
    <w:rsid w:val="00A2384C"/>
    <w:rsid w:val="00A241E1"/>
    <w:rsid w:val="00A24514"/>
    <w:rsid w:val="00A24ED3"/>
    <w:rsid w:val="00A256B9"/>
    <w:rsid w:val="00A26141"/>
    <w:rsid w:val="00A26FFF"/>
    <w:rsid w:val="00A31FA0"/>
    <w:rsid w:val="00A33A7E"/>
    <w:rsid w:val="00A33D7C"/>
    <w:rsid w:val="00A348C2"/>
    <w:rsid w:val="00A36F3A"/>
    <w:rsid w:val="00A375D5"/>
    <w:rsid w:val="00A377CD"/>
    <w:rsid w:val="00A418AC"/>
    <w:rsid w:val="00A41E83"/>
    <w:rsid w:val="00A42D33"/>
    <w:rsid w:val="00A465B3"/>
    <w:rsid w:val="00A476A9"/>
    <w:rsid w:val="00A552F4"/>
    <w:rsid w:val="00A55716"/>
    <w:rsid w:val="00A55732"/>
    <w:rsid w:val="00A56818"/>
    <w:rsid w:val="00A56AB9"/>
    <w:rsid w:val="00A60080"/>
    <w:rsid w:val="00A6219B"/>
    <w:rsid w:val="00A63559"/>
    <w:rsid w:val="00A64384"/>
    <w:rsid w:val="00A64902"/>
    <w:rsid w:val="00A6560B"/>
    <w:rsid w:val="00A656FD"/>
    <w:rsid w:val="00A65DE8"/>
    <w:rsid w:val="00A70A64"/>
    <w:rsid w:val="00A71A6C"/>
    <w:rsid w:val="00A71C10"/>
    <w:rsid w:val="00A72867"/>
    <w:rsid w:val="00A7297D"/>
    <w:rsid w:val="00A738DA"/>
    <w:rsid w:val="00A74B92"/>
    <w:rsid w:val="00A74D0E"/>
    <w:rsid w:val="00A7627D"/>
    <w:rsid w:val="00A7671E"/>
    <w:rsid w:val="00A77A50"/>
    <w:rsid w:val="00A8096B"/>
    <w:rsid w:val="00A81BE7"/>
    <w:rsid w:val="00A834F0"/>
    <w:rsid w:val="00A83E14"/>
    <w:rsid w:val="00A84536"/>
    <w:rsid w:val="00A861C8"/>
    <w:rsid w:val="00A86353"/>
    <w:rsid w:val="00A86D6E"/>
    <w:rsid w:val="00A87AB9"/>
    <w:rsid w:val="00A90485"/>
    <w:rsid w:val="00A909DC"/>
    <w:rsid w:val="00A91311"/>
    <w:rsid w:val="00A91D80"/>
    <w:rsid w:val="00A9279D"/>
    <w:rsid w:val="00A9392B"/>
    <w:rsid w:val="00A95072"/>
    <w:rsid w:val="00A95B69"/>
    <w:rsid w:val="00A95BAC"/>
    <w:rsid w:val="00A967FB"/>
    <w:rsid w:val="00A97350"/>
    <w:rsid w:val="00AA3C9B"/>
    <w:rsid w:val="00AA46C8"/>
    <w:rsid w:val="00AA4B0D"/>
    <w:rsid w:val="00AA57C0"/>
    <w:rsid w:val="00AA681C"/>
    <w:rsid w:val="00AA6C43"/>
    <w:rsid w:val="00AA6C7C"/>
    <w:rsid w:val="00AA7574"/>
    <w:rsid w:val="00AB0196"/>
    <w:rsid w:val="00AB08F7"/>
    <w:rsid w:val="00AB1B2B"/>
    <w:rsid w:val="00AB3703"/>
    <w:rsid w:val="00AB6139"/>
    <w:rsid w:val="00AB6693"/>
    <w:rsid w:val="00AC381E"/>
    <w:rsid w:val="00AC3C4B"/>
    <w:rsid w:val="00AC40CA"/>
    <w:rsid w:val="00AC4502"/>
    <w:rsid w:val="00AC6825"/>
    <w:rsid w:val="00AD1C76"/>
    <w:rsid w:val="00AD1E62"/>
    <w:rsid w:val="00AD3A1F"/>
    <w:rsid w:val="00AD5EC2"/>
    <w:rsid w:val="00AD766E"/>
    <w:rsid w:val="00AE2788"/>
    <w:rsid w:val="00AE2E00"/>
    <w:rsid w:val="00AE3622"/>
    <w:rsid w:val="00AE3F8F"/>
    <w:rsid w:val="00AE4765"/>
    <w:rsid w:val="00AE4C18"/>
    <w:rsid w:val="00AE6CE0"/>
    <w:rsid w:val="00AE742F"/>
    <w:rsid w:val="00AF122B"/>
    <w:rsid w:val="00AF1542"/>
    <w:rsid w:val="00AF1806"/>
    <w:rsid w:val="00AF53AD"/>
    <w:rsid w:val="00AF55F6"/>
    <w:rsid w:val="00AF6B12"/>
    <w:rsid w:val="00AF70BA"/>
    <w:rsid w:val="00AF715C"/>
    <w:rsid w:val="00AF7C15"/>
    <w:rsid w:val="00B03A3E"/>
    <w:rsid w:val="00B04333"/>
    <w:rsid w:val="00B052EC"/>
    <w:rsid w:val="00B05A6E"/>
    <w:rsid w:val="00B06233"/>
    <w:rsid w:val="00B069D2"/>
    <w:rsid w:val="00B07638"/>
    <w:rsid w:val="00B101D3"/>
    <w:rsid w:val="00B1313E"/>
    <w:rsid w:val="00B13705"/>
    <w:rsid w:val="00B14D38"/>
    <w:rsid w:val="00B202D5"/>
    <w:rsid w:val="00B2188A"/>
    <w:rsid w:val="00B22FC8"/>
    <w:rsid w:val="00B24571"/>
    <w:rsid w:val="00B2513E"/>
    <w:rsid w:val="00B264E3"/>
    <w:rsid w:val="00B26C55"/>
    <w:rsid w:val="00B27E15"/>
    <w:rsid w:val="00B3073E"/>
    <w:rsid w:val="00B30BDA"/>
    <w:rsid w:val="00B31D7C"/>
    <w:rsid w:val="00B3376A"/>
    <w:rsid w:val="00B34DF0"/>
    <w:rsid w:val="00B4046D"/>
    <w:rsid w:val="00B418BB"/>
    <w:rsid w:val="00B41AD4"/>
    <w:rsid w:val="00B42B27"/>
    <w:rsid w:val="00B46A8D"/>
    <w:rsid w:val="00B46A8E"/>
    <w:rsid w:val="00B50AE6"/>
    <w:rsid w:val="00B50EA2"/>
    <w:rsid w:val="00B51D27"/>
    <w:rsid w:val="00B55035"/>
    <w:rsid w:val="00B5656A"/>
    <w:rsid w:val="00B576D1"/>
    <w:rsid w:val="00B63442"/>
    <w:rsid w:val="00B64C74"/>
    <w:rsid w:val="00B6579D"/>
    <w:rsid w:val="00B665B2"/>
    <w:rsid w:val="00B70010"/>
    <w:rsid w:val="00B709F9"/>
    <w:rsid w:val="00B72BB7"/>
    <w:rsid w:val="00B7330B"/>
    <w:rsid w:val="00B73427"/>
    <w:rsid w:val="00B76230"/>
    <w:rsid w:val="00B763D4"/>
    <w:rsid w:val="00B76C71"/>
    <w:rsid w:val="00B77661"/>
    <w:rsid w:val="00B80ECD"/>
    <w:rsid w:val="00B8323E"/>
    <w:rsid w:val="00B852C7"/>
    <w:rsid w:val="00B874FB"/>
    <w:rsid w:val="00B92DB3"/>
    <w:rsid w:val="00B93377"/>
    <w:rsid w:val="00B93B0D"/>
    <w:rsid w:val="00B949A9"/>
    <w:rsid w:val="00B94ADD"/>
    <w:rsid w:val="00B9552B"/>
    <w:rsid w:val="00B96BC2"/>
    <w:rsid w:val="00BA15FE"/>
    <w:rsid w:val="00BA1B21"/>
    <w:rsid w:val="00BA24B5"/>
    <w:rsid w:val="00BA4D29"/>
    <w:rsid w:val="00BA56B1"/>
    <w:rsid w:val="00BA6719"/>
    <w:rsid w:val="00BA67B4"/>
    <w:rsid w:val="00BA6F1A"/>
    <w:rsid w:val="00BA6FEA"/>
    <w:rsid w:val="00BA7177"/>
    <w:rsid w:val="00BB0504"/>
    <w:rsid w:val="00BB233A"/>
    <w:rsid w:val="00BB4245"/>
    <w:rsid w:val="00BB5309"/>
    <w:rsid w:val="00BB57EE"/>
    <w:rsid w:val="00BB65FE"/>
    <w:rsid w:val="00BB685C"/>
    <w:rsid w:val="00BB6C24"/>
    <w:rsid w:val="00BC1A1E"/>
    <w:rsid w:val="00BC2947"/>
    <w:rsid w:val="00BC4008"/>
    <w:rsid w:val="00BC4569"/>
    <w:rsid w:val="00BC4C2A"/>
    <w:rsid w:val="00BC4EF6"/>
    <w:rsid w:val="00BC6039"/>
    <w:rsid w:val="00BC70B8"/>
    <w:rsid w:val="00BC7307"/>
    <w:rsid w:val="00BC7F56"/>
    <w:rsid w:val="00BD07BC"/>
    <w:rsid w:val="00BD1708"/>
    <w:rsid w:val="00BD1753"/>
    <w:rsid w:val="00BD1CDE"/>
    <w:rsid w:val="00BD2B66"/>
    <w:rsid w:val="00BD3197"/>
    <w:rsid w:val="00BD35C6"/>
    <w:rsid w:val="00BD431E"/>
    <w:rsid w:val="00BD4C86"/>
    <w:rsid w:val="00BE04BC"/>
    <w:rsid w:val="00BE3039"/>
    <w:rsid w:val="00BE3686"/>
    <w:rsid w:val="00BE375B"/>
    <w:rsid w:val="00BE42A9"/>
    <w:rsid w:val="00BE672D"/>
    <w:rsid w:val="00BE684E"/>
    <w:rsid w:val="00BF12E3"/>
    <w:rsid w:val="00BF1EB6"/>
    <w:rsid w:val="00BF32D0"/>
    <w:rsid w:val="00BF477F"/>
    <w:rsid w:val="00BF49E3"/>
    <w:rsid w:val="00BF5128"/>
    <w:rsid w:val="00BF51CF"/>
    <w:rsid w:val="00BF51EE"/>
    <w:rsid w:val="00BF57EB"/>
    <w:rsid w:val="00BF795E"/>
    <w:rsid w:val="00BF7F40"/>
    <w:rsid w:val="00C00674"/>
    <w:rsid w:val="00C05627"/>
    <w:rsid w:val="00C05D95"/>
    <w:rsid w:val="00C065F6"/>
    <w:rsid w:val="00C11C7B"/>
    <w:rsid w:val="00C144DE"/>
    <w:rsid w:val="00C15CC2"/>
    <w:rsid w:val="00C15CE9"/>
    <w:rsid w:val="00C16182"/>
    <w:rsid w:val="00C16746"/>
    <w:rsid w:val="00C2163A"/>
    <w:rsid w:val="00C21AB6"/>
    <w:rsid w:val="00C223A2"/>
    <w:rsid w:val="00C22C2C"/>
    <w:rsid w:val="00C231FD"/>
    <w:rsid w:val="00C25AA0"/>
    <w:rsid w:val="00C27559"/>
    <w:rsid w:val="00C34D48"/>
    <w:rsid w:val="00C3510B"/>
    <w:rsid w:val="00C3570F"/>
    <w:rsid w:val="00C36AC7"/>
    <w:rsid w:val="00C40248"/>
    <w:rsid w:val="00C40DB4"/>
    <w:rsid w:val="00C42E8B"/>
    <w:rsid w:val="00C435CD"/>
    <w:rsid w:val="00C435D5"/>
    <w:rsid w:val="00C44720"/>
    <w:rsid w:val="00C46799"/>
    <w:rsid w:val="00C4688C"/>
    <w:rsid w:val="00C471BD"/>
    <w:rsid w:val="00C52E27"/>
    <w:rsid w:val="00C5582D"/>
    <w:rsid w:val="00C60BE3"/>
    <w:rsid w:val="00C6442C"/>
    <w:rsid w:val="00C64854"/>
    <w:rsid w:val="00C649ED"/>
    <w:rsid w:val="00C65199"/>
    <w:rsid w:val="00C6612C"/>
    <w:rsid w:val="00C674A4"/>
    <w:rsid w:val="00C67E30"/>
    <w:rsid w:val="00C70707"/>
    <w:rsid w:val="00C70F57"/>
    <w:rsid w:val="00C710B0"/>
    <w:rsid w:val="00C711B6"/>
    <w:rsid w:val="00C7245F"/>
    <w:rsid w:val="00C745D1"/>
    <w:rsid w:val="00C776EE"/>
    <w:rsid w:val="00C8016A"/>
    <w:rsid w:val="00C82555"/>
    <w:rsid w:val="00C82B14"/>
    <w:rsid w:val="00C82E7E"/>
    <w:rsid w:val="00C83058"/>
    <w:rsid w:val="00C84A85"/>
    <w:rsid w:val="00C84B23"/>
    <w:rsid w:val="00C85A44"/>
    <w:rsid w:val="00C86987"/>
    <w:rsid w:val="00C92222"/>
    <w:rsid w:val="00C955A6"/>
    <w:rsid w:val="00C9575B"/>
    <w:rsid w:val="00C97185"/>
    <w:rsid w:val="00CA177E"/>
    <w:rsid w:val="00CA18FC"/>
    <w:rsid w:val="00CA1FF3"/>
    <w:rsid w:val="00CA33E3"/>
    <w:rsid w:val="00CA69A5"/>
    <w:rsid w:val="00CA7769"/>
    <w:rsid w:val="00CB0390"/>
    <w:rsid w:val="00CB1916"/>
    <w:rsid w:val="00CB2300"/>
    <w:rsid w:val="00CB246D"/>
    <w:rsid w:val="00CB3966"/>
    <w:rsid w:val="00CB4554"/>
    <w:rsid w:val="00CB6907"/>
    <w:rsid w:val="00CC0268"/>
    <w:rsid w:val="00CC2712"/>
    <w:rsid w:val="00CC3550"/>
    <w:rsid w:val="00CC3795"/>
    <w:rsid w:val="00CC4C58"/>
    <w:rsid w:val="00CC5259"/>
    <w:rsid w:val="00CC7105"/>
    <w:rsid w:val="00CC7FDA"/>
    <w:rsid w:val="00CD0BC8"/>
    <w:rsid w:val="00CD0E53"/>
    <w:rsid w:val="00CD2023"/>
    <w:rsid w:val="00CD649B"/>
    <w:rsid w:val="00CD6AEF"/>
    <w:rsid w:val="00CE1246"/>
    <w:rsid w:val="00CE2851"/>
    <w:rsid w:val="00CE4252"/>
    <w:rsid w:val="00CE5359"/>
    <w:rsid w:val="00CE5583"/>
    <w:rsid w:val="00CE6AE7"/>
    <w:rsid w:val="00CF016E"/>
    <w:rsid w:val="00CF0D66"/>
    <w:rsid w:val="00CF1A1B"/>
    <w:rsid w:val="00CF4E0E"/>
    <w:rsid w:val="00CF68BA"/>
    <w:rsid w:val="00CF75A9"/>
    <w:rsid w:val="00CF79E5"/>
    <w:rsid w:val="00CF7F10"/>
    <w:rsid w:val="00D00F6B"/>
    <w:rsid w:val="00D01908"/>
    <w:rsid w:val="00D02FC7"/>
    <w:rsid w:val="00D034B1"/>
    <w:rsid w:val="00D04BE7"/>
    <w:rsid w:val="00D04E8E"/>
    <w:rsid w:val="00D05F51"/>
    <w:rsid w:val="00D1007A"/>
    <w:rsid w:val="00D11082"/>
    <w:rsid w:val="00D1135B"/>
    <w:rsid w:val="00D1375D"/>
    <w:rsid w:val="00D14D8A"/>
    <w:rsid w:val="00D1669D"/>
    <w:rsid w:val="00D20830"/>
    <w:rsid w:val="00D23046"/>
    <w:rsid w:val="00D24154"/>
    <w:rsid w:val="00D24240"/>
    <w:rsid w:val="00D256F9"/>
    <w:rsid w:val="00D26A2D"/>
    <w:rsid w:val="00D26DCA"/>
    <w:rsid w:val="00D27172"/>
    <w:rsid w:val="00D2728B"/>
    <w:rsid w:val="00D325ED"/>
    <w:rsid w:val="00D32FB6"/>
    <w:rsid w:val="00D34740"/>
    <w:rsid w:val="00D41637"/>
    <w:rsid w:val="00D4386C"/>
    <w:rsid w:val="00D43A50"/>
    <w:rsid w:val="00D450A3"/>
    <w:rsid w:val="00D45801"/>
    <w:rsid w:val="00D462DA"/>
    <w:rsid w:val="00D51278"/>
    <w:rsid w:val="00D51934"/>
    <w:rsid w:val="00D51A4F"/>
    <w:rsid w:val="00D51D22"/>
    <w:rsid w:val="00D51E55"/>
    <w:rsid w:val="00D5264A"/>
    <w:rsid w:val="00D531DC"/>
    <w:rsid w:val="00D54056"/>
    <w:rsid w:val="00D614C1"/>
    <w:rsid w:val="00D61610"/>
    <w:rsid w:val="00D6272C"/>
    <w:rsid w:val="00D63C67"/>
    <w:rsid w:val="00D66D2B"/>
    <w:rsid w:val="00D67F02"/>
    <w:rsid w:val="00D705BB"/>
    <w:rsid w:val="00D71789"/>
    <w:rsid w:val="00D73781"/>
    <w:rsid w:val="00D76C13"/>
    <w:rsid w:val="00D77EEA"/>
    <w:rsid w:val="00D81BB2"/>
    <w:rsid w:val="00D82CB4"/>
    <w:rsid w:val="00D8327C"/>
    <w:rsid w:val="00D84D17"/>
    <w:rsid w:val="00D85333"/>
    <w:rsid w:val="00D85929"/>
    <w:rsid w:val="00D859C5"/>
    <w:rsid w:val="00D85BA3"/>
    <w:rsid w:val="00D860D1"/>
    <w:rsid w:val="00D86B27"/>
    <w:rsid w:val="00D87C8B"/>
    <w:rsid w:val="00D87F0A"/>
    <w:rsid w:val="00D90488"/>
    <w:rsid w:val="00D924CE"/>
    <w:rsid w:val="00D928CF"/>
    <w:rsid w:val="00D9403D"/>
    <w:rsid w:val="00D948C9"/>
    <w:rsid w:val="00D94B6E"/>
    <w:rsid w:val="00D9567B"/>
    <w:rsid w:val="00DA086C"/>
    <w:rsid w:val="00DA79DC"/>
    <w:rsid w:val="00DB0483"/>
    <w:rsid w:val="00DB1567"/>
    <w:rsid w:val="00DB1AA4"/>
    <w:rsid w:val="00DB3F64"/>
    <w:rsid w:val="00DB5C69"/>
    <w:rsid w:val="00DB6138"/>
    <w:rsid w:val="00DB73C3"/>
    <w:rsid w:val="00DC11D3"/>
    <w:rsid w:val="00DC131F"/>
    <w:rsid w:val="00DC1CD4"/>
    <w:rsid w:val="00DC42AC"/>
    <w:rsid w:val="00DC6221"/>
    <w:rsid w:val="00DC69C6"/>
    <w:rsid w:val="00DC6C24"/>
    <w:rsid w:val="00DC7BB4"/>
    <w:rsid w:val="00DC7CE8"/>
    <w:rsid w:val="00DD2DA7"/>
    <w:rsid w:val="00DD4213"/>
    <w:rsid w:val="00DD46B1"/>
    <w:rsid w:val="00DD5278"/>
    <w:rsid w:val="00DD65A2"/>
    <w:rsid w:val="00DD67BF"/>
    <w:rsid w:val="00DD69BC"/>
    <w:rsid w:val="00DD7D44"/>
    <w:rsid w:val="00DE055D"/>
    <w:rsid w:val="00DE3925"/>
    <w:rsid w:val="00DE3F6B"/>
    <w:rsid w:val="00DE53C5"/>
    <w:rsid w:val="00DE5648"/>
    <w:rsid w:val="00DE5D80"/>
    <w:rsid w:val="00DE6D3F"/>
    <w:rsid w:val="00DE75C3"/>
    <w:rsid w:val="00DF0725"/>
    <w:rsid w:val="00DF077D"/>
    <w:rsid w:val="00DF5F3D"/>
    <w:rsid w:val="00DF603B"/>
    <w:rsid w:val="00E004D3"/>
    <w:rsid w:val="00E00741"/>
    <w:rsid w:val="00E011A5"/>
    <w:rsid w:val="00E03177"/>
    <w:rsid w:val="00E034DA"/>
    <w:rsid w:val="00E03532"/>
    <w:rsid w:val="00E05B5F"/>
    <w:rsid w:val="00E05CCA"/>
    <w:rsid w:val="00E0606C"/>
    <w:rsid w:val="00E06B00"/>
    <w:rsid w:val="00E06EA1"/>
    <w:rsid w:val="00E10912"/>
    <w:rsid w:val="00E11C7C"/>
    <w:rsid w:val="00E13D99"/>
    <w:rsid w:val="00E14D22"/>
    <w:rsid w:val="00E14E54"/>
    <w:rsid w:val="00E2440E"/>
    <w:rsid w:val="00E266E5"/>
    <w:rsid w:val="00E266FA"/>
    <w:rsid w:val="00E27166"/>
    <w:rsid w:val="00E27430"/>
    <w:rsid w:val="00E31F3E"/>
    <w:rsid w:val="00E32E0D"/>
    <w:rsid w:val="00E337D8"/>
    <w:rsid w:val="00E3585B"/>
    <w:rsid w:val="00E35970"/>
    <w:rsid w:val="00E36F34"/>
    <w:rsid w:val="00E40F35"/>
    <w:rsid w:val="00E41263"/>
    <w:rsid w:val="00E42D27"/>
    <w:rsid w:val="00E45A65"/>
    <w:rsid w:val="00E45AB0"/>
    <w:rsid w:val="00E475F6"/>
    <w:rsid w:val="00E52BF6"/>
    <w:rsid w:val="00E54A63"/>
    <w:rsid w:val="00E55EE3"/>
    <w:rsid w:val="00E56A36"/>
    <w:rsid w:val="00E56DEA"/>
    <w:rsid w:val="00E56FA6"/>
    <w:rsid w:val="00E575E9"/>
    <w:rsid w:val="00E5782C"/>
    <w:rsid w:val="00E57A91"/>
    <w:rsid w:val="00E602D7"/>
    <w:rsid w:val="00E60309"/>
    <w:rsid w:val="00E60F69"/>
    <w:rsid w:val="00E60F6E"/>
    <w:rsid w:val="00E64670"/>
    <w:rsid w:val="00E6584C"/>
    <w:rsid w:val="00E6725F"/>
    <w:rsid w:val="00E708AB"/>
    <w:rsid w:val="00E71041"/>
    <w:rsid w:val="00E718FC"/>
    <w:rsid w:val="00E71B24"/>
    <w:rsid w:val="00E72560"/>
    <w:rsid w:val="00E772BE"/>
    <w:rsid w:val="00E77832"/>
    <w:rsid w:val="00E77DF3"/>
    <w:rsid w:val="00E8143B"/>
    <w:rsid w:val="00E83368"/>
    <w:rsid w:val="00E83476"/>
    <w:rsid w:val="00E83674"/>
    <w:rsid w:val="00E837D7"/>
    <w:rsid w:val="00E840AD"/>
    <w:rsid w:val="00E841E9"/>
    <w:rsid w:val="00E8427D"/>
    <w:rsid w:val="00E8498E"/>
    <w:rsid w:val="00E8705D"/>
    <w:rsid w:val="00E904E0"/>
    <w:rsid w:val="00E940BA"/>
    <w:rsid w:val="00E9477E"/>
    <w:rsid w:val="00E94E86"/>
    <w:rsid w:val="00E95DA6"/>
    <w:rsid w:val="00E9621B"/>
    <w:rsid w:val="00E973EA"/>
    <w:rsid w:val="00E97A02"/>
    <w:rsid w:val="00EA03F0"/>
    <w:rsid w:val="00EA3CAB"/>
    <w:rsid w:val="00EB120D"/>
    <w:rsid w:val="00EB2B95"/>
    <w:rsid w:val="00EB3A6B"/>
    <w:rsid w:val="00EB4F16"/>
    <w:rsid w:val="00EB5C09"/>
    <w:rsid w:val="00EB5C74"/>
    <w:rsid w:val="00EB7AF7"/>
    <w:rsid w:val="00EC0B2A"/>
    <w:rsid w:val="00EC1B33"/>
    <w:rsid w:val="00EC2E15"/>
    <w:rsid w:val="00EC3A24"/>
    <w:rsid w:val="00EC44CE"/>
    <w:rsid w:val="00EC4F04"/>
    <w:rsid w:val="00EC554F"/>
    <w:rsid w:val="00EC588A"/>
    <w:rsid w:val="00EC5D3E"/>
    <w:rsid w:val="00EC66C7"/>
    <w:rsid w:val="00ED1062"/>
    <w:rsid w:val="00ED1636"/>
    <w:rsid w:val="00ED1EF1"/>
    <w:rsid w:val="00ED2611"/>
    <w:rsid w:val="00ED28E5"/>
    <w:rsid w:val="00ED339B"/>
    <w:rsid w:val="00ED48F3"/>
    <w:rsid w:val="00ED491C"/>
    <w:rsid w:val="00ED4EC8"/>
    <w:rsid w:val="00ED559C"/>
    <w:rsid w:val="00ED609D"/>
    <w:rsid w:val="00ED7A14"/>
    <w:rsid w:val="00EE0122"/>
    <w:rsid w:val="00EE0130"/>
    <w:rsid w:val="00EE066D"/>
    <w:rsid w:val="00EE2228"/>
    <w:rsid w:val="00EE4444"/>
    <w:rsid w:val="00EE4812"/>
    <w:rsid w:val="00EF0794"/>
    <w:rsid w:val="00EF15DE"/>
    <w:rsid w:val="00EF38A4"/>
    <w:rsid w:val="00EF4407"/>
    <w:rsid w:val="00EF4F22"/>
    <w:rsid w:val="00EF5A83"/>
    <w:rsid w:val="00EF7CD1"/>
    <w:rsid w:val="00F00A3E"/>
    <w:rsid w:val="00F00A67"/>
    <w:rsid w:val="00F00CD7"/>
    <w:rsid w:val="00F01D23"/>
    <w:rsid w:val="00F020F3"/>
    <w:rsid w:val="00F03A67"/>
    <w:rsid w:val="00F043A1"/>
    <w:rsid w:val="00F0543E"/>
    <w:rsid w:val="00F06299"/>
    <w:rsid w:val="00F06EF4"/>
    <w:rsid w:val="00F073ED"/>
    <w:rsid w:val="00F07EEB"/>
    <w:rsid w:val="00F1001C"/>
    <w:rsid w:val="00F116F2"/>
    <w:rsid w:val="00F11E7A"/>
    <w:rsid w:val="00F11F80"/>
    <w:rsid w:val="00F1213A"/>
    <w:rsid w:val="00F1252B"/>
    <w:rsid w:val="00F14184"/>
    <w:rsid w:val="00F141A2"/>
    <w:rsid w:val="00F14741"/>
    <w:rsid w:val="00F148F5"/>
    <w:rsid w:val="00F14B6E"/>
    <w:rsid w:val="00F14D8F"/>
    <w:rsid w:val="00F158BA"/>
    <w:rsid w:val="00F158FD"/>
    <w:rsid w:val="00F169AE"/>
    <w:rsid w:val="00F17B18"/>
    <w:rsid w:val="00F213D2"/>
    <w:rsid w:val="00F21A72"/>
    <w:rsid w:val="00F22C8E"/>
    <w:rsid w:val="00F250F6"/>
    <w:rsid w:val="00F25D36"/>
    <w:rsid w:val="00F263C2"/>
    <w:rsid w:val="00F26A4B"/>
    <w:rsid w:val="00F30411"/>
    <w:rsid w:val="00F31896"/>
    <w:rsid w:val="00F32F9D"/>
    <w:rsid w:val="00F3598E"/>
    <w:rsid w:val="00F35FBF"/>
    <w:rsid w:val="00F42850"/>
    <w:rsid w:val="00F4542B"/>
    <w:rsid w:val="00F46540"/>
    <w:rsid w:val="00F50117"/>
    <w:rsid w:val="00F50614"/>
    <w:rsid w:val="00F5382E"/>
    <w:rsid w:val="00F5440F"/>
    <w:rsid w:val="00F548B2"/>
    <w:rsid w:val="00F54E49"/>
    <w:rsid w:val="00F562B9"/>
    <w:rsid w:val="00F5634B"/>
    <w:rsid w:val="00F568E1"/>
    <w:rsid w:val="00F572CA"/>
    <w:rsid w:val="00F60BBE"/>
    <w:rsid w:val="00F615A7"/>
    <w:rsid w:val="00F64941"/>
    <w:rsid w:val="00F6529D"/>
    <w:rsid w:val="00F65987"/>
    <w:rsid w:val="00F65A56"/>
    <w:rsid w:val="00F671AE"/>
    <w:rsid w:val="00F72529"/>
    <w:rsid w:val="00F73D15"/>
    <w:rsid w:val="00F8022D"/>
    <w:rsid w:val="00F80701"/>
    <w:rsid w:val="00F80795"/>
    <w:rsid w:val="00F81493"/>
    <w:rsid w:val="00F82632"/>
    <w:rsid w:val="00F850B9"/>
    <w:rsid w:val="00F868C0"/>
    <w:rsid w:val="00F9084E"/>
    <w:rsid w:val="00F90AD4"/>
    <w:rsid w:val="00F917DF"/>
    <w:rsid w:val="00F92407"/>
    <w:rsid w:val="00F937DB"/>
    <w:rsid w:val="00F93AB0"/>
    <w:rsid w:val="00F94F8F"/>
    <w:rsid w:val="00F97161"/>
    <w:rsid w:val="00FA263B"/>
    <w:rsid w:val="00FA2E23"/>
    <w:rsid w:val="00FA7A72"/>
    <w:rsid w:val="00FB0542"/>
    <w:rsid w:val="00FB2C8D"/>
    <w:rsid w:val="00FB453F"/>
    <w:rsid w:val="00FB589A"/>
    <w:rsid w:val="00FB63CD"/>
    <w:rsid w:val="00FC3E28"/>
    <w:rsid w:val="00FC496D"/>
    <w:rsid w:val="00FC4995"/>
    <w:rsid w:val="00FC66FE"/>
    <w:rsid w:val="00FC6830"/>
    <w:rsid w:val="00FD08C7"/>
    <w:rsid w:val="00FD1935"/>
    <w:rsid w:val="00FD262F"/>
    <w:rsid w:val="00FD2F0A"/>
    <w:rsid w:val="00FD4CBB"/>
    <w:rsid w:val="00FD6CBF"/>
    <w:rsid w:val="00FE00ED"/>
    <w:rsid w:val="00FE223A"/>
    <w:rsid w:val="00FE5AFB"/>
    <w:rsid w:val="00FE5E78"/>
    <w:rsid w:val="00FE626C"/>
    <w:rsid w:val="00FF0877"/>
    <w:rsid w:val="00FF1129"/>
    <w:rsid w:val="00FF2269"/>
    <w:rsid w:val="00FF4A5D"/>
    <w:rsid w:val="00FF5166"/>
    <w:rsid w:val="00FF5CE6"/>
    <w:rsid w:val="00FF63C8"/>
    <w:rsid w:val="00FF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56AE1"/>
  <w15:docId w15:val="{94C0B081-0AA4-4051-8429-317C58B5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D80"/>
  </w:style>
  <w:style w:type="paragraph" w:styleId="1">
    <w:name w:val="heading 1"/>
    <w:basedOn w:val="a"/>
    <w:next w:val="a"/>
    <w:link w:val="10"/>
    <w:uiPriority w:val="9"/>
    <w:qFormat/>
    <w:rsid w:val="002E07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DC6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321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Уровент 2.2,Абзац списка4,Абзац списка ЦНЭС,Начало абзаца,SA Text List,SA PM Red,Список точки,СПИСОК,List Paragraph,Нумерованный,маркировка1,Заголовок ур.2 (1 раздел),Заголовок 3 -третий уровень,8т рис"/>
    <w:basedOn w:val="a"/>
    <w:link w:val="a4"/>
    <w:uiPriority w:val="34"/>
    <w:qFormat/>
    <w:rsid w:val="009C5E34"/>
    <w:pPr>
      <w:ind w:left="720"/>
      <w:contextualSpacing/>
    </w:pPr>
  </w:style>
  <w:style w:type="paragraph" w:styleId="a5">
    <w:name w:val="Balloon Text"/>
    <w:basedOn w:val="a"/>
    <w:link w:val="a6"/>
    <w:uiPriority w:val="99"/>
    <w:semiHidden/>
    <w:unhideWhenUsed/>
    <w:rsid w:val="007546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46C8"/>
    <w:rPr>
      <w:rFonts w:ascii="Tahoma" w:hAnsi="Tahoma" w:cs="Tahoma"/>
      <w:sz w:val="16"/>
      <w:szCs w:val="16"/>
    </w:rPr>
  </w:style>
  <w:style w:type="paragraph" w:styleId="a7">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Текст сноски-FN"/>
    <w:basedOn w:val="a"/>
    <w:link w:val="a8"/>
    <w:uiPriority w:val="99"/>
    <w:unhideWhenUsed/>
    <w:qFormat/>
    <w:rsid w:val="003973D9"/>
    <w:pPr>
      <w:spacing w:after="0" w:line="240" w:lineRule="auto"/>
    </w:pPr>
    <w:rPr>
      <w:sz w:val="20"/>
      <w:szCs w:val="20"/>
    </w:rPr>
  </w:style>
  <w:style w:type="character" w:customStyle="1" w:styleId="a8">
    <w:name w:val="Текст сноски Знак"/>
    <w:aliases w:val="Текст сноски VT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1"/>
    <w:basedOn w:val="a0"/>
    <w:link w:val="a7"/>
    <w:uiPriority w:val="99"/>
    <w:rsid w:val="003973D9"/>
    <w:rPr>
      <w:sz w:val="20"/>
      <w:szCs w:val="20"/>
    </w:rPr>
  </w:style>
  <w:style w:type="character" w:styleId="a9">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0"/>
    <w:uiPriority w:val="99"/>
    <w:unhideWhenUsed/>
    <w:rsid w:val="003973D9"/>
    <w:rPr>
      <w:vertAlign w:val="superscript"/>
    </w:rPr>
  </w:style>
  <w:style w:type="character" w:styleId="aa">
    <w:name w:val="Hyperlink"/>
    <w:basedOn w:val="a0"/>
    <w:uiPriority w:val="99"/>
    <w:unhideWhenUsed/>
    <w:rsid w:val="00620872"/>
    <w:rPr>
      <w:color w:val="0563C1" w:themeColor="hyperlink"/>
      <w:u w:val="single"/>
    </w:rPr>
  </w:style>
  <w:style w:type="paragraph" w:styleId="ab">
    <w:name w:val="Title"/>
    <w:basedOn w:val="a"/>
    <w:link w:val="ac"/>
    <w:uiPriority w:val="99"/>
    <w:qFormat/>
    <w:rsid w:val="00486FAE"/>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Заголовок Знак"/>
    <w:basedOn w:val="a0"/>
    <w:link w:val="ab"/>
    <w:uiPriority w:val="99"/>
    <w:rsid w:val="00486FAE"/>
    <w:rPr>
      <w:rFonts w:ascii="Times New Roman" w:eastAsia="Times New Roman" w:hAnsi="Times New Roman" w:cs="Times New Roman"/>
      <w:b/>
      <w:bCs/>
      <w:sz w:val="24"/>
      <w:szCs w:val="24"/>
      <w:lang w:eastAsia="ru-RU"/>
    </w:rPr>
  </w:style>
  <w:style w:type="table" w:styleId="ad">
    <w:name w:val="Table Grid"/>
    <w:basedOn w:val="a1"/>
    <w:uiPriority w:val="59"/>
    <w:rsid w:val="00D7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07DB"/>
    <w:rPr>
      <w:rFonts w:asciiTheme="majorHAnsi" w:eastAsiaTheme="majorEastAsia" w:hAnsiTheme="majorHAnsi" w:cstheme="majorBidi"/>
      <w:b/>
      <w:bCs/>
      <w:color w:val="2E74B5" w:themeColor="accent1" w:themeShade="BF"/>
      <w:sz w:val="28"/>
      <w:szCs w:val="28"/>
      <w:lang w:eastAsia="ru-RU"/>
    </w:rPr>
  </w:style>
  <w:style w:type="character" w:customStyle="1" w:styleId="a4">
    <w:name w:val="Абзац списка Знак"/>
    <w:aliases w:val="Уровент 2.2 Знак,Абзац списка4 Знак,Абзац списка ЦНЭС Знак,Начало абзаца Знак,SA Text List Знак,SA PM Red Знак,Список точки Знак,СПИСОК Знак,List Paragraph Знак,Нумерованный Знак,маркировка1 Знак,Заголовок ур.2 (1 раздел) Знак"/>
    <w:link w:val="a3"/>
    <w:uiPriority w:val="34"/>
    <w:locked/>
    <w:rsid w:val="009C6B4E"/>
  </w:style>
  <w:style w:type="character" w:customStyle="1" w:styleId="11">
    <w:name w:val="Неразрешенное упоминание1"/>
    <w:basedOn w:val="a0"/>
    <w:uiPriority w:val="99"/>
    <w:semiHidden/>
    <w:unhideWhenUsed/>
    <w:rsid w:val="00B41AD4"/>
    <w:rPr>
      <w:color w:val="605E5C"/>
      <w:shd w:val="clear" w:color="auto" w:fill="E1DFDD"/>
    </w:rPr>
  </w:style>
  <w:style w:type="paragraph" w:styleId="ae">
    <w:name w:val="header"/>
    <w:basedOn w:val="a"/>
    <w:link w:val="af"/>
    <w:uiPriority w:val="99"/>
    <w:unhideWhenUsed/>
    <w:rsid w:val="008F7CA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F7CA4"/>
  </w:style>
  <w:style w:type="paragraph" w:styleId="af0">
    <w:name w:val="footer"/>
    <w:basedOn w:val="a"/>
    <w:link w:val="af1"/>
    <w:uiPriority w:val="99"/>
    <w:unhideWhenUsed/>
    <w:rsid w:val="008F7CA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F7CA4"/>
  </w:style>
  <w:style w:type="character" w:styleId="af2">
    <w:name w:val="annotation reference"/>
    <w:basedOn w:val="a0"/>
    <w:uiPriority w:val="99"/>
    <w:semiHidden/>
    <w:unhideWhenUsed/>
    <w:rsid w:val="00D924CE"/>
    <w:rPr>
      <w:sz w:val="16"/>
      <w:szCs w:val="16"/>
    </w:rPr>
  </w:style>
  <w:style w:type="paragraph" w:styleId="af3">
    <w:name w:val="annotation text"/>
    <w:basedOn w:val="a"/>
    <w:link w:val="af4"/>
    <w:uiPriority w:val="99"/>
    <w:unhideWhenUsed/>
    <w:rsid w:val="00D924CE"/>
    <w:pPr>
      <w:spacing w:line="240" w:lineRule="auto"/>
    </w:pPr>
    <w:rPr>
      <w:sz w:val="20"/>
      <w:szCs w:val="20"/>
    </w:rPr>
  </w:style>
  <w:style w:type="character" w:customStyle="1" w:styleId="af4">
    <w:name w:val="Текст примечания Знак"/>
    <w:basedOn w:val="a0"/>
    <w:link w:val="af3"/>
    <w:uiPriority w:val="99"/>
    <w:rsid w:val="00D924CE"/>
    <w:rPr>
      <w:sz w:val="20"/>
      <w:szCs w:val="20"/>
    </w:rPr>
  </w:style>
  <w:style w:type="paragraph" w:styleId="af5">
    <w:name w:val="annotation subject"/>
    <w:basedOn w:val="af3"/>
    <w:next w:val="af3"/>
    <w:link w:val="af6"/>
    <w:uiPriority w:val="99"/>
    <w:semiHidden/>
    <w:unhideWhenUsed/>
    <w:rsid w:val="00D924CE"/>
    <w:rPr>
      <w:b/>
      <w:bCs/>
    </w:rPr>
  </w:style>
  <w:style w:type="character" w:customStyle="1" w:styleId="af6">
    <w:name w:val="Тема примечания Знак"/>
    <w:basedOn w:val="af4"/>
    <w:link w:val="af5"/>
    <w:uiPriority w:val="99"/>
    <w:semiHidden/>
    <w:rsid w:val="00D924CE"/>
    <w:rPr>
      <w:b/>
      <w:bCs/>
      <w:sz w:val="20"/>
      <w:szCs w:val="20"/>
    </w:rPr>
  </w:style>
  <w:style w:type="paragraph" w:styleId="af7">
    <w:name w:val="Revision"/>
    <w:hidden/>
    <w:uiPriority w:val="99"/>
    <w:semiHidden/>
    <w:rsid w:val="000D1021"/>
    <w:pPr>
      <w:spacing w:after="0" w:line="240" w:lineRule="auto"/>
    </w:pPr>
  </w:style>
  <w:style w:type="character" w:customStyle="1" w:styleId="21">
    <w:name w:val="Неразрешенное упоминание2"/>
    <w:basedOn w:val="a0"/>
    <w:uiPriority w:val="99"/>
    <w:semiHidden/>
    <w:unhideWhenUsed/>
    <w:rsid w:val="00B64C74"/>
    <w:rPr>
      <w:color w:val="605E5C"/>
      <w:shd w:val="clear" w:color="auto" w:fill="E1DFDD"/>
    </w:rPr>
  </w:style>
  <w:style w:type="character" w:customStyle="1" w:styleId="20">
    <w:name w:val="Заголовок 2 Знак"/>
    <w:basedOn w:val="a0"/>
    <w:link w:val="2"/>
    <w:uiPriority w:val="9"/>
    <w:semiHidden/>
    <w:rsid w:val="00DC6C24"/>
    <w:rPr>
      <w:rFonts w:asciiTheme="majorHAnsi" w:eastAsiaTheme="majorEastAsia" w:hAnsiTheme="majorHAnsi" w:cstheme="majorBidi"/>
      <w:color w:val="2E74B5" w:themeColor="accent1" w:themeShade="BF"/>
      <w:sz w:val="26"/>
      <w:szCs w:val="26"/>
    </w:rPr>
  </w:style>
  <w:style w:type="character" w:styleId="af8">
    <w:name w:val="Placeholder Text"/>
    <w:basedOn w:val="a0"/>
    <w:uiPriority w:val="99"/>
    <w:semiHidden/>
    <w:rsid w:val="005E3D8F"/>
    <w:rPr>
      <w:color w:val="808080"/>
    </w:rPr>
  </w:style>
  <w:style w:type="character" w:customStyle="1" w:styleId="12">
    <w:name w:val="Текст сноски Знак1"/>
    <w:aliases w:val="Текст сноски VT Знак,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З Знак"/>
    <w:uiPriority w:val="99"/>
    <w:semiHidden/>
    <w:locked/>
    <w:rsid w:val="001E134F"/>
  </w:style>
  <w:style w:type="character" w:customStyle="1" w:styleId="13">
    <w:name w:val="Название Знак1"/>
    <w:basedOn w:val="a0"/>
    <w:uiPriority w:val="99"/>
    <w:locked/>
    <w:rsid w:val="001C0D5C"/>
    <w:rPr>
      <w:rFonts w:asciiTheme="majorHAnsi" w:eastAsiaTheme="majorEastAsia" w:hAnsiTheme="majorHAnsi" w:cstheme="majorBidi"/>
      <w:caps/>
      <w:color w:val="5B9BD5" w:themeColor="accent1"/>
      <w:spacing w:val="10"/>
      <w:sz w:val="52"/>
      <w:szCs w:val="52"/>
    </w:rPr>
  </w:style>
  <w:style w:type="character" w:styleId="af9">
    <w:name w:val="FollowedHyperlink"/>
    <w:basedOn w:val="a0"/>
    <w:uiPriority w:val="99"/>
    <w:semiHidden/>
    <w:unhideWhenUsed/>
    <w:rsid w:val="00EF0794"/>
    <w:rPr>
      <w:color w:val="954F72" w:themeColor="followedHyperlink"/>
      <w:u w:val="single"/>
    </w:rPr>
  </w:style>
  <w:style w:type="paragraph" w:styleId="afa">
    <w:name w:val="Normal (Web)"/>
    <w:basedOn w:val="a"/>
    <w:uiPriority w:val="99"/>
    <w:semiHidden/>
    <w:unhideWhenUsed/>
    <w:rsid w:val="00CC4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32108"/>
    <w:rPr>
      <w:rFonts w:asciiTheme="majorHAnsi" w:eastAsiaTheme="majorEastAsia" w:hAnsiTheme="majorHAnsi" w:cstheme="majorBidi"/>
      <w:color w:val="1F4D78" w:themeColor="accent1" w:themeShade="7F"/>
      <w:sz w:val="24"/>
      <w:szCs w:val="24"/>
    </w:rPr>
  </w:style>
  <w:style w:type="character" w:styleId="afb">
    <w:name w:val="Emphasis"/>
    <w:basedOn w:val="a0"/>
    <w:uiPriority w:val="20"/>
    <w:qFormat/>
    <w:rsid w:val="00932108"/>
    <w:rPr>
      <w:i/>
      <w:iCs/>
    </w:rPr>
  </w:style>
  <w:style w:type="paragraph" w:customStyle="1" w:styleId="ConsPlusNormal">
    <w:name w:val="ConsPlusNormal"/>
    <w:uiPriority w:val="99"/>
    <w:rsid w:val="000C3C4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31">
    <w:name w:val="Неразрешенное упоминание3"/>
    <w:basedOn w:val="a0"/>
    <w:uiPriority w:val="99"/>
    <w:semiHidden/>
    <w:unhideWhenUsed/>
    <w:rsid w:val="001A791C"/>
    <w:rPr>
      <w:color w:val="605E5C"/>
      <w:shd w:val="clear" w:color="auto" w:fill="E1DFDD"/>
    </w:rPr>
  </w:style>
  <w:style w:type="character" w:customStyle="1" w:styleId="highlight">
    <w:name w:val="highlight"/>
    <w:basedOn w:val="a0"/>
    <w:rsid w:val="00832F72"/>
  </w:style>
  <w:style w:type="character" w:customStyle="1" w:styleId="nobr">
    <w:name w:val="nobr"/>
    <w:basedOn w:val="a0"/>
    <w:rsid w:val="006A06AC"/>
  </w:style>
  <w:style w:type="paragraph" w:customStyle="1" w:styleId="228bf8a64b8551e1msonormal">
    <w:name w:val="228bf8a64b8551e1msonormal"/>
    <w:basedOn w:val="a"/>
    <w:rsid w:val="00DF6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92412F"/>
    <w:pPr>
      <w:widowControl w:val="0"/>
      <w:autoSpaceDE w:val="0"/>
      <w:autoSpaceDN w:val="0"/>
      <w:spacing w:after="0" w:line="240" w:lineRule="auto"/>
    </w:pPr>
    <w:rPr>
      <w:rFonts w:ascii="Calibri" w:eastAsia="Times New Roman" w:hAnsi="Calibri" w:cs="Calibri"/>
      <w:b/>
      <w:szCs w:val="20"/>
      <w:lang w:eastAsia="ru-RU"/>
    </w:rPr>
  </w:style>
  <w:style w:type="character" w:styleId="afc">
    <w:name w:val="Strong"/>
    <w:basedOn w:val="a0"/>
    <w:uiPriority w:val="22"/>
    <w:qFormat/>
    <w:rsid w:val="0092359E"/>
    <w:rPr>
      <w:b/>
      <w:bCs/>
    </w:rPr>
  </w:style>
  <w:style w:type="paragraph" w:customStyle="1" w:styleId="aligncenter">
    <w:name w:val="align_center"/>
    <w:basedOn w:val="a"/>
    <w:rsid w:val="00657B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0783">
      <w:bodyDiv w:val="1"/>
      <w:marLeft w:val="0"/>
      <w:marRight w:val="0"/>
      <w:marTop w:val="0"/>
      <w:marBottom w:val="0"/>
      <w:divBdr>
        <w:top w:val="none" w:sz="0" w:space="0" w:color="auto"/>
        <w:left w:val="none" w:sz="0" w:space="0" w:color="auto"/>
        <w:bottom w:val="none" w:sz="0" w:space="0" w:color="auto"/>
        <w:right w:val="none" w:sz="0" w:space="0" w:color="auto"/>
      </w:divBdr>
    </w:div>
    <w:div w:id="136842935">
      <w:bodyDiv w:val="1"/>
      <w:marLeft w:val="0"/>
      <w:marRight w:val="0"/>
      <w:marTop w:val="0"/>
      <w:marBottom w:val="0"/>
      <w:divBdr>
        <w:top w:val="none" w:sz="0" w:space="0" w:color="auto"/>
        <w:left w:val="none" w:sz="0" w:space="0" w:color="auto"/>
        <w:bottom w:val="none" w:sz="0" w:space="0" w:color="auto"/>
        <w:right w:val="none" w:sz="0" w:space="0" w:color="auto"/>
      </w:divBdr>
    </w:div>
    <w:div w:id="262150910">
      <w:bodyDiv w:val="1"/>
      <w:marLeft w:val="0"/>
      <w:marRight w:val="0"/>
      <w:marTop w:val="0"/>
      <w:marBottom w:val="0"/>
      <w:divBdr>
        <w:top w:val="none" w:sz="0" w:space="0" w:color="auto"/>
        <w:left w:val="none" w:sz="0" w:space="0" w:color="auto"/>
        <w:bottom w:val="none" w:sz="0" w:space="0" w:color="auto"/>
        <w:right w:val="none" w:sz="0" w:space="0" w:color="auto"/>
      </w:divBdr>
    </w:div>
    <w:div w:id="263541941">
      <w:bodyDiv w:val="1"/>
      <w:marLeft w:val="0"/>
      <w:marRight w:val="0"/>
      <w:marTop w:val="0"/>
      <w:marBottom w:val="0"/>
      <w:divBdr>
        <w:top w:val="none" w:sz="0" w:space="0" w:color="auto"/>
        <w:left w:val="none" w:sz="0" w:space="0" w:color="auto"/>
        <w:bottom w:val="none" w:sz="0" w:space="0" w:color="auto"/>
        <w:right w:val="none" w:sz="0" w:space="0" w:color="auto"/>
      </w:divBdr>
    </w:div>
    <w:div w:id="342245520">
      <w:bodyDiv w:val="1"/>
      <w:marLeft w:val="0"/>
      <w:marRight w:val="0"/>
      <w:marTop w:val="0"/>
      <w:marBottom w:val="0"/>
      <w:divBdr>
        <w:top w:val="none" w:sz="0" w:space="0" w:color="auto"/>
        <w:left w:val="none" w:sz="0" w:space="0" w:color="auto"/>
        <w:bottom w:val="none" w:sz="0" w:space="0" w:color="auto"/>
        <w:right w:val="none" w:sz="0" w:space="0" w:color="auto"/>
      </w:divBdr>
    </w:div>
    <w:div w:id="405693686">
      <w:bodyDiv w:val="1"/>
      <w:marLeft w:val="0"/>
      <w:marRight w:val="0"/>
      <w:marTop w:val="0"/>
      <w:marBottom w:val="0"/>
      <w:divBdr>
        <w:top w:val="none" w:sz="0" w:space="0" w:color="auto"/>
        <w:left w:val="none" w:sz="0" w:space="0" w:color="auto"/>
        <w:bottom w:val="none" w:sz="0" w:space="0" w:color="auto"/>
        <w:right w:val="none" w:sz="0" w:space="0" w:color="auto"/>
      </w:divBdr>
    </w:div>
    <w:div w:id="466972758">
      <w:bodyDiv w:val="1"/>
      <w:marLeft w:val="0"/>
      <w:marRight w:val="0"/>
      <w:marTop w:val="0"/>
      <w:marBottom w:val="0"/>
      <w:divBdr>
        <w:top w:val="none" w:sz="0" w:space="0" w:color="auto"/>
        <w:left w:val="none" w:sz="0" w:space="0" w:color="auto"/>
        <w:bottom w:val="none" w:sz="0" w:space="0" w:color="auto"/>
        <w:right w:val="none" w:sz="0" w:space="0" w:color="auto"/>
      </w:divBdr>
    </w:div>
    <w:div w:id="493766649">
      <w:bodyDiv w:val="1"/>
      <w:marLeft w:val="0"/>
      <w:marRight w:val="0"/>
      <w:marTop w:val="0"/>
      <w:marBottom w:val="0"/>
      <w:divBdr>
        <w:top w:val="none" w:sz="0" w:space="0" w:color="auto"/>
        <w:left w:val="none" w:sz="0" w:space="0" w:color="auto"/>
        <w:bottom w:val="none" w:sz="0" w:space="0" w:color="auto"/>
        <w:right w:val="none" w:sz="0" w:space="0" w:color="auto"/>
      </w:divBdr>
    </w:div>
    <w:div w:id="577329954">
      <w:bodyDiv w:val="1"/>
      <w:marLeft w:val="0"/>
      <w:marRight w:val="0"/>
      <w:marTop w:val="0"/>
      <w:marBottom w:val="0"/>
      <w:divBdr>
        <w:top w:val="none" w:sz="0" w:space="0" w:color="auto"/>
        <w:left w:val="none" w:sz="0" w:space="0" w:color="auto"/>
        <w:bottom w:val="none" w:sz="0" w:space="0" w:color="auto"/>
        <w:right w:val="none" w:sz="0" w:space="0" w:color="auto"/>
      </w:divBdr>
    </w:div>
    <w:div w:id="748503648">
      <w:bodyDiv w:val="1"/>
      <w:marLeft w:val="0"/>
      <w:marRight w:val="0"/>
      <w:marTop w:val="0"/>
      <w:marBottom w:val="0"/>
      <w:divBdr>
        <w:top w:val="none" w:sz="0" w:space="0" w:color="auto"/>
        <w:left w:val="none" w:sz="0" w:space="0" w:color="auto"/>
        <w:bottom w:val="none" w:sz="0" w:space="0" w:color="auto"/>
        <w:right w:val="none" w:sz="0" w:space="0" w:color="auto"/>
      </w:divBdr>
    </w:div>
    <w:div w:id="787312812">
      <w:bodyDiv w:val="1"/>
      <w:marLeft w:val="0"/>
      <w:marRight w:val="0"/>
      <w:marTop w:val="0"/>
      <w:marBottom w:val="0"/>
      <w:divBdr>
        <w:top w:val="none" w:sz="0" w:space="0" w:color="auto"/>
        <w:left w:val="none" w:sz="0" w:space="0" w:color="auto"/>
        <w:bottom w:val="none" w:sz="0" w:space="0" w:color="auto"/>
        <w:right w:val="none" w:sz="0" w:space="0" w:color="auto"/>
      </w:divBdr>
    </w:div>
    <w:div w:id="791441588">
      <w:bodyDiv w:val="1"/>
      <w:marLeft w:val="0"/>
      <w:marRight w:val="0"/>
      <w:marTop w:val="0"/>
      <w:marBottom w:val="0"/>
      <w:divBdr>
        <w:top w:val="none" w:sz="0" w:space="0" w:color="auto"/>
        <w:left w:val="none" w:sz="0" w:space="0" w:color="auto"/>
        <w:bottom w:val="none" w:sz="0" w:space="0" w:color="auto"/>
        <w:right w:val="none" w:sz="0" w:space="0" w:color="auto"/>
      </w:divBdr>
    </w:div>
    <w:div w:id="945888179">
      <w:bodyDiv w:val="1"/>
      <w:marLeft w:val="0"/>
      <w:marRight w:val="0"/>
      <w:marTop w:val="0"/>
      <w:marBottom w:val="0"/>
      <w:divBdr>
        <w:top w:val="none" w:sz="0" w:space="0" w:color="auto"/>
        <w:left w:val="none" w:sz="0" w:space="0" w:color="auto"/>
        <w:bottom w:val="none" w:sz="0" w:space="0" w:color="auto"/>
        <w:right w:val="none" w:sz="0" w:space="0" w:color="auto"/>
      </w:divBdr>
    </w:div>
    <w:div w:id="964583499">
      <w:bodyDiv w:val="1"/>
      <w:marLeft w:val="0"/>
      <w:marRight w:val="0"/>
      <w:marTop w:val="0"/>
      <w:marBottom w:val="0"/>
      <w:divBdr>
        <w:top w:val="none" w:sz="0" w:space="0" w:color="auto"/>
        <w:left w:val="none" w:sz="0" w:space="0" w:color="auto"/>
        <w:bottom w:val="none" w:sz="0" w:space="0" w:color="auto"/>
        <w:right w:val="none" w:sz="0" w:space="0" w:color="auto"/>
      </w:divBdr>
    </w:div>
    <w:div w:id="995569989">
      <w:bodyDiv w:val="1"/>
      <w:marLeft w:val="0"/>
      <w:marRight w:val="0"/>
      <w:marTop w:val="0"/>
      <w:marBottom w:val="0"/>
      <w:divBdr>
        <w:top w:val="none" w:sz="0" w:space="0" w:color="auto"/>
        <w:left w:val="none" w:sz="0" w:space="0" w:color="auto"/>
        <w:bottom w:val="none" w:sz="0" w:space="0" w:color="auto"/>
        <w:right w:val="none" w:sz="0" w:space="0" w:color="auto"/>
      </w:divBdr>
    </w:div>
    <w:div w:id="1011684040">
      <w:bodyDiv w:val="1"/>
      <w:marLeft w:val="0"/>
      <w:marRight w:val="0"/>
      <w:marTop w:val="0"/>
      <w:marBottom w:val="0"/>
      <w:divBdr>
        <w:top w:val="none" w:sz="0" w:space="0" w:color="auto"/>
        <w:left w:val="none" w:sz="0" w:space="0" w:color="auto"/>
        <w:bottom w:val="none" w:sz="0" w:space="0" w:color="auto"/>
        <w:right w:val="none" w:sz="0" w:space="0" w:color="auto"/>
      </w:divBdr>
    </w:div>
    <w:div w:id="1062212934">
      <w:bodyDiv w:val="1"/>
      <w:marLeft w:val="0"/>
      <w:marRight w:val="0"/>
      <w:marTop w:val="0"/>
      <w:marBottom w:val="0"/>
      <w:divBdr>
        <w:top w:val="none" w:sz="0" w:space="0" w:color="auto"/>
        <w:left w:val="none" w:sz="0" w:space="0" w:color="auto"/>
        <w:bottom w:val="none" w:sz="0" w:space="0" w:color="auto"/>
        <w:right w:val="none" w:sz="0" w:space="0" w:color="auto"/>
      </w:divBdr>
    </w:div>
    <w:div w:id="1161198736">
      <w:bodyDiv w:val="1"/>
      <w:marLeft w:val="0"/>
      <w:marRight w:val="0"/>
      <w:marTop w:val="0"/>
      <w:marBottom w:val="0"/>
      <w:divBdr>
        <w:top w:val="none" w:sz="0" w:space="0" w:color="auto"/>
        <w:left w:val="none" w:sz="0" w:space="0" w:color="auto"/>
        <w:bottom w:val="none" w:sz="0" w:space="0" w:color="auto"/>
        <w:right w:val="none" w:sz="0" w:space="0" w:color="auto"/>
      </w:divBdr>
    </w:div>
    <w:div w:id="1436754920">
      <w:bodyDiv w:val="1"/>
      <w:marLeft w:val="0"/>
      <w:marRight w:val="0"/>
      <w:marTop w:val="0"/>
      <w:marBottom w:val="0"/>
      <w:divBdr>
        <w:top w:val="none" w:sz="0" w:space="0" w:color="auto"/>
        <w:left w:val="none" w:sz="0" w:space="0" w:color="auto"/>
        <w:bottom w:val="none" w:sz="0" w:space="0" w:color="auto"/>
        <w:right w:val="none" w:sz="0" w:space="0" w:color="auto"/>
      </w:divBdr>
    </w:div>
    <w:div w:id="1452237815">
      <w:bodyDiv w:val="1"/>
      <w:marLeft w:val="0"/>
      <w:marRight w:val="0"/>
      <w:marTop w:val="0"/>
      <w:marBottom w:val="0"/>
      <w:divBdr>
        <w:top w:val="none" w:sz="0" w:space="0" w:color="auto"/>
        <w:left w:val="none" w:sz="0" w:space="0" w:color="auto"/>
        <w:bottom w:val="none" w:sz="0" w:space="0" w:color="auto"/>
        <w:right w:val="none" w:sz="0" w:space="0" w:color="auto"/>
      </w:divBdr>
    </w:div>
    <w:div w:id="1504316277">
      <w:bodyDiv w:val="1"/>
      <w:marLeft w:val="0"/>
      <w:marRight w:val="0"/>
      <w:marTop w:val="0"/>
      <w:marBottom w:val="0"/>
      <w:divBdr>
        <w:top w:val="none" w:sz="0" w:space="0" w:color="auto"/>
        <w:left w:val="none" w:sz="0" w:space="0" w:color="auto"/>
        <w:bottom w:val="none" w:sz="0" w:space="0" w:color="auto"/>
        <w:right w:val="none" w:sz="0" w:space="0" w:color="auto"/>
      </w:divBdr>
    </w:div>
    <w:div w:id="1627857032">
      <w:bodyDiv w:val="1"/>
      <w:marLeft w:val="0"/>
      <w:marRight w:val="0"/>
      <w:marTop w:val="0"/>
      <w:marBottom w:val="0"/>
      <w:divBdr>
        <w:top w:val="none" w:sz="0" w:space="0" w:color="auto"/>
        <w:left w:val="none" w:sz="0" w:space="0" w:color="auto"/>
        <w:bottom w:val="none" w:sz="0" w:space="0" w:color="auto"/>
        <w:right w:val="none" w:sz="0" w:space="0" w:color="auto"/>
      </w:divBdr>
    </w:div>
    <w:div w:id="1658917145">
      <w:bodyDiv w:val="1"/>
      <w:marLeft w:val="0"/>
      <w:marRight w:val="0"/>
      <w:marTop w:val="0"/>
      <w:marBottom w:val="0"/>
      <w:divBdr>
        <w:top w:val="none" w:sz="0" w:space="0" w:color="auto"/>
        <w:left w:val="none" w:sz="0" w:space="0" w:color="auto"/>
        <w:bottom w:val="none" w:sz="0" w:space="0" w:color="auto"/>
        <w:right w:val="none" w:sz="0" w:space="0" w:color="auto"/>
      </w:divBdr>
    </w:div>
    <w:div w:id="1745639547">
      <w:bodyDiv w:val="1"/>
      <w:marLeft w:val="0"/>
      <w:marRight w:val="0"/>
      <w:marTop w:val="0"/>
      <w:marBottom w:val="0"/>
      <w:divBdr>
        <w:top w:val="none" w:sz="0" w:space="0" w:color="auto"/>
        <w:left w:val="none" w:sz="0" w:space="0" w:color="auto"/>
        <w:bottom w:val="none" w:sz="0" w:space="0" w:color="auto"/>
        <w:right w:val="none" w:sz="0" w:space="0" w:color="auto"/>
      </w:divBdr>
    </w:div>
    <w:div w:id="1828208382">
      <w:bodyDiv w:val="1"/>
      <w:marLeft w:val="0"/>
      <w:marRight w:val="0"/>
      <w:marTop w:val="0"/>
      <w:marBottom w:val="0"/>
      <w:divBdr>
        <w:top w:val="none" w:sz="0" w:space="0" w:color="auto"/>
        <w:left w:val="none" w:sz="0" w:space="0" w:color="auto"/>
        <w:bottom w:val="none" w:sz="0" w:space="0" w:color="auto"/>
        <w:right w:val="none" w:sz="0" w:space="0" w:color="auto"/>
      </w:divBdr>
    </w:div>
    <w:div w:id="1848908719">
      <w:bodyDiv w:val="1"/>
      <w:marLeft w:val="0"/>
      <w:marRight w:val="0"/>
      <w:marTop w:val="0"/>
      <w:marBottom w:val="0"/>
      <w:divBdr>
        <w:top w:val="none" w:sz="0" w:space="0" w:color="auto"/>
        <w:left w:val="none" w:sz="0" w:space="0" w:color="auto"/>
        <w:bottom w:val="none" w:sz="0" w:space="0" w:color="auto"/>
        <w:right w:val="none" w:sz="0" w:space="0" w:color="auto"/>
      </w:divBdr>
    </w:div>
    <w:div w:id="1899046739">
      <w:bodyDiv w:val="1"/>
      <w:marLeft w:val="0"/>
      <w:marRight w:val="0"/>
      <w:marTop w:val="0"/>
      <w:marBottom w:val="0"/>
      <w:divBdr>
        <w:top w:val="none" w:sz="0" w:space="0" w:color="auto"/>
        <w:left w:val="none" w:sz="0" w:space="0" w:color="auto"/>
        <w:bottom w:val="none" w:sz="0" w:space="0" w:color="auto"/>
        <w:right w:val="none" w:sz="0" w:space="0" w:color="auto"/>
      </w:divBdr>
    </w:div>
    <w:div w:id="2072579435">
      <w:bodyDiv w:val="1"/>
      <w:marLeft w:val="0"/>
      <w:marRight w:val="0"/>
      <w:marTop w:val="0"/>
      <w:marBottom w:val="0"/>
      <w:divBdr>
        <w:top w:val="none" w:sz="0" w:space="0" w:color="auto"/>
        <w:left w:val="none" w:sz="0" w:space="0" w:color="auto"/>
        <w:bottom w:val="none" w:sz="0" w:space="0" w:color="auto"/>
        <w:right w:val="none" w:sz="0" w:space="0" w:color="auto"/>
      </w:divBdr>
    </w:div>
    <w:div w:id="2133749088">
      <w:bodyDiv w:val="1"/>
      <w:marLeft w:val="0"/>
      <w:marRight w:val="0"/>
      <w:marTop w:val="0"/>
      <w:marBottom w:val="0"/>
      <w:divBdr>
        <w:top w:val="none" w:sz="0" w:space="0" w:color="auto"/>
        <w:left w:val="none" w:sz="0" w:space="0" w:color="auto"/>
        <w:bottom w:val="none" w:sz="0" w:space="0" w:color="auto"/>
        <w:right w:val="none" w:sz="0" w:space="0" w:color="auto"/>
      </w:divBdr>
    </w:div>
    <w:div w:id="2138528233">
      <w:bodyDiv w:val="1"/>
      <w:marLeft w:val="0"/>
      <w:marRight w:val="0"/>
      <w:marTop w:val="0"/>
      <w:marBottom w:val="0"/>
      <w:divBdr>
        <w:top w:val="none" w:sz="0" w:space="0" w:color="auto"/>
        <w:left w:val="none" w:sz="0" w:space="0" w:color="auto"/>
        <w:bottom w:val="none" w:sz="0" w:space="0" w:color="auto"/>
        <w:right w:val="none" w:sz="0" w:space="0" w:color="auto"/>
      </w:divBdr>
    </w:div>
    <w:div w:id="214677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6B2D2-A029-467B-9839-81BB28EF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2128</Words>
  <Characters>12132</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Лебединский ВИ</dc:creator>
  <cp:lastModifiedBy>Murat Kurbanov</cp:lastModifiedBy>
  <cp:revision>3</cp:revision>
  <cp:lastPrinted>2021-10-13T20:07:00Z</cp:lastPrinted>
  <dcterms:created xsi:type="dcterms:W3CDTF">2021-11-09T09:15:00Z</dcterms:created>
  <dcterms:modified xsi:type="dcterms:W3CDTF">2021-11-09T09:20:00Z</dcterms:modified>
</cp:coreProperties>
</file>