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ook w:val="00A0" w:firstRow="1" w:lastRow="0" w:firstColumn="1" w:lastColumn="0" w:noHBand="0" w:noVBand="0"/>
      </w:tblPr>
      <w:tblGrid>
        <w:gridCol w:w="4928"/>
        <w:gridCol w:w="601"/>
        <w:gridCol w:w="9321"/>
      </w:tblGrid>
      <w:tr w:rsidR="00025929" w:rsidRPr="00025929" w14:paraId="277961C4" w14:textId="77777777" w:rsidTr="003E6D74">
        <w:tc>
          <w:tcPr>
            <w:tcW w:w="4928" w:type="dxa"/>
          </w:tcPr>
          <w:p w14:paraId="02C6E1B7" w14:textId="0074CA5E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25929">
              <w:rPr>
                <w:rFonts w:ascii="Book Antiqua" w:eastAsia="Times New Roman" w:hAnsi="Book Antiqua" w:cs="Book Antiqua"/>
                <w:i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FDBEAAE" wp14:editId="3803AF9C">
                  <wp:extent cx="2162175" cy="695325"/>
                  <wp:effectExtent l="0" t="0" r="9525" b="9525"/>
                  <wp:docPr id="1" name="Рисунок 1" descr="srosovet_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rosovet_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22CDEE6B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321" w:type="dxa"/>
            <w:vMerge w:val="restart"/>
            <w:vAlign w:val="center"/>
          </w:tcPr>
          <w:p w14:paraId="5140368B" w14:textId="39734053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25929" w:rsidRPr="00025929" w14:paraId="49DA647C" w14:textId="77777777" w:rsidTr="003E6D74">
        <w:tc>
          <w:tcPr>
            <w:tcW w:w="4928" w:type="dxa"/>
          </w:tcPr>
          <w:p w14:paraId="76A86BEC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Book Antiqua"/>
                <w:b/>
                <w:bCs/>
                <w:color w:val="0070C0"/>
                <w:lang w:eastAsia="ru-RU"/>
              </w:rPr>
            </w:pPr>
            <w:r w:rsidRPr="00025929">
              <w:rPr>
                <w:rFonts w:eastAsia="Times New Roman" w:cs="Book Antiqua"/>
                <w:b/>
                <w:bCs/>
                <w:color w:val="0070C0"/>
                <w:lang w:eastAsia="ru-RU"/>
              </w:rPr>
              <w:t>Ассоциация</w:t>
            </w:r>
          </w:p>
          <w:p w14:paraId="36414721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Book Antiqua"/>
                <w:b/>
                <w:bCs/>
                <w:color w:val="0070C0"/>
                <w:lang w:eastAsia="ru-RU"/>
              </w:rPr>
            </w:pPr>
            <w:r w:rsidRPr="00025929">
              <w:rPr>
                <w:rFonts w:eastAsia="Times New Roman" w:cs="Book Antiqua"/>
                <w:b/>
                <w:bCs/>
                <w:color w:val="0070C0"/>
                <w:lang w:eastAsia="ru-RU"/>
              </w:rPr>
              <w:t>«Саморегулируемая организация оценщиков</w:t>
            </w:r>
          </w:p>
          <w:p w14:paraId="0152835A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Book Antiqua"/>
                <w:b/>
                <w:bCs/>
                <w:color w:val="002060"/>
                <w:spacing w:val="30"/>
                <w:sz w:val="28"/>
                <w:szCs w:val="28"/>
                <w:lang w:eastAsia="ru-RU"/>
              </w:rPr>
            </w:pPr>
            <w:r w:rsidRPr="00025929">
              <w:rPr>
                <w:rFonts w:eastAsia="Times New Roman" w:cs="Book Antiqua"/>
                <w:b/>
                <w:bCs/>
                <w:color w:val="FF0000"/>
                <w:spacing w:val="30"/>
                <w:sz w:val="28"/>
                <w:szCs w:val="28"/>
                <w:lang w:eastAsia="ru-RU"/>
              </w:rPr>
              <w:t>«ЭКСПЕРТНЫЙ СОВЕТ»</w:t>
            </w:r>
          </w:p>
        </w:tc>
        <w:tc>
          <w:tcPr>
            <w:tcW w:w="601" w:type="dxa"/>
          </w:tcPr>
          <w:p w14:paraId="5585B650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 Antiqua" w:eastAsia="Times New Roman" w:hAnsi="Book Antiqua" w:cs="Book Antiqua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vMerge/>
            <w:vAlign w:val="center"/>
          </w:tcPr>
          <w:p w14:paraId="05AFF1C2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 Antiqua" w:eastAsia="Times New Roman" w:hAnsi="Book Antiqua" w:cs="Book Antiqua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25929" w:rsidRPr="00025929" w14:paraId="795EF7D4" w14:textId="77777777" w:rsidTr="003E6D74">
        <w:tc>
          <w:tcPr>
            <w:tcW w:w="4928" w:type="dxa"/>
          </w:tcPr>
          <w:p w14:paraId="5A4DCE0D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Book Antiqua"/>
                <w:bCs/>
                <w:color w:val="000000"/>
                <w:sz w:val="18"/>
                <w:szCs w:val="18"/>
                <w:lang w:eastAsia="ru-RU"/>
              </w:rPr>
            </w:pPr>
            <w:r w:rsidRPr="00025929">
              <w:rPr>
                <w:rFonts w:eastAsia="Times New Roman" w:cs="Book Antiqua"/>
                <w:bCs/>
                <w:color w:val="000000"/>
                <w:sz w:val="18"/>
                <w:szCs w:val="18"/>
                <w:lang w:eastAsia="ru-RU"/>
              </w:rPr>
              <w:t xml:space="preserve">109028, г. Москва, </w:t>
            </w:r>
            <w:proofErr w:type="spellStart"/>
            <w:r w:rsidRPr="00025929">
              <w:rPr>
                <w:rFonts w:eastAsia="Times New Roman" w:cs="Book Antiqua"/>
                <w:bCs/>
                <w:sz w:val="18"/>
                <w:szCs w:val="18"/>
                <w:lang w:eastAsia="ru-RU"/>
              </w:rPr>
              <w:t>Хохловский</w:t>
            </w:r>
            <w:proofErr w:type="spellEnd"/>
            <w:r w:rsidRPr="00025929">
              <w:rPr>
                <w:rFonts w:eastAsia="Times New Roman" w:cs="Book Antiqua"/>
                <w:bCs/>
                <w:sz w:val="18"/>
                <w:szCs w:val="18"/>
                <w:lang w:eastAsia="ru-RU"/>
              </w:rPr>
              <w:t xml:space="preserve"> пер., д. 13, стр. 1</w:t>
            </w:r>
          </w:p>
          <w:p w14:paraId="75E69CDD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eastAsia="Times New Roman" w:cs="Book Antiqua"/>
                <w:bCs/>
                <w:color w:val="000000"/>
                <w:sz w:val="18"/>
                <w:szCs w:val="18"/>
                <w:lang w:eastAsia="ru-RU"/>
              </w:rPr>
            </w:pPr>
            <w:r w:rsidRPr="00025929">
              <w:rPr>
                <w:rFonts w:eastAsia="Times New Roman" w:cs="Book Antiqua"/>
                <w:bCs/>
                <w:color w:val="000000"/>
                <w:sz w:val="18"/>
                <w:szCs w:val="18"/>
                <w:lang w:eastAsia="ru-RU"/>
              </w:rPr>
              <w:t>(495) 626-29-50, (800) 200-29-50</w:t>
            </w:r>
          </w:p>
          <w:p w14:paraId="2B1CC9D1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eastAsia="Times New Roman" w:cs="Book Antiqua"/>
                <w:bCs/>
                <w:color w:val="000000"/>
                <w:sz w:val="18"/>
                <w:szCs w:val="18"/>
                <w:lang w:eastAsia="ru-RU"/>
              </w:rPr>
            </w:pPr>
            <w:r w:rsidRPr="00025929">
              <w:rPr>
                <w:rFonts w:eastAsia="Times New Roman" w:cs="Book Antiqua"/>
                <w:bCs/>
                <w:sz w:val="18"/>
                <w:szCs w:val="18"/>
                <w:lang w:val="en-US" w:eastAsia="ru-RU"/>
              </w:rPr>
              <w:t>www</w:t>
            </w:r>
            <w:r w:rsidRPr="00025929">
              <w:rPr>
                <w:rFonts w:eastAsia="Times New Roman" w:cs="Book Antiqua"/>
                <w:bCs/>
                <w:sz w:val="18"/>
                <w:szCs w:val="18"/>
                <w:lang w:eastAsia="ru-RU"/>
              </w:rPr>
              <w:t>.</w:t>
            </w:r>
            <w:proofErr w:type="spellStart"/>
            <w:r w:rsidRPr="00025929">
              <w:rPr>
                <w:rFonts w:eastAsia="Times New Roman" w:cs="Book Antiqua"/>
                <w:bCs/>
                <w:sz w:val="18"/>
                <w:szCs w:val="18"/>
                <w:lang w:val="en-US" w:eastAsia="ru-RU"/>
              </w:rPr>
              <w:t>srosovet</w:t>
            </w:r>
            <w:proofErr w:type="spellEnd"/>
            <w:r w:rsidRPr="00025929">
              <w:rPr>
                <w:rFonts w:eastAsia="Times New Roman" w:cs="Book Antiqua"/>
                <w:bCs/>
                <w:sz w:val="18"/>
                <w:szCs w:val="18"/>
                <w:lang w:eastAsia="ru-RU"/>
              </w:rPr>
              <w:t>.</w:t>
            </w:r>
            <w:proofErr w:type="spellStart"/>
            <w:r w:rsidRPr="00025929">
              <w:rPr>
                <w:rFonts w:eastAsia="Times New Roman" w:cs="Book Antiqua"/>
                <w:bCs/>
                <w:sz w:val="18"/>
                <w:szCs w:val="18"/>
                <w:lang w:val="en-US" w:eastAsia="ru-RU"/>
              </w:rPr>
              <w:t>ru</w:t>
            </w:r>
            <w:proofErr w:type="spellEnd"/>
            <w:r w:rsidRPr="00025929">
              <w:rPr>
                <w:rFonts w:eastAsia="Times New Roman" w:cs="Book Antiqua"/>
                <w:bCs/>
                <w:sz w:val="18"/>
                <w:szCs w:val="18"/>
                <w:lang w:eastAsia="ru-RU"/>
              </w:rPr>
              <w:t>,</w:t>
            </w:r>
            <w:r w:rsidRPr="000259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929">
              <w:rPr>
                <w:rFonts w:eastAsia="Times New Roman" w:cs="Book Antiqua"/>
                <w:bCs/>
                <w:sz w:val="18"/>
                <w:szCs w:val="18"/>
                <w:lang w:val="en-US" w:eastAsia="ru-RU"/>
              </w:rPr>
              <w:t>mail</w:t>
            </w:r>
            <w:r w:rsidRPr="00025929">
              <w:rPr>
                <w:rFonts w:eastAsia="Times New Roman" w:cs="Book Antiqua"/>
                <w:bCs/>
                <w:sz w:val="18"/>
                <w:szCs w:val="18"/>
                <w:lang w:eastAsia="ru-RU"/>
              </w:rPr>
              <w:t>@</w:t>
            </w:r>
            <w:proofErr w:type="spellStart"/>
            <w:r w:rsidRPr="00025929">
              <w:rPr>
                <w:rFonts w:eastAsia="Times New Roman" w:cs="Book Antiqua"/>
                <w:bCs/>
                <w:sz w:val="18"/>
                <w:szCs w:val="18"/>
                <w:lang w:val="en-US" w:eastAsia="ru-RU"/>
              </w:rPr>
              <w:t>srosovet</w:t>
            </w:r>
            <w:proofErr w:type="spellEnd"/>
            <w:r w:rsidRPr="00025929">
              <w:rPr>
                <w:rFonts w:eastAsia="Times New Roman" w:cs="Book Antiqua"/>
                <w:bCs/>
                <w:sz w:val="18"/>
                <w:szCs w:val="18"/>
                <w:lang w:eastAsia="ru-RU"/>
              </w:rPr>
              <w:t>.</w:t>
            </w:r>
            <w:proofErr w:type="spellStart"/>
            <w:r w:rsidRPr="00025929">
              <w:rPr>
                <w:rFonts w:eastAsia="Times New Roman" w:cs="Book Antiqua"/>
                <w:bCs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14:paraId="0A771066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Book Antiqua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601" w:type="dxa"/>
          </w:tcPr>
          <w:p w14:paraId="14BCD8BF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 Antiqua" w:eastAsia="Times New Roman" w:hAnsi="Book Antiqua" w:cs="Book Antiqua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vMerge/>
            <w:vAlign w:val="center"/>
          </w:tcPr>
          <w:p w14:paraId="2BD3DA00" w14:textId="77777777" w:rsidR="00025929" w:rsidRPr="00025929" w:rsidRDefault="00025929" w:rsidP="0002592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 Antiqua" w:eastAsia="Times New Roman" w:hAnsi="Book Antiqua" w:cs="Book Antiqua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402BA4" w14:textId="6F57436F" w:rsidR="00CD2659" w:rsidRDefault="006314C1"/>
    <w:p w14:paraId="6F14655F" w14:textId="77777777" w:rsidR="00025929" w:rsidRDefault="00025929" w:rsidP="00025929">
      <w:pPr>
        <w:spacing w:after="0"/>
        <w:jc w:val="center"/>
        <w:rPr>
          <w:b/>
          <w:sz w:val="28"/>
          <w:szCs w:val="28"/>
        </w:rPr>
      </w:pPr>
      <w:r w:rsidRPr="00025929">
        <w:rPr>
          <w:b/>
          <w:sz w:val="28"/>
          <w:szCs w:val="28"/>
        </w:rPr>
        <w:t>Ответы на основные вопросы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вебинара</w:t>
      </w:r>
      <w:proofErr w:type="spellEnd"/>
      <w:r w:rsidRPr="00025929">
        <w:rPr>
          <w:b/>
          <w:sz w:val="28"/>
          <w:szCs w:val="28"/>
        </w:rPr>
        <w:t xml:space="preserve"> </w:t>
      </w:r>
      <w:r w:rsidRPr="00025929">
        <w:rPr>
          <w:b/>
          <w:sz w:val="28"/>
          <w:szCs w:val="28"/>
        </w:rPr>
        <w:t>«Налогообложение частнопрактикующих оценщиков»</w:t>
      </w:r>
    </w:p>
    <w:p w14:paraId="01C2F376" w14:textId="58A473EB" w:rsidR="00025929" w:rsidRDefault="00025929" w:rsidP="00025929">
      <w:pPr>
        <w:jc w:val="center"/>
        <w:rPr>
          <w:b/>
          <w:sz w:val="28"/>
          <w:szCs w:val="28"/>
        </w:rPr>
      </w:pPr>
      <w:r w:rsidRPr="00025929">
        <w:rPr>
          <w:b/>
          <w:sz w:val="28"/>
          <w:szCs w:val="28"/>
        </w:rPr>
        <w:t>14.08.2020</w:t>
      </w:r>
    </w:p>
    <w:p w14:paraId="37FFE21A" w14:textId="7BDFE11B" w:rsidR="00025929" w:rsidRPr="00025929" w:rsidRDefault="00025929" w:rsidP="00025929">
      <w:pPr>
        <w:rPr>
          <w:sz w:val="24"/>
          <w:szCs w:val="24"/>
        </w:rPr>
      </w:pPr>
      <w:r w:rsidRPr="00025929">
        <w:rPr>
          <w:sz w:val="24"/>
          <w:szCs w:val="24"/>
        </w:rPr>
        <w:t xml:space="preserve">Видеозапись </w:t>
      </w:r>
      <w:proofErr w:type="spellStart"/>
      <w:r w:rsidRPr="00025929">
        <w:rPr>
          <w:sz w:val="24"/>
          <w:szCs w:val="24"/>
        </w:rPr>
        <w:t>вебинара</w:t>
      </w:r>
      <w:proofErr w:type="spellEnd"/>
      <w:r w:rsidRPr="00025929">
        <w:rPr>
          <w:sz w:val="24"/>
          <w:szCs w:val="24"/>
        </w:rPr>
        <w:t xml:space="preserve"> на сайте Ассоциации: </w:t>
      </w:r>
      <w:hyperlink r:id="rId9" w:history="1">
        <w:r w:rsidRPr="00025929">
          <w:rPr>
            <w:rStyle w:val="a4"/>
            <w:sz w:val="24"/>
            <w:szCs w:val="24"/>
          </w:rPr>
          <w:t>https://srosovet.ru/press/news/170820/</w:t>
        </w:r>
      </w:hyperlink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4503"/>
        <w:gridCol w:w="5244"/>
      </w:tblGrid>
      <w:tr w:rsidR="00025929" w14:paraId="0D7E097C" w14:textId="77777777" w:rsidTr="00025929">
        <w:trPr>
          <w:tblHeader/>
          <w:jc w:val="center"/>
        </w:trPr>
        <w:tc>
          <w:tcPr>
            <w:tcW w:w="4503" w:type="dxa"/>
            <w:shd w:val="clear" w:color="auto" w:fill="C6D9F1" w:themeFill="text2" w:themeFillTint="33"/>
          </w:tcPr>
          <w:p w14:paraId="106E4ABB" w14:textId="1CC194D3" w:rsidR="00025929" w:rsidRPr="00025929" w:rsidRDefault="00025929" w:rsidP="00025929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5244" w:type="dxa"/>
            <w:shd w:val="clear" w:color="auto" w:fill="C6D9F1" w:themeFill="text2" w:themeFillTint="33"/>
          </w:tcPr>
          <w:p w14:paraId="72359ABC" w14:textId="56CBC364" w:rsidR="00025929" w:rsidRPr="00025929" w:rsidRDefault="00025929" w:rsidP="0002592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 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к</w:t>
            </w:r>
            <w:r w:rsidRPr="00025929">
              <w:rPr>
                <w:b/>
              </w:rPr>
              <w:t>омментарии</w:t>
            </w:r>
          </w:p>
        </w:tc>
      </w:tr>
      <w:tr w:rsidR="00025929" w14:paraId="6A6C052C" w14:textId="77777777" w:rsidTr="00025929">
        <w:trPr>
          <w:jc w:val="center"/>
        </w:trPr>
        <w:tc>
          <w:tcPr>
            <w:tcW w:w="4503" w:type="dxa"/>
          </w:tcPr>
          <w:p w14:paraId="373E9A90" w14:textId="77777777" w:rsidR="00025929" w:rsidRPr="004D0DE4" w:rsidRDefault="00025929" w:rsidP="00992791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Какая</w:t>
            </w:r>
            <w:r w:rsidRPr="004D0DE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систем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  <w:r w:rsidRPr="004D0DE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расчета налогов для частнопрактикующего оценщика?</w:t>
            </w:r>
          </w:p>
          <w:p w14:paraId="77BC48D9" w14:textId="77777777" w:rsidR="00025929" w:rsidRDefault="00025929" w:rsidP="00992791">
            <w:pPr>
              <w:jc w:val="both"/>
            </w:pPr>
            <w:r>
              <w:t>«Упрощенка» или 13% - НДФЛ?</w:t>
            </w:r>
          </w:p>
        </w:tc>
        <w:tc>
          <w:tcPr>
            <w:tcW w:w="5244" w:type="dxa"/>
          </w:tcPr>
          <w:p w14:paraId="74473292" w14:textId="2C562401" w:rsidR="00025929" w:rsidRPr="00E46142" w:rsidRDefault="00025929" w:rsidP="00025929">
            <w:pPr>
              <w:jc w:val="both"/>
              <w:rPr>
                <w:i/>
              </w:rPr>
            </w:pPr>
            <w:r>
              <w:t>13 % - НДФЛ.</w:t>
            </w:r>
          </w:p>
        </w:tc>
      </w:tr>
      <w:tr w:rsidR="00025929" w14:paraId="3F83E9D5" w14:textId="77777777" w:rsidTr="00025929">
        <w:trPr>
          <w:jc w:val="center"/>
        </w:trPr>
        <w:tc>
          <w:tcPr>
            <w:tcW w:w="4503" w:type="dxa"/>
          </w:tcPr>
          <w:p w14:paraId="4D0F45D2" w14:textId="77777777" w:rsidR="00025929" w:rsidRPr="000A3F5C" w:rsidRDefault="00025929" w:rsidP="0099279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A3F5C">
              <w:rPr>
                <w:rFonts w:ascii="Calibri" w:hAnsi="Calibri" w:cs="Arial"/>
                <w:color w:val="000000"/>
                <w:sz w:val="22"/>
                <w:szCs w:val="22"/>
              </w:rPr>
              <w:t>Возможно ли будет заключение договоров муниципальных и государственных Заказчиков с ЧПО?</w:t>
            </w:r>
          </w:p>
          <w:p w14:paraId="5DF66526" w14:textId="77777777" w:rsidR="00025929" w:rsidRPr="000A3F5C" w:rsidRDefault="00025929" w:rsidP="0099279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 w:rsidRPr="000A3F5C">
              <w:rPr>
                <w:rFonts w:ascii="Calibri" w:hAnsi="Calibri" w:cs="Arial"/>
                <w:color w:val="000000"/>
                <w:sz w:val="22"/>
                <w:szCs w:val="22"/>
              </w:rPr>
              <w:t>Кто платит НДФЛ и взносы в ПФР и ФСС в таком случае?</w:t>
            </w:r>
          </w:p>
        </w:tc>
        <w:tc>
          <w:tcPr>
            <w:tcW w:w="5244" w:type="dxa"/>
          </w:tcPr>
          <w:p w14:paraId="5093572B" w14:textId="77777777" w:rsidR="00025929" w:rsidRPr="000A3F5C" w:rsidRDefault="00025929" w:rsidP="00992791">
            <w:pPr>
              <w:jc w:val="both"/>
            </w:pPr>
            <w:r w:rsidRPr="000A3F5C">
              <w:t>Возможно, с указанием в реквизитах договора, что оценщик</w:t>
            </w:r>
            <w:r>
              <w:t xml:space="preserve"> —</w:t>
            </w:r>
            <w:r w:rsidRPr="000A3F5C">
              <w:t xml:space="preserve"> физ</w:t>
            </w:r>
            <w:r>
              <w:t xml:space="preserve">ическое </w:t>
            </w:r>
            <w:r w:rsidRPr="000A3F5C">
              <w:t>лицо, действует как частно</w:t>
            </w:r>
            <w:r>
              <w:t xml:space="preserve">практикующий. Является налоговым агентом. </w:t>
            </w:r>
            <w:r w:rsidRPr="000A3F5C">
              <w:t>В связи с чем уплата страховых взносов осуществляется оценщиком</w:t>
            </w:r>
            <w:r>
              <w:t xml:space="preserve"> </w:t>
            </w:r>
            <w:r w:rsidRPr="000A3F5C">
              <w:t>- ЧПО</w:t>
            </w:r>
            <w:r>
              <w:t>.</w:t>
            </w:r>
          </w:p>
        </w:tc>
      </w:tr>
      <w:tr w:rsidR="00025929" w14:paraId="2F790508" w14:textId="77777777" w:rsidTr="00025929">
        <w:trPr>
          <w:jc w:val="center"/>
        </w:trPr>
        <w:tc>
          <w:tcPr>
            <w:tcW w:w="4503" w:type="dxa"/>
          </w:tcPr>
          <w:p w14:paraId="42AE68B8" w14:textId="77777777" w:rsidR="00025929" w:rsidRPr="009C07E6" w:rsidRDefault="00025929" w:rsidP="00992791">
            <w:pPr>
              <w:pStyle w:val="228bf8a64b8551e1msonormal"/>
              <w:shd w:val="clear" w:color="auto" w:fill="FFFFFF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75502">
              <w:rPr>
                <w:rFonts w:ascii="Calibri" w:hAnsi="Calibri" w:cs="Arial"/>
                <w:color w:val="000000"/>
                <w:sz w:val="22"/>
                <w:szCs w:val="22"/>
              </w:rPr>
              <w:t>Касса онлайн обязательна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для ЧПО? Е</w:t>
            </w:r>
            <w:r w:rsidRPr="00F75502">
              <w:rPr>
                <w:rFonts w:ascii="Calibri" w:hAnsi="Calibri" w:cs="Arial"/>
                <w:color w:val="000000"/>
                <w:sz w:val="22"/>
                <w:szCs w:val="22"/>
              </w:rPr>
              <w:t>сли Заказчик (частное лицо) оплачивает через банк (не онлайн)?</w:t>
            </w:r>
          </w:p>
        </w:tc>
        <w:tc>
          <w:tcPr>
            <w:tcW w:w="5244" w:type="dxa"/>
          </w:tcPr>
          <w:p w14:paraId="37F43A9A" w14:textId="77777777" w:rsidR="00025929" w:rsidRDefault="00025929" w:rsidP="00992791">
            <w:pPr>
              <w:jc w:val="both"/>
            </w:pPr>
            <w:r>
              <w:t>Не обязательна.</w:t>
            </w:r>
          </w:p>
        </w:tc>
      </w:tr>
      <w:tr w:rsidR="00025929" w14:paraId="70E830B8" w14:textId="77777777" w:rsidTr="00025929">
        <w:trPr>
          <w:jc w:val="center"/>
        </w:trPr>
        <w:tc>
          <w:tcPr>
            <w:tcW w:w="4503" w:type="dxa"/>
          </w:tcPr>
          <w:p w14:paraId="50C2CAA3" w14:textId="547A3117" w:rsidR="00025929" w:rsidRDefault="00025929" w:rsidP="00992791">
            <w:pPr>
              <w:jc w:val="both"/>
            </w:pPr>
            <w:r w:rsidRPr="00125F2C">
              <w:rPr>
                <w:rFonts w:ascii="Calibri" w:hAnsi="Calibri" w:cs="Arial"/>
                <w:color w:val="000000"/>
              </w:rPr>
              <w:t>Как оформлять д</w:t>
            </w:r>
            <w:r>
              <w:rPr>
                <w:rFonts w:ascii="Calibri" w:hAnsi="Calibri" w:cs="Arial"/>
                <w:color w:val="000000"/>
              </w:rPr>
              <w:t>окументы от ЧПО</w:t>
            </w:r>
            <w:r>
              <w:rPr>
                <w:rFonts w:ascii="Calibri" w:hAnsi="Calibri" w:cs="Arial"/>
                <w:color w:val="000000"/>
              </w:rPr>
              <w:t>?</w:t>
            </w:r>
          </w:p>
        </w:tc>
        <w:tc>
          <w:tcPr>
            <w:tcW w:w="5244" w:type="dxa"/>
          </w:tcPr>
          <w:p w14:paraId="5BE4BB09" w14:textId="77777777" w:rsidR="00025929" w:rsidRDefault="00025929" w:rsidP="00992791">
            <w:pPr>
              <w:jc w:val="both"/>
            </w:pPr>
            <w:r>
              <w:t>Исключений нет, в документах должны быть все реквизиты, соблюдая требования ФЗ № 402-ФЗ к  первичным документам.</w:t>
            </w:r>
          </w:p>
        </w:tc>
      </w:tr>
      <w:tr w:rsidR="00025929" w14:paraId="51895FE2" w14:textId="77777777" w:rsidTr="00025929">
        <w:trPr>
          <w:jc w:val="center"/>
        </w:trPr>
        <w:tc>
          <w:tcPr>
            <w:tcW w:w="4503" w:type="dxa"/>
          </w:tcPr>
          <w:p w14:paraId="16A1E4A1" w14:textId="77777777" w:rsidR="00025929" w:rsidRPr="009C07E6" w:rsidRDefault="00025929" w:rsidP="00025929">
            <w:pPr>
              <w:pStyle w:val="228bf8a64b8551e1msonormal"/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Как и какой порядок открытия расчетного счета?</w:t>
            </w:r>
          </w:p>
        </w:tc>
        <w:tc>
          <w:tcPr>
            <w:tcW w:w="5244" w:type="dxa"/>
          </w:tcPr>
          <w:p w14:paraId="5BCCA99C" w14:textId="353685BE" w:rsidR="00025929" w:rsidRDefault="00025929" w:rsidP="00992791">
            <w:pPr>
              <w:jc w:val="both"/>
            </w:pPr>
            <w:r>
              <w:t>п. 2.3., 4.7., 4.8. Инструкции Банка России от 30.05.2014 № 153.</w:t>
            </w:r>
          </w:p>
          <w:p w14:paraId="5593BD8E" w14:textId="77777777" w:rsidR="00025929" w:rsidRDefault="00025929" w:rsidP="00992791">
            <w:pPr>
              <w:jc w:val="both"/>
            </w:pPr>
            <w:r>
              <w:t>Документы, необходимые для открытия счета:</w:t>
            </w:r>
          </w:p>
          <w:p w14:paraId="1FDBE268" w14:textId="77777777" w:rsidR="00025929" w:rsidRDefault="00025929" w:rsidP="00992791">
            <w:pPr>
              <w:jc w:val="both"/>
            </w:pPr>
            <w:r>
              <w:t xml:space="preserve">Выписка из реестра членов СРОО и договор обязательного страхования. </w:t>
            </w:r>
          </w:p>
        </w:tc>
      </w:tr>
      <w:tr w:rsidR="00025929" w14:paraId="076809FB" w14:textId="77777777" w:rsidTr="00025929">
        <w:trPr>
          <w:jc w:val="center"/>
        </w:trPr>
        <w:tc>
          <w:tcPr>
            <w:tcW w:w="4503" w:type="dxa"/>
          </w:tcPr>
          <w:p w14:paraId="1E305278" w14:textId="77777777" w:rsidR="00025929" w:rsidRPr="009C07E6" w:rsidRDefault="00025929" w:rsidP="00992791">
            <w:pPr>
              <w:pStyle w:val="228bf8a64b8551e1msonormal"/>
              <w:shd w:val="clear" w:color="auto" w:fill="FFFFFF"/>
              <w:spacing w:after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Нужна ли печать?</w:t>
            </w:r>
          </w:p>
        </w:tc>
        <w:tc>
          <w:tcPr>
            <w:tcW w:w="5244" w:type="dxa"/>
          </w:tcPr>
          <w:p w14:paraId="3ED8989D" w14:textId="77777777" w:rsidR="00025929" w:rsidRDefault="00025929" w:rsidP="00992791">
            <w:pPr>
              <w:jc w:val="both"/>
            </w:pPr>
            <w:r>
              <w:t>Нужна.</w:t>
            </w:r>
          </w:p>
          <w:p w14:paraId="1663A2C4" w14:textId="77777777" w:rsidR="00025929" w:rsidRDefault="00025929" w:rsidP="00992791">
            <w:pPr>
              <w:jc w:val="both"/>
            </w:pPr>
            <w:r>
              <w:t xml:space="preserve">В соответствии с ст. 11 ФЗ № 135-ФЗ, п. 6 ФСО № 3: «Отчет…., </w:t>
            </w:r>
            <w:r w:rsidRPr="00E46142">
              <w:t>а также скреплен личной печатью оценщика или оценщиков либо печатью юридического лица, с которым оценщик или оцен</w:t>
            </w:r>
            <w:r>
              <w:t>щики заключили трудовой договор».</w:t>
            </w:r>
          </w:p>
        </w:tc>
      </w:tr>
      <w:tr w:rsidR="00025929" w14:paraId="58CF7C07" w14:textId="77777777" w:rsidTr="00025929">
        <w:trPr>
          <w:jc w:val="center"/>
        </w:trPr>
        <w:tc>
          <w:tcPr>
            <w:tcW w:w="4503" w:type="dxa"/>
          </w:tcPr>
          <w:p w14:paraId="3D538E51" w14:textId="77777777" w:rsidR="00025929" w:rsidRPr="009C07E6" w:rsidRDefault="00025929" w:rsidP="00992791">
            <w:pPr>
              <w:pStyle w:val="228bf8a64b8551e1msonormal"/>
              <w:shd w:val="clear" w:color="auto" w:fill="FFFFFF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Как вести раздельный учет доходов от ЧПО и ИП?</w:t>
            </w:r>
          </w:p>
        </w:tc>
        <w:tc>
          <w:tcPr>
            <w:tcW w:w="5244" w:type="dxa"/>
          </w:tcPr>
          <w:p w14:paraId="498792BD" w14:textId="77777777" w:rsidR="00025929" w:rsidRDefault="00025929" w:rsidP="00992791">
            <w:pPr>
              <w:jc w:val="both"/>
            </w:pPr>
            <w:r>
              <w:t>Раздельные расчетные счета.</w:t>
            </w:r>
          </w:p>
          <w:p w14:paraId="71154A47" w14:textId="77777777" w:rsidR="00025929" w:rsidRDefault="00025929" w:rsidP="00992791">
            <w:pPr>
              <w:jc w:val="both"/>
            </w:pPr>
            <w:r>
              <w:t>Необходимо подготовить учетную политику, в которой прописать раздельный учет.</w:t>
            </w:r>
          </w:p>
        </w:tc>
      </w:tr>
      <w:tr w:rsidR="00025929" w14:paraId="3E581222" w14:textId="77777777" w:rsidTr="00025929">
        <w:trPr>
          <w:jc w:val="center"/>
        </w:trPr>
        <w:tc>
          <w:tcPr>
            <w:tcW w:w="4503" w:type="dxa"/>
          </w:tcPr>
          <w:p w14:paraId="2AD60AA9" w14:textId="0DC76FBB" w:rsidR="00025929" w:rsidRDefault="00025929" w:rsidP="0099279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Какие расходы можно будет применять при ЧПО? </w:t>
            </w:r>
          </w:p>
          <w:p w14:paraId="7063C15F" w14:textId="77777777" w:rsidR="00025929" w:rsidRPr="009C07E6" w:rsidRDefault="00025929" w:rsidP="0099279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Какие подтверждающие документы нужны для расходов? </w:t>
            </w:r>
          </w:p>
        </w:tc>
        <w:tc>
          <w:tcPr>
            <w:tcW w:w="5244" w:type="dxa"/>
          </w:tcPr>
          <w:p w14:paraId="3DFE3A65" w14:textId="77777777" w:rsidR="00025929" w:rsidRDefault="00025929" w:rsidP="00992791">
            <w:pPr>
              <w:jc w:val="both"/>
            </w:pPr>
            <w:r>
              <w:t>Поименованные в гл. 25 НК РФ «Налог на прибыль».</w:t>
            </w:r>
          </w:p>
          <w:p w14:paraId="5D130949" w14:textId="77777777" w:rsidR="00025929" w:rsidRDefault="00025929" w:rsidP="00992791">
            <w:pPr>
              <w:jc w:val="both"/>
            </w:pPr>
            <w:r>
              <w:t xml:space="preserve">Оформленные в соответствии с законодательством РФ первичные документы (акт, накладная,  счет-фактура или </w:t>
            </w:r>
            <w:proofErr w:type="spellStart"/>
            <w:r>
              <w:t>упд</w:t>
            </w:r>
            <w:proofErr w:type="spellEnd"/>
            <w:r>
              <w:t>., договоры и пр.).</w:t>
            </w:r>
          </w:p>
        </w:tc>
      </w:tr>
      <w:tr w:rsidR="00025929" w14:paraId="2325FD89" w14:textId="77777777" w:rsidTr="00025929">
        <w:trPr>
          <w:jc w:val="center"/>
        </w:trPr>
        <w:tc>
          <w:tcPr>
            <w:tcW w:w="4503" w:type="dxa"/>
          </w:tcPr>
          <w:p w14:paraId="53BC694F" w14:textId="77777777" w:rsidR="00025929" w:rsidRPr="009C07E6" w:rsidRDefault="00025929" w:rsidP="00992791">
            <w:pPr>
              <w:pStyle w:val="228bf8a64b8551e1msonormal"/>
              <w:shd w:val="clear" w:color="auto" w:fill="FFFFFF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Е</w:t>
            </w:r>
            <w:r w:rsidRPr="00B5738F">
              <w:rPr>
                <w:rFonts w:ascii="Calibri" w:hAnsi="Calibri" w:cs="Arial"/>
                <w:color w:val="000000"/>
                <w:sz w:val="22"/>
                <w:szCs w:val="22"/>
              </w:rPr>
              <w:t>сли я останусь ИП для экспертиз - я буду платить взносы как ИП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?</w:t>
            </w:r>
            <w:r w:rsidRPr="00B5738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Т</w:t>
            </w:r>
            <w:r w:rsidRPr="00B5738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ам у меня взносы вычитались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из общей суммы налога, получает</w:t>
            </w:r>
            <w:r w:rsidRPr="00B5738F">
              <w:rPr>
                <w:rFonts w:ascii="Calibri" w:hAnsi="Calibri" w:cs="Arial"/>
                <w:color w:val="000000"/>
                <w:sz w:val="22"/>
                <w:szCs w:val="22"/>
              </w:rPr>
              <w:t>ся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,</w:t>
            </w:r>
            <w:r w:rsidRPr="00B5738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что я не смогу их зачесть при оплате налогов как ЧПО - как можно это объединить?</w:t>
            </w:r>
          </w:p>
        </w:tc>
        <w:tc>
          <w:tcPr>
            <w:tcW w:w="5244" w:type="dxa"/>
          </w:tcPr>
          <w:p w14:paraId="4CC0FFE6" w14:textId="61265D6F" w:rsidR="00025929" w:rsidRDefault="00025929" w:rsidP="00025929">
            <w:pPr>
              <w:jc w:val="both"/>
            </w:pPr>
            <w:r>
              <w:t>письмо Минфина России (один раз оплатить взносы</w:t>
            </w:r>
            <w:r>
              <w:rPr>
                <w:rStyle w:val="aa"/>
              </w:rPr>
              <w:footnoteReference w:id="1"/>
            </w:r>
            <w:r>
              <w:rPr>
                <w:rStyle w:val="aa"/>
              </w:rPr>
              <w:footnoteReference w:id="2"/>
            </w:r>
            <w:r>
              <w:t>), то возникает необходимость формирования учетной политики, как документа.</w:t>
            </w:r>
          </w:p>
        </w:tc>
      </w:tr>
      <w:tr w:rsidR="00025929" w14:paraId="6A77224F" w14:textId="77777777" w:rsidTr="00025929">
        <w:trPr>
          <w:jc w:val="center"/>
        </w:trPr>
        <w:tc>
          <w:tcPr>
            <w:tcW w:w="4503" w:type="dxa"/>
          </w:tcPr>
          <w:p w14:paraId="037C4897" w14:textId="77777777" w:rsidR="00025929" w:rsidRPr="009C07E6" w:rsidRDefault="00025929" w:rsidP="00992791">
            <w:pPr>
              <w:pStyle w:val="228bf8a64b8551e1msonormal"/>
              <w:shd w:val="clear" w:color="auto" w:fill="FFFFFF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Как оформлять договор на оказание услуг по оценке для ЧПО?</w:t>
            </w:r>
          </w:p>
        </w:tc>
        <w:tc>
          <w:tcPr>
            <w:tcW w:w="5244" w:type="dxa"/>
          </w:tcPr>
          <w:p w14:paraId="51F977D6" w14:textId="77777777" w:rsidR="00025929" w:rsidRDefault="00025929" w:rsidP="00992791">
            <w:pPr>
              <w:jc w:val="both"/>
            </w:pPr>
            <w:r>
              <w:t>В договоре указывается информации о членстве в СРОО и ЧПО (в реквизитах ФИО, ИНН, паспортные данные, почтовый адрес, расчетный счет).</w:t>
            </w:r>
          </w:p>
        </w:tc>
      </w:tr>
      <w:tr w:rsidR="00025929" w14:paraId="1770CD50" w14:textId="77777777" w:rsidTr="00025929">
        <w:trPr>
          <w:jc w:val="center"/>
        </w:trPr>
        <w:tc>
          <w:tcPr>
            <w:tcW w:w="4503" w:type="dxa"/>
          </w:tcPr>
          <w:p w14:paraId="776C1B2B" w14:textId="77777777" w:rsidR="00025929" w:rsidRDefault="00025929" w:rsidP="00992791">
            <w:pPr>
              <w:pStyle w:val="228bf8a64b8551e1msonormal"/>
              <w:shd w:val="clear" w:color="auto" w:fill="FFFFFF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Какую декларацию подавать?</w:t>
            </w:r>
          </w:p>
        </w:tc>
        <w:tc>
          <w:tcPr>
            <w:tcW w:w="5244" w:type="dxa"/>
          </w:tcPr>
          <w:p w14:paraId="095B4519" w14:textId="77777777" w:rsidR="00025929" w:rsidRDefault="00025929" w:rsidP="00992791">
            <w:pPr>
              <w:jc w:val="both"/>
            </w:pPr>
            <w:r>
              <w:t>3-НДФЛ - как ЧПО</w:t>
            </w:r>
          </w:p>
          <w:p w14:paraId="0D7688F5" w14:textId="77777777" w:rsidR="00025929" w:rsidRDefault="00025929" w:rsidP="00992791">
            <w:pPr>
              <w:jc w:val="both"/>
            </w:pPr>
            <w:r>
              <w:t>УСНО - как ИП</w:t>
            </w:r>
          </w:p>
        </w:tc>
      </w:tr>
      <w:tr w:rsidR="00025929" w14:paraId="4BA0D203" w14:textId="77777777" w:rsidTr="00025929">
        <w:trPr>
          <w:jc w:val="center"/>
        </w:trPr>
        <w:tc>
          <w:tcPr>
            <w:tcW w:w="4503" w:type="dxa"/>
          </w:tcPr>
          <w:p w14:paraId="5D813347" w14:textId="77777777" w:rsidR="00025929" w:rsidRDefault="00025929" w:rsidP="00992791">
            <w:pPr>
              <w:pStyle w:val="228bf8a64b8551e1msonormal"/>
              <w:shd w:val="clear" w:color="auto" w:fill="FFFFFF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Какая сумма взносов в ПФР и ФСС в 2020 году для ЧПО?</w:t>
            </w:r>
          </w:p>
        </w:tc>
        <w:tc>
          <w:tcPr>
            <w:tcW w:w="5244" w:type="dxa"/>
          </w:tcPr>
          <w:p w14:paraId="409913FE" w14:textId="77777777" w:rsidR="00025929" w:rsidRDefault="00025929" w:rsidP="00992791">
            <w:pPr>
              <w:jc w:val="both"/>
            </w:pPr>
            <w:r>
              <w:t>32 448,00 руб. (ПФР) + 8 426,00 руб. (ОМС) = 40 874,00 руб.</w:t>
            </w:r>
          </w:p>
        </w:tc>
      </w:tr>
      <w:tr w:rsidR="00025929" w14:paraId="522ABBAD" w14:textId="77777777" w:rsidTr="00025929">
        <w:trPr>
          <w:jc w:val="center"/>
        </w:trPr>
        <w:tc>
          <w:tcPr>
            <w:tcW w:w="4503" w:type="dxa"/>
          </w:tcPr>
          <w:p w14:paraId="73A595A7" w14:textId="77777777" w:rsidR="00025929" w:rsidRDefault="00025929" w:rsidP="00992791">
            <w:pPr>
              <w:pStyle w:val="228bf8a64b8551e1msonormal"/>
              <w:shd w:val="clear" w:color="auto" w:fill="FFFFFF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Можно ли участвовать в торгах (по 44-ФЗ или 223-ФЗ) оценщику-ЧПО? </w:t>
            </w:r>
          </w:p>
        </w:tc>
        <w:tc>
          <w:tcPr>
            <w:tcW w:w="5244" w:type="dxa"/>
          </w:tcPr>
          <w:p w14:paraId="326B1C55" w14:textId="77777777" w:rsidR="00025929" w:rsidRDefault="00025929" w:rsidP="00992791">
            <w:pPr>
              <w:jc w:val="both"/>
            </w:pPr>
            <w:r>
              <w:t>Можно.</w:t>
            </w:r>
          </w:p>
        </w:tc>
      </w:tr>
    </w:tbl>
    <w:p w14:paraId="149A6179" w14:textId="77777777" w:rsidR="00025929" w:rsidRDefault="00025929"/>
    <w:sectPr w:rsidR="00025929" w:rsidSect="000259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BD856" w14:textId="77777777" w:rsidR="006314C1" w:rsidRDefault="006314C1" w:rsidP="00002C52">
      <w:pPr>
        <w:spacing w:after="0" w:line="240" w:lineRule="auto"/>
      </w:pPr>
      <w:r>
        <w:separator/>
      </w:r>
    </w:p>
  </w:endnote>
  <w:endnote w:type="continuationSeparator" w:id="0">
    <w:p w14:paraId="539CC0FB" w14:textId="77777777" w:rsidR="006314C1" w:rsidRDefault="006314C1" w:rsidP="0000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7CBB" w14:textId="77777777" w:rsidR="006314C1" w:rsidRDefault="006314C1" w:rsidP="00002C52">
      <w:pPr>
        <w:spacing w:after="0" w:line="240" w:lineRule="auto"/>
      </w:pPr>
      <w:r>
        <w:separator/>
      </w:r>
    </w:p>
  </w:footnote>
  <w:footnote w:type="continuationSeparator" w:id="0">
    <w:p w14:paraId="01B6E702" w14:textId="77777777" w:rsidR="006314C1" w:rsidRDefault="006314C1" w:rsidP="00002C52">
      <w:pPr>
        <w:spacing w:after="0" w:line="240" w:lineRule="auto"/>
      </w:pPr>
      <w:r>
        <w:continuationSeparator/>
      </w:r>
    </w:p>
  </w:footnote>
  <w:footnote w:id="1">
    <w:p w14:paraId="40C55622" w14:textId="23769816" w:rsidR="00025929" w:rsidRDefault="00025929" w:rsidP="00236ACF">
      <w:pPr>
        <w:pStyle w:val="a8"/>
        <w:jc w:val="both"/>
      </w:pPr>
      <w:bookmarkStart w:id="0" w:name="_GoBack"/>
      <w:r>
        <w:rPr>
          <w:rStyle w:val="aa"/>
        </w:rPr>
        <w:footnoteRef/>
      </w:r>
      <w:r>
        <w:t xml:space="preserve"> </w:t>
      </w:r>
      <w:r w:rsidR="00236ACF">
        <w:t xml:space="preserve">письмо Министерства финансов Российской Федерации </w:t>
      </w:r>
      <w:r>
        <w:t xml:space="preserve">от </w:t>
      </w:r>
      <w:r>
        <w:t>0</w:t>
      </w:r>
      <w:r>
        <w:t>4</w:t>
      </w:r>
      <w:r>
        <w:t>.12.</w:t>
      </w:r>
      <w:r>
        <w:t>2019 N 03-15-05/94107</w:t>
      </w:r>
    </w:p>
  </w:footnote>
  <w:footnote w:id="2">
    <w:p w14:paraId="6D863A3B" w14:textId="2C8BF775" w:rsidR="00025929" w:rsidRDefault="00025929" w:rsidP="00236AC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="00236ACF" w:rsidRPr="00002C52">
        <w:t xml:space="preserve">письмо </w:t>
      </w:r>
      <w:r w:rsidR="00236ACF">
        <w:t>Ф</w:t>
      </w:r>
      <w:r w:rsidR="00236ACF" w:rsidRPr="00002C52">
        <w:t>едеральн</w:t>
      </w:r>
      <w:r w:rsidR="00236ACF">
        <w:t>ой</w:t>
      </w:r>
      <w:r w:rsidR="00236ACF" w:rsidRPr="00002C52">
        <w:t xml:space="preserve"> налогов</w:t>
      </w:r>
      <w:r w:rsidR="00236ACF">
        <w:t>ой</w:t>
      </w:r>
      <w:r w:rsidR="00236ACF" w:rsidRPr="00002C52">
        <w:t xml:space="preserve"> служб</w:t>
      </w:r>
      <w:r w:rsidR="00236ACF">
        <w:t>ы</w:t>
      </w:r>
      <w:r w:rsidR="00236ACF" w:rsidRPr="00002C52">
        <w:t xml:space="preserve"> </w:t>
      </w:r>
      <w:r w:rsidRPr="00002C52">
        <w:t>от 24</w:t>
      </w:r>
      <w:r>
        <w:t>.06.</w:t>
      </w:r>
      <w:r w:rsidRPr="00002C52">
        <w:t xml:space="preserve">2019 N БС-4-11/12211 </w:t>
      </w:r>
      <w:r w:rsidR="00236ACF">
        <w:t>«</w:t>
      </w:r>
      <w:r w:rsidRPr="00002C52">
        <w:t>О</w:t>
      </w:r>
      <w:r w:rsidR="00236ACF">
        <w:t xml:space="preserve">б обложении страховыми </w:t>
      </w:r>
      <w:proofErr w:type="spellStart"/>
      <w:r w:rsidR="00236ACF">
        <w:t>взносами»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2C54"/>
    <w:multiLevelType w:val="multilevel"/>
    <w:tmpl w:val="82B02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D6DF1"/>
    <w:multiLevelType w:val="multilevel"/>
    <w:tmpl w:val="1834F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A3861"/>
    <w:multiLevelType w:val="multilevel"/>
    <w:tmpl w:val="2BB2B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002F8"/>
    <w:multiLevelType w:val="multilevel"/>
    <w:tmpl w:val="3B2A2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14882"/>
    <w:multiLevelType w:val="multilevel"/>
    <w:tmpl w:val="AC68B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62DA0"/>
    <w:multiLevelType w:val="multilevel"/>
    <w:tmpl w:val="3B7EA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B43CB"/>
    <w:multiLevelType w:val="multilevel"/>
    <w:tmpl w:val="28EC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F772D0"/>
    <w:multiLevelType w:val="multilevel"/>
    <w:tmpl w:val="DF3EE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21114"/>
    <w:multiLevelType w:val="multilevel"/>
    <w:tmpl w:val="C35E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F235F"/>
    <w:multiLevelType w:val="hybridMultilevel"/>
    <w:tmpl w:val="0FBAA296"/>
    <w:lvl w:ilvl="0" w:tplc="CECAB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F"/>
    <w:rsid w:val="00002C52"/>
    <w:rsid w:val="00020DED"/>
    <w:rsid w:val="00025929"/>
    <w:rsid w:val="00033941"/>
    <w:rsid w:val="000A3F5C"/>
    <w:rsid w:val="000F32B0"/>
    <w:rsid w:val="00107A4B"/>
    <w:rsid w:val="0011752A"/>
    <w:rsid w:val="00125F2C"/>
    <w:rsid w:val="001973D0"/>
    <w:rsid w:val="00236ACF"/>
    <w:rsid w:val="002B2F60"/>
    <w:rsid w:val="002F0FF5"/>
    <w:rsid w:val="0031752F"/>
    <w:rsid w:val="003A2E12"/>
    <w:rsid w:val="00427866"/>
    <w:rsid w:val="00463E6C"/>
    <w:rsid w:val="004C52F4"/>
    <w:rsid w:val="004D0DE4"/>
    <w:rsid w:val="005B5CC2"/>
    <w:rsid w:val="005C3555"/>
    <w:rsid w:val="005D492D"/>
    <w:rsid w:val="0060776B"/>
    <w:rsid w:val="00620762"/>
    <w:rsid w:val="006314C1"/>
    <w:rsid w:val="00717821"/>
    <w:rsid w:val="00733429"/>
    <w:rsid w:val="0079043F"/>
    <w:rsid w:val="00797FF2"/>
    <w:rsid w:val="007E530E"/>
    <w:rsid w:val="00903625"/>
    <w:rsid w:val="0099554D"/>
    <w:rsid w:val="009B65EC"/>
    <w:rsid w:val="009E7F9C"/>
    <w:rsid w:val="00AA08C3"/>
    <w:rsid w:val="00AA5077"/>
    <w:rsid w:val="00AC17B7"/>
    <w:rsid w:val="00AF43A2"/>
    <w:rsid w:val="00B5738F"/>
    <w:rsid w:val="00BE5604"/>
    <w:rsid w:val="00C73C38"/>
    <w:rsid w:val="00CB0B69"/>
    <w:rsid w:val="00CC6789"/>
    <w:rsid w:val="00CE2091"/>
    <w:rsid w:val="00CF7EB2"/>
    <w:rsid w:val="00DD45BE"/>
    <w:rsid w:val="00E46142"/>
    <w:rsid w:val="00F57C7C"/>
    <w:rsid w:val="00F6044C"/>
    <w:rsid w:val="00F6316D"/>
    <w:rsid w:val="00F75502"/>
    <w:rsid w:val="00F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7CB3"/>
  <w15:docId w15:val="{786B5C36-C736-4340-AB8C-07FD1800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31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7E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D0D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52A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002C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02C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02C52"/>
    <w:rPr>
      <w:vertAlign w:val="superscript"/>
    </w:rPr>
  </w:style>
  <w:style w:type="paragraph" w:customStyle="1" w:styleId="Style2">
    <w:name w:val="Style2"/>
    <w:basedOn w:val="a"/>
    <w:uiPriority w:val="99"/>
    <w:rsid w:val="00025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rosovet.ru/press/news/170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61C8-F8DC-4CE7-8691-B1FA0184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duplo</cp:lastModifiedBy>
  <cp:revision>2</cp:revision>
  <cp:lastPrinted>2020-08-10T11:05:00Z</cp:lastPrinted>
  <dcterms:created xsi:type="dcterms:W3CDTF">2020-08-17T06:25:00Z</dcterms:created>
  <dcterms:modified xsi:type="dcterms:W3CDTF">2020-08-17T06:25:00Z</dcterms:modified>
</cp:coreProperties>
</file>