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8A" w:rsidRDefault="00366C49" w:rsidP="00366C4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66C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экономического развития РФ от 15 августа 2019 г. № 490 </w:t>
      </w:r>
    </w:p>
    <w:p w:rsidR="00F2678A" w:rsidRDefault="00366C49" w:rsidP="00366C4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66C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"О внесении изменений в приказ Минэкономразвития России от 23 июля 2015 г. N 497 </w:t>
      </w:r>
    </w:p>
    <w:p w:rsidR="00F2678A" w:rsidRDefault="00366C49" w:rsidP="00366C4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66C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"Об утверждении Перечня сведений, включаемых в сводный реестр членов саморегулируемых организаций оценщиков, </w:t>
      </w:r>
    </w:p>
    <w:p w:rsidR="00F2678A" w:rsidRDefault="00366C49" w:rsidP="00366C4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66C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Порядка формирования, ведения, опубликования сводного реестра членов саморегулируемых организаций оценщиков, </w:t>
      </w:r>
    </w:p>
    <w:p w:rsidR="00F2678A" w:rsidRDefault="00366C49" w:rsidP="00366C4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66C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Порядка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 оценщиков, </w:t>
      </w:r>
    </w:p>
    <w:p w:rsidR="00366C49" w:rsidRPr="00366C49" w:rsidRDefault="00366C49" w:rsidP="00366C4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66C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сведений о внесении изменений в реестр членов саморегулируемой организации оценщиков </w:t>
      </w:r>
      <w:proofErr w:type="gramStart"/>
      <w:r w:rsidRPr="00366C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и...</w:t>
      </w:r>
      <w:proofErr w:type="gramEnd"/>
      <w:r w:rsidRPr="00366C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 (документ не вступил в силу)</w:t>
      </w:r>
    </w:p>
    <w:p w:rsidR="00366C49" w:rsidRPr="00366C49" w:rsidRDefault="00366C49" w:rsidP="00366C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февраля 2020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приведения нормативной правовой базы Минэкономразвития России в соответствие с законодательством Российской Федерации и согласно положениям статей 19, 22.2 и 24.5 Федерального закона от 29 июля 1998 г. N 135-ФЗ "Об оценочной деятельности в Российской Федерации" (Собрание законодательства Российской Федерации, 1998, N 31, ст. 3813; 2018, N 49, ст. 7523), пункта 1, подпунктов 5.2.28 (161) и 5.2.28 (162) Положения о Министерстве экономического развития Российской Федерации, утвержденного постановлением Правительства Российской Федерации от 5 июня 2008 г. N 437 (Собрание законодательства Российской Федерации, 2008, № 24, ст. 2867; 2019, № 33, ст. 4827), приказываю:</w:t>
      </w:r>
    </w:p>
    <w:p w:rsidR="00F2678A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Внести в приказ Минэкономразвития России от 23 июля 2015 г. N 497 "Об утверждении Перечня сведений, включаемых в сводный реестр членов саморегулируемых организаций оценщиков, Порядка формирования, ведения, опубликования сводного реестра членов саморегулируемых организаций оценщиков, Порядка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 оценщиков, сведений о внесении изменений в реестр членов саморегулируемой организации оценщиков и об основаниях внесения таких изменений" (зарегистрирован в Минюсте России 18 августа 2015 г., регистрационный № 38581) (далее - приказ № 497) 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 согласно </w:t>
      </w:r>
      <w:hyperlink r:id="rId4" w:anchor="1000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Установить, что </w:t>
      </w:r>
      <w:r w:rsidRPr="00366C49">
        <w:rPr>
          <w:rFonts w:ascii="Arial" w:eastAsia="Times New Roman" w:hAnsi="Arial" w:cs="Arial"/>
          <w:b/>
          <w:color w:val="FF0000"/>
          <w:sz w:val="23"/>
          <w:szCs w:val="23"/>
          <w:highlight w:val="yellow"/>
          <w:lang w:eastAsia="ru-RU"/>
        </w:rPr>
        <w:t>саморегулируемым организациям оценщиков</w:t>
      </w:r>
      <w:r w:rsidRPr="00366C49">
        <w:rPr>
          <w:rFonts w:ascii="Arial" w:eastAsia="Times New Roman" w:hAnsi="Arial" w:cs="Arial"/>
          <w:color w:val="FF0000"/>
          <w:sz w:val="23"/>
          <w:szCs w:val="23"/>
          <w:highlight w:val="yellow"/>
          <w:lang w:eastAsia="ru-RU"/>
        </w:rPr>
        <w:t xml:space="preserve">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в отношении лиц, включенных в реестр членов саморегулируемой организации оценщиков, в срок, не превышающий </w:t>
      </w:r>
      <w:r w:rsidRPr="00366C49">
        <w:rPr>
          <w:rFonts w:ascii="Arial" w:eastAsia="Times New Roman" w:hAnsi="Arial" w:cs="Arial"/>
          <w:b/>
          <w:color w:val="FF0000"/>
          <w:sz w:val="23"/>
          <w:szCs w:val="23"/>
          <w:highlight w:val="yellow"/>
          <w:lang w:eastAsia="ru-RU"/>
        </w:rPr>
        <w:t>10 рабочих дней</w:t>
      </w:r>
      <w:r w:rsidRPr="00366C49">
        <w:rPr>
          <w:rFonts w:ascii="Arial" w:eastAsia="Times New Roman" w:hAnsi="Arial" w:cs="Arial"/>
          <w:color w:val="FF0000"/>
          <w:sz w:val="23"/>
          <w:szCs w:val="23"/>
          <w:highlight w:val="yellow"/>
          <w:lang w:eastAsia="ru-RU"/>
        </w:rPr>
        <w:t xml:space="preserve">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со дня </w:t>
      </w:r>
      <w:hyperlink r:id="rId5" w:anchor="6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highlight w:val="yellow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 настоящего приказа, необходимо представить в Росреестр актуальную информацию, предусмотренную подпунктами 11.1 и 11.2 пункта 1 Перечня сведений, включаемых в сводный реестр членов саморегулируемых организаций оценщиков, утвержденного приказом N 497 (в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>редакции настоящего приказа) (далее - Перечень), за период с 1 января 2017 г. до дня вступления в силу настоящего приказа.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Установить, что </w:t>
      </w:r>
      <w:r w:rsidRPr="00366C49">
        <w:rPr>
          <w:rFonts w:ascii="Arial" w:eastAsia="Times New Roman" w:hAnsi="Arial" w:cs="Arial"/>
          <w:b/>
          <w:color w:val="FF0000"/>
          <w:sz w:val="23"/>
          <w:szCs w:val="23"/>
          <w:highlight w:val="yellow"/>
          <w:lang w:eastAsia="ru-RU"/>
        </w:rPr>
        <w:t>саморегулируемым организациям оценщиков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 в отношении лиц, исключенных из реестра членов саморегулируемой организации оценщиков, в срок, не превышающий </w:t>
      </w:r>
      <w:r w:rsidRPr="00366C49">
        <w:rPr>
          <w:rFonts w:ascii="Arial" w:eastAsia="Times New Roman" w:hAnsi="Arial" w:cs="Arial"/>
          <w:b/>
          <w:color w:val="FF0000"/>
          <w:sz w:val="23"/>
          <w:szCs w:val="23"/>
          <w:highlight w:val="yellow"/>
          <w:lang w:eastAsia="ru-RU"/>
        </w:rPr>
        <w:t>10 рабочих дней</w:t>
      </w:r>
      <w:r w:rsidRPr="00366C49">
        <w:rPr>
          <w:rFonts w:ascii="Arial" w:eastAsia="Times New Roman" w:hAnsi="Arial" w:cs="Arial"/>
          <w:color w:val="FF0000"/>
          <w:sz w:val="23"/>
          <w:szCs w:val="23"/>
          <w:highlight w:val="yellow"/>
          <w:lang w:eastAsia="ru-RU"/>
        </w:rPr>
        <w:t xml:space="preserve">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со дня </w:t>
      </w:r>
      <w:hyperlink r:id="rId6" w:anchor="6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highlight w:val="yellow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 настоящего приказа, необходимо представить в Росреестр актуальную информацию, предусмотренную подпунктом 11.2 пункта 1 Перечня, за период с 1 января 2017 г. до дня вступления в силу настоящего приказа.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Hlk33193115"/>
      <w:bookmarkStart w:id="2" w:name="_GoBack"/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4. Лица, исключенные из реестра членов саморегулируемой организации оценщиков, вправе направить в саморегулируемую организацию оценщиков актуальную информацию о себе, предусмотренную подпунктами 11.1 и 11.2 пункта 1 Перечня, за период с 1 января 2017 г. до дня </w:t>
      </w:r>
      <w:hyperlink r:id="rId7" w:anchor="6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highlight w:val="yellow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 настоящего приказа.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этом случае </w:t>
      </w:r>
      <w:r w:rsidRPr="00366C49">
        <w:rPr>
          <w:rFonts w:ascii="Arial" w:eastAsia="Times New Roman" w:hAnsi="Arial" w:cs="Arial"/>
          <w:b/>
          <w:color w:val="FF0000"/>
          <w:sz w:val="23"/>
          <w:szCs w:val="23"/>
          <w:highlight w:val="yellow"/>
          <w:lang w:eastAsia="ru-RU"/>
        </w:rPr>
        <w:t>саморегулируемая организация оценщиков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 </w:t>
      </w:r>
      <w:r w:rsidRPr="00366C49">
        <w:rPr>
          <w:rFonts w:ascii="Arial" w:eastAsia="Times New Roman" w:hAnsi="Arial" w:cs="Arial"/>
          <w:b/>
          <w:color w:val="FF0000"/>
          <w:sz w:val="23"/>
          <w:szCs w:val="23"/>
          <w:highlight w:val="yellow"/>
          <w:lang w:eastAsia="ru-RU"/>
        </w:rPr>
        <w:t>обязана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 представить указанную информацию в Росреестр в срок, не превышающий 10 рабочих дней со дня </w:t>
      </w:r>
      <w:hyperlink r:id="rId8" w:anchor="6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highlight w:val="yellow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 настоящего приказа, при поступлении такой информации до дня вступления в силу настоящего приказа или в срок, не превышающий 5 рабочих дней со дня поступления указанной информации в саморегулируемую организацию оценщиков, при поступлении такой информации после дня вступления в силу настоящего приказа.</w:t>
      </w:r>
    </w:p>
    <w:bookmarkEnd w:id="1"/>
    <w:bookmarkEnd w:id="2"/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Сведения, предусмотренные </w:t>
      </w:r>
      <w:hyperlink r:id="rId9" w:anchor="2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пунктами 2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0" w:anchor="3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приказа, а также сведения, предусмотренные </w:t>
      </w:r>
      <w:hyperlink r:id="rId11" w:anchor="4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4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приказа, поступившие в саморегулируемую организацию оценщиков до дня </w:t>
      </w:r>
      <w:hyperlink r:id="rId12" w:anchor="6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приказа, должны быть внесены Росреестром в сводный реестр членов саморегулируемой организации оценщиков в течение 10 рабочих дней со дня поступления указанных сведений в Росреестр.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Сведения, предусмотренные </w:t>
      </w:r>
      <w:hyperlink r:id="rId13" w:anchor="4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4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приказа, поступившие в саморегулируемую организацию оценщиков после </w:t>
      </w:r>
      <w:hyperlink r:id="rId14" w:anchor="6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приказа, вносятся Росреестром в сводный реестр членов саморегулируемых организаций оценщиков в срок, не превышающий 5 рабочих дней со дня получения таких сведений от саморегулируемой организации оценщиков.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Настоящий приказ вступает в силу по истечении 180 дней со дня его официального опубликования, за исключением </w:t>
      </w:r>
      <w:hyperlink r:id="rId15" w:anchor="4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 первого пункта 4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приказа, который вступает в силу по истечении 10 дней после дня официального опубликования настоящего приказа.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542"/>
      </w:tblGrid>
      <w:tr w:rsidR="00366C49" w:rsidRPr="00366C49" w:rsidTr="00366C49">
        <w:tc>
          <w:tcPr>
            <w:tcW w:w="2500" w:type="pct"/>
            <w:hideMark/>
          </w:tcPr>
          <w:p w:rsidR="00366C49" w:rsidRPr="00366C49" w:rsidRDefault="00366C49" w:rsidP="0036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66C49" w:rsidRPr="00366C49" w:rsidRDefault="00366C49" w:rsidP="0036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 Орешкин</w:t>
            </w:r>
          </w:p>
        </w:tc>
      </w:tr>
    </w:tbl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5 февраля 2020 г.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57437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6" w:anchor="0" w:history="1">
        <w:r w:rsidRPr="00366C4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Минэкономразвития России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15.08.2019 г. № 490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6C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366C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которые вносятся в приказ Минэкономразвития России от 23 июля 2015 г. N 497 "Об утверждении Перечня сведений, включаемых в сводный реестр членов саморегулируемых организаций оценщиков, </w:t>
      </w:r>
      <w:r w:rsidRPr="00366C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Порядка формирования, ведения, опубликования сводного реестра членов саморегулируемых организаций оценщиков, Порядка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 оценщиков, сведений о внесении изменений в реестр членов саморегулируемой организации оценщиков и об основаниях внесения таких изменений"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пункте 1 Перечня сведений, включаемых в сводный реестр членов саморегулируемых организаций оценщиков, утвержденного указанным приказом: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дополнить подпунктами 11.1 и 11.2 следующего содержания: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"11.1) информация об осуществлении членом саморегулируемой организации оценщиков оценочной деятельности самостоятельно, занимаясь частной практикой (с указанием даты начала и даты окончания осуществления оценщиком частной практики), в случае осуществления оценочной деятельности в такой форме;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11.2) информация о приостановлении права осуществления оценочной деятельности по личному заявлению оценщика о приостановлении права осуществления оценочной деятельности (с указанием даты начала и даты окончания такого приостановления) в случае приостановления оценочной деятельности по личному заявлению;";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подпункты 12 и 13 изложить в следующей редакции: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"12) информация о юридическом лице, с которым оценщик заключил трудовой договор (полное и (в случае, если имеется) сокращенное наименование; дата государственной регистрации и основной государственный регистрационный номер юридического лица,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место нахождения юридического лица, почтовый адрес и номера контактных телефонов, информация о соответствии (несоответствии) такого юридического лица требованиям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установленным статьей 15.1 Федерального закона от 29 июля 1998 г. N 135-ФЗ "Об оценочной деятельности в Российской Федерации" (Собрание законодательства Российской Федерации, 1998, N 31, ст. 3813; 2018, N 49, ст. 7523) (далее - Федеральный закон),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в случае если членом саморегулируемой организации оценщиков заключен трудовой договор.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В случае если оценщиком заключен трудовой договор с юридическим лицом, соответствующим требованиям статьи 15.1 Федерального закона, также указываются дата заключения договора страхования ответственности, заключенного таким юридическим лицом в соответствии с требованиями статьи 15.1 Федерального закона, срок его действия, размер страховой суммы по договору страхования, сведения о страховщике, в том числе о месте его нахождения и номерах контактных телефонов;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13) информация о наличии квалификационного аттестата в области оценочной деятельности (номер и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дата выдачи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квалификационного аттестата в области оценочной деятельности, направление оценочной деятельности, указанное в квалификационном аттестате в области оценочной деятельности, полное наименование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 xml:space="preserve">органа, уполномоченного Правительством Российской Федерации на проведение квалификационного экзамена в области оценочной деятельности, или подведомственной ему организации, осуществляющей полномочия такого органа на основании решения органа, уполномоченного Правительством Российской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>Федерации на проведение квалификационного экзамена в области оценочной деятельности,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срок действия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квалификационного аттестата в области оценочной деятельности,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основание аннулирования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квалификационного аттестата в области оценочной деятельности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 указанием даты и номера соответствующего протокола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случае если квалификационный аттестат в области оценочной деятельности был аннулирован);";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подпункте 14 после слов "включая сведения о" дополнить словами "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полном наименовании,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Порядке формирования, ведения, опубликования сводного реестра членов саморегулируемых организаций оценщиков, утвержденном указанным приказом: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пункт 2 изложить в следующей редакции: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"2. Формирование и ведение Реестра в соответствии со статьей 24.5 Федерального закона от 29 июля 1998 г. N 135-ФЗ "Об оценочной деятельности в Российской Федерации" (Собрание законодательства Российской Федерации, 1998, № 31, ст. 3813; 2018, № 49, ст. 7523) осуществляются уполномоченным федеральным органом исполнительной власти, осуществляющим функции по надзору за деятельностью саморегулируемых организаций оценщиков (далее - уполномоченный орган), на основании данных, представляемых в уполномоченный орган саморегулируемыми организациями оценщиков,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членами саморегулируемых организаций оценщиков (в случае обнаружения ошибки в сведениях о себе),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органом, уполномоченным Правительством Российской Федерации на проведение квалификационного экзамена в области оценочной деятельности, или подведомственной ему организацией, осуществляющей полномочия такого органа на основании решения органа, уполномоченного Правительством Российской Федерации на проведение квалификационного экзамена в области оценочной деятельности (далее - уполномоченный на проведение квалификационного экзамена орган (организация),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Пенсионным фондом Российской Федерации.";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пункт 12 изложить в следующей редакции: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"12. Сведения о квалификационном аттестате в области оценочной деятельности вносятся в Реестр на основании данных, представленных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уполномоченным на проведение квалификационного экзамена органом (организацией)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соответствии с Порядком ведения реестра квалификационных аттестатов в области оценочной деятельности Федеральной службой государственной регистрации, кадастра и картографии, утвержденным приказом Министерства экономического развития Российской Федерации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от 29 мая 2017 г. № 258 (зарегистрирован в Министерстве юстиции Российской Федерации 21 июля 2017 г., регистрационный N 47491), в течение трех рабочих дней с даты представления уполномоченным на проведение квалификационного экзамена органом (организацией) уведомлений о выдаче или аннулировании квалификационного аттестата в области оценочной деятельности.";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пункте 13 слово "технической" заменить словом "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допущенной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пункты 14 и 15 изложить в следующей редакции: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"14. Ошибка в содержащихся в Реестре сведениях подлежит исправлению уполномоченным органом в случае ее обнаружения данным органом или представления в уполномоченный орган заявления о такой ошибке и необходимых 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для ее исправления документов от саморегулируемой организации оценщиков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и (или) члена саморегулируемой организации оценщиков.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Ошибка в содержащихся в Реестре сведениях подлежит исправлению уполномоченным органом в срок не более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чем три рабочих дня</w:t>
      </w: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дня ее обнаружения указанным органом либо поступления в уполномоченный орган заявления об исправлении ошибки и необходимых для ее исправления документов от саморегулируемой организации оценщиков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и (или) члена саморегулируемой организации оценщиков.";</w:t>
      </w:r>
    </w:p>
    <w:p w:rsidR="00366C49" w:rsidRPr="00366C49" w:rsidRDefault="00366C49" w:rsidP="00366C4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абзац второй пункта 17 дополнить словами ", </w:t>
      </w:r>
      <w:r w:rsidRPr="00366C49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по мерам дисциплинарного воздействия, примененным в отношении членов саморегулируемых организаций оценщиков, а также по полному и (в случае, если имеется) сокращенному наименованию юридического лица, с которым член саморегулируемой организации оценщиков, в отношении которого применены меры дисциплинарного воздействия, заключил трудовой договор.".</w:t>
      </w:r>
    </w:p>
    <w:p w:rsidR="00CD2659" w:rsidRDefault="00320C69"/>
    <w:sectPr w:rsidR="00CD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49"/>
    <w:rsid w:val="001973D0"/>
    <w:rsid w:val="00320C69"/>
    <w:rsid w:val="0034427F"/>
    <w:rsid w:val="00366C49"/>
    <w:rsid w:val="0099554D"/>
    <w:rsid w:val="00D20BE4"/>
    <w:rsid w:val="00F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BEB6"/>
  <w15:docId w15:val="{94AAB1C6-1CFB-4291-9A5A-DF860DB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418810/" TargetMode="External"/><Relationship Id="rId13" Type="http://schemas.openxmlformats.org/officeDocument/2006/relationships/hyperlink" Target="https://www.garant.ru/products/ipo/prime/doc/7341881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418810/" TargetMode="External"/><Relationship Id="rId12" Type="http://schemas.openxmlformats.org/officeDocument/2006/relationships/hyperlink" Target="https://www.garant.ru/products/ipo/prime/doc/7341881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34188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418810/" TargetMode="External"/><Relationship Id="rId11" Type="http://schemas.openxmlformats.org/officeDocument/2006/relationships/hyperlink" Target="https://www.garant.ru/products/ipo/prime/doc/73418810/" TargetMode="External"/><Relationship Id="rId5" Type="http://schemas.openxmlformats.org/officeDocument/2006/relationships/hyperlink" Target="https://www.garant.ru/products/ipo/prime/doc/73418810/" TargetMode="External"/><Relationship Id="rId15" Type="http://schemas.openxmlformats.org/officeDocument/2006/relationships/hyperlink" Target="https://www.garant.ru/products/ipo/prime/doc/73418810/" TargetMode="External"/><Relationship Id="rId10" Type="http://schemas.openxmlformats.org/officeDocument/2006/relationships/hyperlink" Target="https://www.garant.ru/products/ipo/prime/doc/73418810/" TargetMode="External"/><Relationship Id="rId4" Type="http://schemas.openxmlformats.org/officeDocument/2006/relationships/hyperlink" Target="https://www.garant.ru/products/ipo/prime/doc/73418810/" TargetMode="External"/><Relationship Id="rId9" Type="http://schemas.openxmlformats.org/officeDocument/2006/relationships/hyperlink" Target="https://www.garant.ru/products/ipo/prime/doc/73418810/" TargetMode="External"/><Relationship Id="rId14" Type="http://schemas.openxmlformats.org/officeDocument/2006/relationships/hyperlink" Target="https://www.garant.ru/products/ipo/prime/doc/73418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Потоцкая</cp:lastModifiedBy>
  <cp:revision>2</cp:revision>
  <cp:lastPrinted>2020-02-21T08:16:00Z</cp:lastPrinted>
  <dcterms:created xsi:type="dcterms:W3CDTF">2020-02-25T10:41:00Z</dcterms:created>
  <dcterms:modified xsi:type="dcterms:W3CDTF">2020-02-25T10:41:00Z</dcterms:modified>
</cp:coreProperties>
</file>