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E9" w:rsidRPr="00E113B8" w:rsidRDefault="000452E9" w:rsidP="00B137AD">
      <w:pPr>
        <w:tabs>
          <w:tab w:val="left" w:pos="0"/>
        </w:tabs>
        <w:jc w:val="center"/>
        <w:rPr>
          <w:rStyle w:val="af3"/>
        </w:rPr>
      </w:pPr>
    </w:p>
    <w:p w:rsidR="00244A90" w:rsidRPr="00A40B26" w:rsidRDefault="009040D0" w:rsidP="007233E7">
      <w:pPr>
        <w:ind w:firstLine="720"/>
        <w:jc w:val="center"/>
        <w:rPr>
          <w:b/>
          <w:bCs/>
        </w:rPr>
      </w:pPr>
      <w:r w:rsidRPr="00A40B26">
        <w:rPr>
          <w:b/>
        </w:rPr>
        <w:t xml:space="preserve">Договор </w:t>
      </w:r>
      <w:r w:rsidR="005C7695" w:rsidRPr="00A40B26">
        <w:rPr>
          <w:b/>
        </w:rPr>
        <w:t xml:space="preserve">№ </w:t>
      </w:r>
      <w:r w:rsidR="00A40B26" w:rsidRPr="00A40B26">
        <w:rPr>
          <w:b/>
        </w:rPr>
        <w:t>__________</w:t>
      </w:r>
    </w:p>
    <w:p w:rsidR="00244A90" w:rsidRPr="00A40B26" w:rsidRDefault="00244A90" w:rsidP="007233E7">
      <w:pPr>
        <w:ind w:firstLine="720"/>
        <w:jc w:val="center"/>
        <w:rPr>
          <w:b/>
        </w:rPr>
      </w:pPr>
      <w:r w:rsidRPr="00A40B26">
        <w:rPr>
          <w:b/>
        </w:rPr>
        <w:t>о</w:t>
      </w:r>
      <w:r w:rsidR="00F4126C" w:rsidRPr="00A40B26">
        <w:rPr>
          <w:b/>
        </w:rPr>
        <w:t>б</w:t>
      </w:r>
      <w:r w:rsidRPr="00A40B26">
        <w:rPr>
          <w:b/>
        </w:rPr>
        <w:t xml:space="preserve"> </w:t>
      </w:r>
      <w:r w:rsidR="00822953" w:rsidRPr="00A40B26">
        <w:rPr>
          <w:b/>
        </w:rPr>
        <w:t>оказани</w:t>
      </w:r>
      <w:r w:rsidR="00F4126C" w:rsidRPr="00A40B26">
        <w:rPr>
          <w:b/>
        </w:rPr>
        <w:t>и</w:t>
      </w:r>
      <w:r w:rsidR="00822953" w:rsidRPr="00A40B26">
        <w:rPr>
          <w:b/>
        </w:rPr>
        <w:t xml:space="preserve"> услуг</w:t>
      </w:r>
    </w:p>
    <w:p w:rsidR="00244A90" w:rsidRPr="00A40B26" w:rsidRDefault="00244A90" w:rsidP="007233E7">
      <w:pPr>
        <w:ind w:firstLine="720"/>
        <w:jc w:val="center"/>
        <w:rPr>
          <w:b/>
        </w:rPr>
      </w:pPr>
    </w:p>
    <w:tbl>
      <w:tblPr>
        <w:tblW w:w="9637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44A90" w:rsidRPr="00A40B26" w:rsidTr="00E70F8F">
        <w:trPr>
          <w:jc w:val="right"/>
        </w:trPr>
        <w:tc>
          <w:tcPr>
            <w:tcW w:w="4818" w:type="dxa"/>
          </w:tcPr>
          <w:p w:rsidR="00244A90" w:rsidRPr="00A40B26" w:rsidRDefault="00244A90" w:rsidP="006E1685">
            <w:pPr>
              <w:spacing w:before="120" w:after="120"/>
              <w:jc w:val="both"/>
            </w:pPr>
            <w:r w:rsidRPr="00A40B26">
              <w:t xml:space="preserve">   г. Москва</w:t>
            </w:r>
          </w:p>
        </w:tc>
        <w:tc>
          <w:tcPr>
            <w:tcW w:w="4819" w:type="dxa"/>
          </w:tcPr>
          <w:p w:rsidR="00244A90" w:rsidRPr="00A40B26" w:rsidRDefault="00244A90" w:rsidP="00C809DB">
            <w:pPr>
              <w:ind w:firstLine="720"/>
              <w:jc w:val="both"/>
              <w:rPr>
                <w:iCs/>
              </w:rPr>
            </w:pPr>
            <w:r w:rsidRPr="00A40B26">
              <w:t xml:space="preserve">                                 «</w:t>
            </w:r>
            <w:r w:rsidR="00A40B26" w:rsidRPr="00A40B26">
              <w:t>_</w:t>
            </w:r>
            <w:r w:rsidRPr="00A40B26">
              <w:rPr>
                <w:iCs/>
              </w:rPr>
              <w:t xml:space="preserve">» </w:t>
            </w:r>
            <w:r w:rsidR="00A40B26" w:rsidRPr="00A40B26">
              <w:rPr>
                <w:iCs/>
              </w:rPr>
              <w:t>_______</w:t>
            </w:r>
            <w:r w:rsidR="007F72F2" w:rsidRPr="00A40B26">
              <w:rPr>
                <w:iCs/>
              </w:rPr>
              <w:t xml:space="preserve"> 2018г.</w:t>
            </w:r>
          </w:p>
        </w:tc>
      </w:tr>
    </w:tbl>
    <w:p w:rsidR="00B83329" w:rsidRPr="00A40B26" w:rsidRDefault="00781D50" w:rsidP="00C436D3">
      <w:pPr>
        <w:jc w:val="both"/>
        <w:rPr>
          <w:b/>
        </w:rPr>
      </w:pPr>
      <w:bookmarkStart w:id="0" w:name="OLE_LINK11"/>
      <w:bookmarkStart w:id="1" w:name="OLE_LINK12"/>
      <w:bookmarkStart w:id="2" w:name="OLE_LINK13"/>
      <w:r w:rsidRPr="00A40B26">
        <w:rPr>
          <w:b/>
          <w:bCs/>
        </w:rPr>
        <w:t xml:space="preserve">Общество с ограниченной ответственностью </w:t>
      </w:r>
      <w:bookmarkEnd w:id="0"/>
      <w:bookmarkEnd w:id="1"/>
      <w:bookmarkEnd w:id="2"/>
      <w:r w:rsidRPr="00A40B26">
        <w:rPr>
          <w:b/>
          <w:bCs/>
        </w:rPr>
        <w:t>«Экспертный совет»</w:t>
      </w:r>
      <w:r w:rsidRPr="00A40B26">
        <w:rPr>
          <w:bCs/>
        </w:rPr>
        <w:t xml:space="preserve">, именуемое в дальнейшем </w:t>
      </w:r>
      <w:r w:rsidRPr="00A40B26">
        <w:rPr>
          <w:b/>
          <w:bCs/>
        </w:rPr>
        <w:t>«Исполнитель»</w:t>
      </w:r>
      <w:r w:rsidRPr="00A40B26">
        <w:rPr>
          <w:bCs/>
        </w:rPr>
        <w:t xml:space="preserve">, </w:t>
      </w:r>
      <w:bookmarkStart w:id="3" w:name="OLE_LINK42"/>
      <w:bookmarkStart w:id="4" w:name="OLE_LINK43"/>
      <w:bookmarkStart w:id="5" w:name="OLE_LINK44"/>
      <w:r w:rsidRPr="00A40B26">
        <w:t>в лице Генерального директора Калинкиной Киры Евгеньевны, действующей на основании Устава</w:t>
      </w:r>
      <w:bookmarkEnd w:id="3"/>
      <w:bookmarkEnd w:id="4"/>
      <w:bookmarkEnd w:id="5"/>
      <w:r w:rsidR="00244A90" w:rsidRPr="00A40B26">
        <w:t xml:space="preserve">, с одной стороны, </w:t>
      </w:r>
      <w:r w:rsidR="00C809DB" w:rsidRPr="00A40B26">
        <w:t xml:space="preserve">и </w:t>
      </w:r>
    </w:p>
    <w:p w:rsidR="00244A90" w:rsidRPr="00A40B26" w:rsidRDefault="00EF147B" w:rsidP="00C436D3">
      <w:pPr>
        <w:jc w:val="both"/>
        <w:rPr>
          <w:rFonts w:eastAsia="Times New Roman"/>
          <w:kern w:val="0"/>
          <w:lang w:eastAsia="ru-RU"/>
        </w:rPr>
      </w:pPr>
      <w:r w:rsidRPr="00A40B26">
        <w:rPr>
          <w:b/>
          <w:bCs/>
        </w:rPr>
        <w:t>____________________</w:t>
      </w:r>
      <w:r w:rsidR="00496639" w:rsidRPr="00A40B26">
        <w:rPr>
          <w:b/>
          <w:bCs/>
        </w:rPr>
        <w:t xml:space="preserve">, </w:t>
      </w:r>
      <w:r w:rsidR="00496639" w:rsidRPr="00A40B26">
        <w:t>именуем</w:t>
      </w:r>
      <w:r w:rsidR="005C7695" w:rsidRPr="00A40B26">
        <w:t xml:space="preserve">ая </w:t>
      </w:r>
      <w:r w:rsidR="00496639" w:rsidRPr="00A40B26">
        <w:t xml:space="preserve">в дальнейшем </w:t>
      </w:r>
      <w:r w:rsidR="00496639" w:rsidRPr="00A40B26">
        <w:rPr>
          <w:b/>
        </w:rPr>
        <w:t>«Заказчик»</w:t>
      </w:r>
      <w:r w:rsidR="00496639" w:rsidRPr="00A40B26">
        <w:t xml:space="preserve">, с другой стороны, далее вместе именуемые «Стороны», заключили настоящий договор (далее - Договор) </w:t>
      </w:r>
      <w:r w:rsidR="00F4126C" w:rsidRPr="00A40B26">
        <w:br/>
      </w:r>
      <w:r w:rsidR="00496639" w:rsidRPr="00A40B26">
        <w:t>о нижеследующем:</w:t>
      </w:r>
    </w:p>
    <w:p w:rsidR="00244A90" w:rsidRPr="00A40B26" w:rsidRDefault="00244A90" w:rsidP="00AF49E2">
      <w:pPr>
        <w:pStyle w:val="af1"/>
        <w:numPr>
          <w:ilvl w:val="0"/>
          <w:numId w:val="3"/>
        </w:numPr>
        <w:jc w:val="center"/>
        <w:rPr>
          <w:b/>
        </w:rPr>
      </w:pPr>
      <w:r w:rsidRPr="00A40B26">
        <w:rPr>
          <w:b/>
        </w:rPr>
        <w:t>ПРЕДМЕТ ДОГОВОРА</w:t>
      </w:r>
    </w:p>
    <w:p w:rsidR="00B002E9" w:rsidRPr="00A40B26" w:rsidRDefault="00FC6170" w:rsidP="00AF49E2">
      <w:pPr>
        <w:jc w:val="both"/>
      </w:pPr>
      <w:r w:rsidRPr="00A40B26">
        <w:t xml:space="preserve">1.1. Исполнитель обязуется оказать Заказчику услуги по </w:t>
      </w:r>
      <w:r w:rsidR="00547E97" w:rsidRPr="00A40B26">
        <w:t xml:space="preserve">организации и </w:t>
      </w:r>
      <w:r w:rsidRPr="00A40B26">
        <w:t xml:space="preserve">проведению </w:t>
      </w:r>
      <w:bookmarkStart w:id="6" w:name="_Hlk504640779"/>
      <w:r w:rsidRPr="00A40B26">
        <w:t xml:space="preserve">конференции </w:t>
      </w:r>
      <w:bookmarkEnd w:id="6"/>
      <w:r w:rsidRPr="00A40B26">
        <w:t xml:space="preserve">на тему </w:t>
      </w:r>
      <w:r w:rsidR="00EF147B" w:rsidRPr="00A40B26">
        <w:t>«Оценочная (стоимостная) судебная экспертиза для потребителей: взаимодействие с экспертами и анализ заключений»</w:t>
      </w:r>
      <w:r w:rsidRPr="00A40B26">
        <w:t xml:space="preserve"> (далее – конференция), а Заказчик обязуется принять и оплатить оказанные услуги в соответствии с условиями настоящего Договора. </w:t>
      </w:r>
    </w:p>
    <w:p w:rsidR="00573E74" w:rsidRPr="00A40B26" w:rsidRDefault="00FC6170" w:rsidP="00AF49E2">
      <w:pPr>
        <w:jc w:val="both"/>
      </w:pPr>
      <w:r w:rsidRPr="00A40B26">
        <w:t xml:space="preserve">1.2. Под конференцией понимается возможность участия и совместной работы </w:t>
      </w:r>
      <w:r w:rsidR="00F4126C" w:rsidRPr="00A40B26">
        <w:t xml:space="preserve">Заказчика </w:t>
      </w:r>
      <w:r w:rsidR="00F567F6" w:rsidRPr="00A40B26">
        <w:t xml:space="preserve">в собрании с целью обсуждения проблем, возникающих </w:t>
      </w:r>
      <w:r w:rsidR="000C5C01" w:rsidRPr="00A40B26">
        <w:t>по теме конференции, указанной</w:t>
      </w:r>
      <w:r w:rsidR="000C5C01" w:rsidRPr="00A40B26">
        <w:br/>
        <w:t>в п. 1.1. настоящего Договора</w:t>
      </w:r>
      <w:r w:rsidR="00F567F6" w:rsidRPr="00A40B26">
        <w:t xml:space="preserve">, </w:t>
      </w:r>
      <w:r w:rsidR="00F4126C" w:rsidRPr="00A40B26">
        <w:t xml:space="preserve">поиск </w:t>
      </w:r>
      <w:r w:rsidR="00F567F6" w:rsidRPr="00A40B26">
        <w:t>путей решения этих проблем, улучшение взаимодействия</w:t>
      </w:r>
      <w:r w:rsidR="00573E74" w:rsidRPr="00A40B26">
        <w:t xml:space="preserve"> между представителями профессионального сообщества</w:t>
      </w:r>
      <w:r w:rsidR="00F567F6" w:rsidRPr="00A40B26">
        <w:t>.</w:t>
      </w:r>
    </w:p>
    <w:p w:rsidR="00B002E9" w:rsidRPr="00A40B26" w:rsidRDefault="00FC6170" w:rsidP="00AF49E2">
      <w:pPr>
        <w:jc w:val="both"/>
      </w:pPr>
      <w:r w:rsidRPr="00A40B26">
        <w:t xml:space="preserve">1.3. </w:t>
      </w:r>
      <w:r w:rsidR="00C436D3" w:rsidRPr="00A40B26">
        <w:t>Дата</w:t>
      </w:r>
      <w:r w:rsidR="00B002E9" w:rsidRPr="00A40B26">
        <w:t xml:space="preserve"> оказания услуг по настоящему </w:t>
      </w:r>
      <w:r w:rsidR="005D7713" w:rsidRPr="00A40B26">
        <w:t>Д</w:t>
      </w:r>
      <w:r w:rsidR="00B002E9" w:rsidRPr="00A40B26">
        <w:t xml:space="preserve">оговору – </w:t>
      </w:r>
      <w:r w:rsidR="00F4126C" w:rsidRPr="00A40B26">
        <w:t xml:space="preserve">11 сентября 2018 года с 10:00 до </w:t>
      </w:r>
      <w:r w:rsidR="00E331AC">
        <w:t>22:00</w:t>
      </w:r>
      <w:bookmarkStart w:id="7" w:name="_GoBack"/>
      <w:bookmarkEnd w:id="7"/>
      <w:r w:rsidR="00C436D3" w:rsidRPr="00A40B26">
        <w:t>.</w:t>
      </w:r>
    </w:p>
    <w:p w:rsidR="00B002E9" w:rsidRPr="00A40B26" w:rsidRDefault="00B002E9" w:rsidP="00AF49E2">
      <w:pPr>
        <w:jc w:val="both"/>
      </w:pPr>
      <w:r w:rsidRPr="00A40B26">
        <w:t>1.4.</w:t>
      </w:r>
      <w:r w:rsidR="00BA1427" w:rsidRPr="00A40B26">
        <w:t xml:space="preserve"> </w:t>
      </w:r>
      <w:r w:rsidRPr="00A40B26">
        <w:t>Место проведения Конференции</w:t>
      </w:r>
      <w:r w:rsidR="00E113B8" w:rsidRPr="00A40B26">
        <w:t xml:space="preserve">: </w:t>
      </w:r>
      <w:r w:rsidR="00F4126C" w:rsidRPr="00A40B26">
        <w:t>г. Вологда, ул. Лермонтова, д. 15, концертный зал (Вологодская торгово-промышленная палата).</w:t>
      </w:r>
    </w:p>
    <w:p w:rsidR="00F4126C" w:rsidRPr="00A40B26" w:rsidRDefault="00F4126C" w:rsidP="00AF49E2">
      <w:pPr>
        <w:jc w:val="both"/>
      </w:pPr>
    </w:p>
    <w:p w:rsidR="0091271A" w:rsidRPr="00A40B26" w:rsidRDefault="0091271A" w:rsidP="0091271A">
      <w:pPr>
        <w:widowControl/>
        <w:suppressAutoHyphens w:val="0"/>
        <w:ind w:firstLine="360"/>
        <w:jc w:val="center"/>
        <w:rPr>
          <w:rFonts w:eastAsia="Times New Roman"/>
          <w:b/>
          <w:kern w:val="0"/>
          <w:lang w:eastAsia="ru-RU"/>
        </w:rPr>
      </w:pPr>
      <w:r w:rsidRPr="00A40B26">
        <w:rPr>
          <w:rFonts w:eastAsia="Times New Roman"/>
          <w:b/>
          <w:kern w:val="0"/>
          <w:lang w:eastAsia="ru-RU"/>
        </w:rPr>
        <w:t>2.</w:t>
      </w:r>
      <w:r w:rsidRPr="00A40B26">
        <w:rPr>
          <w:rFonts w:eastAsia="Times New Roman"/>
          <w:b/>
          <w:kern w:val="0"/>
          <w:lang w:eastAsia="ru-RU"/>
        </w:rPr>
        <w:tab/>
        <w:t>ПРАВА И ОБЯЗАННОСТИ СТОРОН</w:t>
      </w:r>
    </w:p>
    <w:p w:rsidR="0091271A" w:rsidRPr="00A40B26" w:rsidRDefault="0091271A" w:rsidP="0091271A">
      <w:pPr>
        <w:widowControl/>
        <w:numPr>
          <w:ilvl w:val="1"/>
          <w:numId w:val="4"/>
        </w:numPr>
        <w:tabs>
          <w:tab w:val="num" w:pos="540"/>
        </w:tabs>
        <w:suppressAutoHyphens w:val="0"/>
        <w:ind w:left="540" w:hanging="540"/>
        <w:jc w:val="both"/>
        <w:rPr>
          <w:rFonts w:eastAsia="Times New Roman"/>
          <w:b/>
          <w:kern w:val="0"/>
          <w:lang w:eastAsia="ru-RU"/>
        </w:rPr>
      </w:pPr>
      <w:r w:rsidRPr="00A40B26">
        <w:rPr>
          <w:rFonts w:eastAsia="Times New Roman"/>
          <w:b/>
          <w:kern w:val="0"/>
          <w:lang w:eastAsia="ru-RU"/>
        </w:rPr>
        <w:t>Права и обязанности Исполнителя:</w:t>
      </w:r>
    </w:p>
    <w:p w:rsidR="0091271A" w:rsidRPr="00A40B26" w:rsidRDefault="0091271A" w:rsidP="0091271A">
      <w:pPr>
        <w:widowControl/>
        <w:tabs>
          <w:tab w:val="num" w:pos="540"/>
        </w:tabs>
        <w:suppressAutoHyphens w:val="0"/>
        <w:ind w:left="540" w:hanging="540"/>
        <w:jc w:val="both"/>
        <w:rPr>
          <w:rFonts w:eastAsia="Times New Roman"/>
          <w:kern w:val="0"/>
          <w:lang w:eastAsia="ru-RU"/>
        </w:rPr>
      </w:pPr>
      <w:r w:rsidRPr="00A40B26">
        <w:rPr>
          <w:rFonts w:eastAsia="Times New Roman"/>
          <w:kern w:val="0"/>
          <w:lang w:eastAsia="ru-RU"/>
        </w:rPr>
        <w:t>2.1.1.</w:t>
      </w:r>
      <w:r w:rsidRPr="00A40B26">
        <w:rPr>
          <w:rFonts w:eastAsia="Times New Roman"/>
          <w:kern w:val="0"/>
          <w:lang w:eastAsia="ru-RU"/>
        </w:rPr>
        <w:tab/>
        <w:t>Исполнитель обязуется организовать участие в конференции Заказчика.</w:t>
      </w:r>
    </w:p>
    <w:p w:rsidR="0091271A" w:rsidRPr="00A40B26" w:rsidRDefault="0091271A" w:rsidP="0091271A">
      <w:pPr>
        <w:widowControl/>
        <w:tabs>
          <w:tab w:val="num" w:pos="540"/>
        </w:tabs>
        <w:suppressAutoHyphens w:val="0"/>
        <w:ind w:left="540" w:hanging="540"/>
        <w:jc w:val="both"/>
        <w:rPr>
          <w:rFonts w:eastAsia="Times New Roman"/>
          <w:bCs/>
          <w:kern w:val="0"/>
          <w:lang w:eastAsia="ru-RU"/>
        </w:rPr>
      </w:pPr>
      <w:r w:rsidRPr="00A40B26">
        <w:rPr>
          <w:rFonts w:eastAsia="Times New Roman"/>
          <w:bCs/>
          <w:kern w:val="0"/>
          <w:lang w:eastAsia="ru-RU"/>
        </w:rPr>
        <w:t>2.1.2.</w:t>
      </w:r>
      <w:r w:rsidRPr="00A40B26">
        <w:rPr>
          <w:rFonts w:eastAsia="Times New Roman"/>
          <w:bCs/>
          <w:kern w:val="0"/>
          <w:lang w:eastAsia="ru-RU"/>
        </w:rPr>
        <w:tab/>
        <w:t xml:space="preserve">Исполнитель обязуется оказать Заказчику услуги в полном объеме в срок, указанный </w:t>
      </w:r>
      <w:r w:rsidRPr="00A40B26">
        <w:rPr>
          <w:rFonts w:eastAsia="Times New Roman"/>
          <w:kern w:val="0"/>
          <w:lang w:eastAsia="ru-RU"/>
        </w:rPr>
        <w:t xml:space="preserve">в п. 1.3. настоящего </w:t>
      </w:r>
      <w:r w:rsidR="005D7713" w:rsidRPr="00A40B26">
        <w:rPr>
          <w:rFonts w:eastAsia="Times New Roman"/>
          <w:kern w:val="0"/>
          <w:lang w:eastAsia="ru-RU"/>
        </w:rPr>
        <w:t>Д</w:t>
      </w:r>
      <w:r w:rsidRPr="00A40B26">
        <w:rPr>
          <w:rFonts w:eastAsia="Times New Roman"/>
          <w:kern w:val="0"/>
          <w:lang w:eastAsia="ru-RU"/>
        </w:rPr>
        <w:t>оговора</w:t>
      </w:r>
      <w:r w:rsidRPr="00A40B26">
        <w:rPr>
          <w:rFonts w:eastAsia="Times New Roman"/>
          <w:bCs/>
          <w:kern w:val="0"/>
          <w:lang w:eastAsia="ru-RU"/>
        </w:rPr>
        <w:t>.</w:t>
      </w:r>
    </w:p>
    <w:p w:rsidR="0091271A" w:rsidRPr="00A40B26" w:rsidRDefault="0091271A" w:rsidP="0091271A">
      <w:pPr>
        <w:widowControl/>
        <w:tabs>
          <w:tab w:val="num" w:pos="540"/>
        </w:tabs>
        <w:suppressAutoHyphens w:val="0"/>
        <w:ind w:left="540" w:hanging="540"/>
        <w:jc w:val="both"/>
        <w:rPr>
          <w:rFonts w:eastAsia="Times New Roman"/>
          <w:kern w:val="0"/>
          <w:lang w:eastAsia="ru-RU"/>
        </w:rPr>
      </w:pPr>
      <w:r w:rsidRPr="00A40B26">
        <w:rPr>
          <w:rFonts w:eastAsia="Times New Roman"/>
          <w:kern w:val="0"/>
          <w:lang w:eastAsia="ru-RU"/>
        </w:rPr>
        <w:t>2.1.</w:t>
      </w:r>
      <w:r w:rsidR="00DE79F9" w:rsidRPr="00A40B26">
        <w:rPr>
          <w:rFonts w:eastAsia="Times New Roman"/>
          <w:kern w:val="0"/>
          <w:lang w:eastAsia="ru-RU"/>
        </w:rPr>
        <w:t>3</w:t>
      </w:r>
      <w:r w:rsidRPr="00A40B26">
        <w:rPr>
          <w:rFonts w:eastAsia="Times New Roman"/>
          <w:kern w:val="0"/>
          <w:lang w:eastAsia="ru-RU"/>
        </w:rPr>
        <w:t>.</w:t>
      </w:r>
      <w:r w:rsidRPr="00A40B26">
        <w:rPr>
          <w:rFonts w:eastAsia="Times New Roman"/>
          <w:kern w:val="0"/>
          <w:lang w:eastAsia="ru-RU"/>
        </w:rPr>
        <w:tab/>
        <w:t>Исполнитель имеет право внести изменения в план мероприятия.</w:t>
      </w:r>
    </w:p>
    <w:p w:rsidR="0091271A" w:rsidRPr="00A40B26" w:rsidRDefault="0091271A" w:rsidP="0091271A">
      <w:pPr>
        <w:widowControl/>
        <w:tabs>
          <w:tab w:val="num" w:pos="540"/>
        </w:tabs>
        <w:suppressAutoHyphens w:val="0"/>
        <w:ind w:left="540" w:hanging="540"/>
        <w:jc w:val="both"/>
        <w:rPr>
          <w:rFonts w:eastAsia="Times New Roman"/>
          <w:kern w:val="0"/>
          <w:lang w:eastAsia="ru-RU"/>
        </w:rPr>
      </w:pPr>
      <w:r w:rsidRPr="00A40B26">
        <w:rPr>
          <w:rFonts w:eastAsia="Times New Roman"/>
          <w:kern w:val="0"/>
          <w:lang w:eastAsia="ru-RU"/>
        </w:rPr>
        <w:t>2.1.</w:t>
      </w:r>
      <w:r w:rsidR="00DE79F9" w:rsidRPr="00A40B26">
        <w:rPr>
          <w:rFonts w:eastAsia="Times New Roman"/>
          <w:kern w:val="0"/>
          <w:lang w:eastAsia="ru-RU"/>
        </w:rPr>
        <w:t>4</w:t>
      </w:r>
      <w:r w:rsidRPr="00A40B26">
        <w:rPr>
          <w:rFonts w:eastAsia="Times New Roman"/>
          <w:kern w:val="0"/>
          <w:lang w:eastAsia="ru-RU"/>
        </w:rPr>
        <w:t>.</w:t>
      </w:r>
      <w:r w:rsidRPr="00A40B26">
        <w:rPr>
          <w:rFonts w:eastAsia="Times New Roman"/>
          <w:kern w:val="0"/>
          <w:lang w:eastAsia="ru-RU"/>
        </w:rPr>
        <w:tab/>
        <w:t>Исполнитель организует приглашение участников на конференцию, осуществляет отбор материалов для конференции, обеспечивает проведение конференции в соответствии с планом</w:t>
      </w:r>
      <w:r w:rsidR="001C6EC8" w:rsidRPr="00A40B26">
        <w:rPr>
          <w:rFonts w:eastAsia="Times New Roman"/>
          <w:kern w:val="0"/>
          <w:lang w:eastAsia="ru-RU"/>
        </w:rPr>
        <w:t xml:space="preserve"> мероприятия</w:t>
      </w:r>
      <w:r w:rsidRPr="00A40B26">
        <w:rPr>
          <w:rFonts w:eastAsia="Times New Roman"/>
          <w:kern w:val="0"/>
          <w:lang w:eastAsia="ru-RU"/>
        </w:rPr>
        <w:t>.</w:t>
      </w:r>
    </w:p>
    <w:p w:rsidR="0091271A" w:rsidRPr="00A40B26" w:rsidRDefault="0091271A" w:rsidP="0091271A">
      <w:pPr>
        <w:widowControl/>
        <w:tabs>
          <w:tab w:val="num" w:pos="540"/>
        </w:tabs>
        <w:suppressAutoHyphens w:val="0"/>
        <w:ind w:left="540" w:hanging="540"/>
        <w:rPr>
          <w:rFonts w:eastAsia="Times New Roman"/>
          <w:b/>
          <w:kern w:val="0"/>
          <w:lang w:eastAsia="ru-RU"/>
        </w:rPr>
      </w:pPr>
      <w:r w:rsidRPr="00A40B26">
        <w:rPr>
          <w:rFonts w:eastAsia="Times New Roman"/>
          <w:b/>
          <w:kern w:val="0"/>
          <w:lang w:eastAsia="ru-RU"/>
        </w:rPr>
        <w:t>2.2.</w:t>
      </w:r>
      <w:r w:rsidRPr="00A40B26">
        <w:rPr>
          <w:rFonts w:eastAsia="Times New Roman"/>
          <w:b/>
          <w:kern w:val="0"/>
          <w:lang w:eastAsia="ru-RU"/>
        </w:rPr>
        <w:tab/>
        <w:t>Права и обязанности Заказчика:</w:t>
      </w:r>
    </w:p>
    <w:p w:rsidR="0091271A" w:rsidRPr="00A40B26" w:rsidRDefault="0091271A" w:rsidP="00DC0088">
      <w:pPr>
        <w:widowControl/>
        <w:suppressAutoHyphens w:val="0"/>
        <w:ind w:left="567" w:hanging="567"/>
        <w:jc w:val="both"/>
        <w:rPr>
          <w:rFonts w:eastAsia="Times New Roman"/>
          <w:kern w:val="0"/>
          <w:lang w:eastAsia="ru-RU"/>
        </w:rPr>
      </w:pPr>
      <w:r w:rsidRPr="00A40B26">
        <w:rPr>
          <w:rFonts w:eastAsia="Times New Roman"/>
          <w:kern w:val="0"/>
          <w:lang w:eastAsia="ru-RU"/>
        </w:rPr>
        <w:t>2.2.1.</w:t>
      </w:r>
      <w:r w:rsidRPr="00A40B26">
        <w:rPr>
          <w:rFonts w:eastAsia="Times New Roman"/>
          <w:kern w:val="0"/>
          <w:lang w:eastAsia="ru-RU"/>
        </w:rPr>
        <w:tab/>
        <w:t>Заказчик обязуется своевременно предоставить Исполнителю заявку на участие в конференции</w:t>
      </w:r>
      <w:r w:rsidR="00AC76C9" w:rsidRPr="00A40B26">
        <w:rPr>
          <w:rFonts w:eastAsia="Times New Roman"/>
          <w:kern w:val="0"/>
          <w:lang w:eastAsia="ru-RU"/>
        </w:rPr>
        <w:t xml:space="preserve"> (Приложение № 1)</w:t>
      </w:r>
      <w:r w:rsidRPr="00A40B26">
        <w:rPr>
          <w:rFonts w:eastAsia="Times New Roman"/>
          <w:kern w:val="0"/>
          <w:lang w:eastAsia="ru-RU"/>
        </w:rPr>
        <w:t>.</w:t>
      </w:r>
    </w:p>
    <w:p w:rsidR="0091271A" w:rsidRPr="00A40B26" w:rsidRDefault="0091271A" w:rsidP="0091271A">
      <w:pPr>
        <w:widowControl/>
        <w:tabs>
          <w:tab w:val="num" w:pos="540"/>
        </w:tabs>
        <w:suppressAutoHyphens w:val="0"/>
        <w:ind w:left="540" w:hanging="540"/>
        <w:jc w:val="both"/>
        <w:rPr>
          <w:rFonts w:eastAsia="Times New Roman"/>
          <w:kern w:val="0"/>
          <w:lang w:eastAsia="ru-RU"/>
        </w:rPr>
      </w:pPr>
      <w:r w:rsidRPr="00A40B26">
        <w:rPr>
          <w:rFonts w:eastAsia="Times New Roman"/>
          <w:kern w:val="0"/>
          <w:lang w:eastAsia="ru-RU"/>
        </w:rPr>
        <w:t>2.2.3.</w:t>
      </w:r>
      <w:r w:rsidRPr="00A40B26">
        <w:rPr>
          <w:rFonts w:eastAsia="Times New Roman"/>
          <w:kern w:val="0"/>
          <w:lang w:eastAsia="ru-RU"/>
        </w:rPr>
        <w:tab/>
        <w:t xml:space="preserve">Заказчик обязуется оплатить полную стоимость услуг по цене, указанную в разделе 3 настоящего </w:t>
      </w:r>
      <w:r w:rsidR="005D7713" w:rsidRPr="00A40B26">
        <w:rPr>
          <w:rFonts w:eastAsia="Times New Roman"/>
          <w:kern w:val="0"/>
          <w:lang w:eastAsia="ru-RU"/>
        </w:rPr>
        <w:t>Д</w:t>
      </w:r>
      <w:r w:rsidRPr="00A40B26">
        <w:rPr>
          <w:rFonts w:eastAsia="Times New Roman"/>
          <w:kern w:val="0"/>
          <w:lang w:eastAsia="ru-RU"/>
        </w:rPr>
        <w:t>оговора</w:t>
      </w:r>
      <w:r w:rsidR="00AC76C9" w:rsidRPr="00A40B26">
        <w:rPr>
          <w:rFonts w:eastAsia="Times New Roman"/>
          <w:kern w:val="0"/>
          <w:lang w:eastAsia="ru-RU"/>
        </w:rPr>
        <w:t>.</w:t>
      </w:r>
    </w:p>
    <w:p w:rsidR="00DC0088" w:rsidRPr="00A40B26" w:rsidRDefault="0091271A" w:rsidP="00DC0088">
      <w:pPr>
        <w:widowControl/>
        <w:suppressAutoHyphens w:val="0"/>
        <w:ind w:left="567" w:hanging="567"/>
        <w:jc w:val="both"/>
        <w:rPr>
          <w:rFonts w:eastAsia="Times New Roman"/>
          <w:kern w:val="0"/>
          <w:lang w:eastAsia="ru-RU"/>
        </w:rPr>
      </w:pPr>
      <w:r w:rsidRPr="00A40B26">
        <w:rPr>
          <w:rFonts w:eastAsia="Times New Roman"/>
          <w:kern w:val="0"/>
          <w:lang w:eastAsia="ru-RU"/>
        </w:rPr>
        <w:t>2.2.4.</w:t>
      </w:r>
      <w:r w:rsidRPr="00A40B26">
        <w:rPr>
          <w:rFonts w:eastAsia="Times New Roman"/>
          <w:kern w:val="0"/>
          <w:lang w:eastAsia="ru-RU"/>
        </w:rPr>
        <w:tab/>
      </w:r>
      <w:r w:rsidR="000A0CC1" w:rsidRPr="00A40B26">
        <w:rPr>
          <w:rFonts w:eastAsia="Times New Roman"/>
          <w:kern w:val="0"/>
          <w:lang w:eastAsia="ru-RU"/>
        </w:rPr>
        <w:t xml:space="preserve">Заказчик вправе отказаться от исполнения Договора в одностороннем порядке, что влечет за собой расторжение Договора, при условии возмещения Исполнителю фактически произведенных им расходов на оказание услуг до даты расторжения Договора. </w:t>
      </w:r>
    </w:p>
    <w:p w:rsidR="0091271A" w:rsidRPr="00A40B26" w:rsidRDefault="0091271A" w:rsidP="00DC0088">
      <w:pPr>
        <w:widowControl/>
        <w:suppressAutoHyphens w:val="0"/>
        <w:ind w:left="567"/>
        <w:jc w:val="both"/>
        <w:rPr>
          <w:rFonts w:eastAsia="Times New Roman"/>
          <w:kern w:val="0"/>
          <w:lang w:eastAsia="ru-RU"/>
        </w:rPr>
      </w:pPr>
      <w:r w:rsidRPr="00A40B26">
        <w:rPr>
          <w:rFonts w:eastAsia="Times New Roman"/>
          <w:kern w:val="0"/>
          <w:lang w:eastAsia="ru-RU"/>
        </w:rPr>
        <w:t xml:space="preserve">В случае отказа от участия в конференции не менее чем за </w:t>
      </w:r>
      <w:r w:rsidR="00282E81" w:rsidRPr="00A40B26">
        <w:rPr>
          <w:rFonts w:eastAsia="Times New Roman"/>
          <w:kern w:val="0"/>
          <w:lang w:eastAsia="ru-RU"/>
        </w:rPr>
        <w:t>5 рабочих</w:t>
      </w:r>
      <w:r w:rsidRPr="00A40B26">
        <w:rPr>
          <w:rFonts w:eastAsia="Times New Roman"/>
          <w:kern w:val="0"/>
          <w:lang w:eastAsia="ru-RU"/>
        </w:rPr>
        <w:t xml:space="preserve"> дней до начала конференции </w:t>
      </w:r>
      <w:r w:rsidR="000A0CC1" w:rsidRPr="00A40B26">
        <w:rPr>
          <w:rFonts w:eastAsia="Times New Roman"/>
          <w:kern w:val="0"/>
          <w:lang w:eastAsia="ru-RU"/>
        </w:rPr>
        <w:t xml:space="preserve">Заказчик обязан </w:t>
      </w:r>
      <w:r w:rsidRPr="00A40B26">
        <w:rPr>
          <w:rFonts w:eastAsia="Times New Roman"/>
          <w:kern w:val="0"/>
          <w:lang w:eastAsia="ru-RU"/>
        </w:rPr>
        <w:t>письменно известить Исполнителя об отказе (по почте</w:t>
      </w:r>
      <w:r w:rsidR="00AC76C9" w:rsidRPr="00A40B26">
        <w:rPr>
          <w:rFonts w:eastAsia="Times New Roman"/>
          <w:kern w:val="0"/>
          <w:lang w:eastAsia="ru-RU"/>
        </w:rPr>
        <w:t xml:space="preserve"> </w:t>
      </w:r>
      <w:r w:rsidRPr="00A40B26">
        <w:rPr>
          <w:rFonts w:eastAsia="Times New Roman"/>
          <w:kern w:val="0"/>
          <w:lang w:eastAsia="ru-RU"/>
        </w:rPr>
        <w:t>или электронной почте).</w:t>
      </w:r>
    </w:p>
    <w:p w:rsidR="000A0CC1" w:rsidRPr="00A40B26" w:rsidRDefault="000A0CC1" w:rsidP="00DC0088">
      <w:pPr>
        <w:widowControl/>
        <w:suppressAutoHyphens w:val="0"/>
        <w:ind w:left="567"/>
        <w:jc w:val="both"/>
        <w:rPr>
          <w:rFonts w:eastAsia="Times New Roman"/>
          <w:kern w:val="0"/>
          <w:lang w:eastAsia="ru-RU"/>
        </w:rPr>
      </w:pPr>
      <w:r w:rsidRPr="00A40B26">
        <w:rPr>
          <w:rFonts w:eastAsia="Times New Roman"/>
          <w:kern w:val="0"/>
          <w:lang w:eastAsia="ru-RU"/>
        </w:rPr>
        <w:t>Отказ может быть принят Исполнителем и денежные средства могут быть возвращены только в том случае, если такой отказ был подан в вышеуказанный срок и являлся обоснованным (содержал указание на наличие объективно препятствующих исполнению Договора причин).</w:t>
      </w:r>
    </w:p>
    <w:p w:rsidR="00195296" w:rsidRPr="00A40B26" w:rsidRDefault="00DC0088" w:rsidP="00DC0088">
      <w:pPr>
        <w:widowControl/>
        <w:suppressAutoHyphens w:val="0"/>
        <w:ind w:left="567"/>
        <w:jc w:val="both"/>
        <w:rPr>
          <w:rFonts w:eastAsia="Times New Roman"/>
          <w:kern w:val="0"/>
          <w:lang w:eastAsia="ru-RU"/>
        </w:rPr>
      </w:pPr>
      <w:r w:rsidRPr="00A40B26">
        <w:rPr>
          <w:rFonts w:eastAsia="Times New Roman"/>
          <w:kern w:val="0"/>
          <w:lang w:eastAsia="ru-RU"/>
        </w:rPr>
        <w:t>В случае отказа от участия в конференции</w:t>
      </w:r>
      <w:r w:rsidR="00195296" w:rsidRPr="00A40B26">
        <w:rPr>
          <w:rFonts w:eastAsia="Times New Roman"/>
          <w:kern w:val="0"/>
          <w:lang w:eastAsia="ru-RU"/>
        </w:rPr>
        <w:t>:</w:t>
      </w:r>
    </w:p>
    <w:p w:rsidR="00195296" w:rsidRPr="00A40B26" w:rsidRDefault="00195296" w:rsidP="00DC0088">
      <w:pPr>
        <w:widowControl/>
        <w:suppressAutoHyphens w:val="0"/>
        <w:ind w:left="567"/>
        <w:jc w:val="both"/>
        <w:rPr>
          <w:rFonts w:eastAsia="Times New Roman"/>
          <w:kern w:val="0"/>
          <w:lang w:eastAsia="ru-RU"/>
        </w:rPr>
      </w:pPr>
      <w:r w:rsidRPr="00A40B26">
        <w:rPr>
          <w:rFonts w:eastAsia="Times New Roman"/>
          <w:kern w:val="0"/>
          <w:lang w:eastAsia="ru-RU"/>
        </w:rPr>
        <w:t>-</w:t>
      </w:r>
      <w:r w:rsidR="00DC0088" w:rsidRPr="00A40B26">
        <w:rPr>
          <w:rFonts w:eastAsia="Times New Roman"/>
          <w:kern w:val="0"/>
          <w:lang w:eastAsia="ru-RU"/>
        </w:rPr>
        <w:t xml:space="preserve"> не менее чем за 5 рабочих дней до начала работы конференции организационный взнос, внесенный на расчетный счет Исполнителя, возвращается Заказчику в размере </w:t>
      </w:r>
      <w:r w:rsidR="00DC0088" w:rsidRPr="00A40B26">
        <w:rPr>
          <w:rFonts w:eastAsia="Times New Roman"/>
          <w:kern w:val="0"/>
          <w:lang w:eastAsia="ru-RU"/>
        </w:rPr>
        <w:lastRenderedPageBreak/>
        <w:t>60% от перечисленной суммы в течение 90 дней, на основании письменного заявления Заказчика</w:t>
      </w:r>
      <w:r w:rsidRPr="00A40B26">
        <w:rPr>
          <w:rFonts w:eastAsia="Times New Roman"/>
          <w:kern w:val="0"/>
          <w:lang w:eastAsia="ru-RU"/>
        </w:rPr>
        <w:t>;</w:t>
      </w:r>
    </w:p>
    <w:p w:rsidR="00DC0088" w:rsidRPr="00A40B26" w:rsidRDefault="00195296" w:rsidP="00DC0088">
      <w:pPr>
        <w:widowControl/>
        <w:suppressAutoHyphens w:val="0"/>
        <w:ind w:left="567"/>
        <w:jc w:val="both"/>
        <w:rPr>
          <w:rFonts w:eastAsia="Times New Roman"/>
          <w:kern w:val="0"/>
          <w:lang w:eastAsia="ru-RU"/>
        </w:rPr>
      </w:pPr>
      <w:r w:rsidRPr="00A40B26">
        <w:rPr>
          <w:rFonts w:eastAsia="Times New Roman"/>
          <w:kern w:val="0"/>
          <w:lang w:eastAsia="ru-RU"/>
        </w:rPr>
        <w:t>-</w:t>
      </w:r>
      <w:r w:rsidR="00DC0088" w:rsidRPr="00A40B26">
        <w:rPr>
          <w:rFonts w:eastAsia="Times New Roman"/>
          <w:kern w:val="0"/>
          <w:lang w:eastAsia="ru-RU"/>
        </w:rPr>
        <w:t xml:space="preserve"> менее чем за 5 рабочих дней до начала работы конференции организационный взнос Заказчику не возвращается.</w:t>
      </w:r>
    </w:p>
    <w:p w:rsidR="00282E81" w:rsidRPr="00A40B26" w:rsidRDefault="0091271A" w:rsidP="0091271A">
      <w:pPr>
        <w:widowControl/>
        <w:tabs>
          <w:tab w:val="num" w:pos="540"/>
        </w:tabs>
        <w:suppressAutoHyphens w:val="0"/>
        <w:ind w:left="540" w:hanging="540"/>
        <w:jc w:val="both"/>
        <w:rPr>
          <w:rFonts w:eastAsia="Times New Roman"/>
          <w:kern w:val="0"/>
          <w:lang w:eastAsia="ru-RU"/>
        </w:rPr>
      </w:pPr>
      <w:r w:rsidRPr="00A40B26">
        <w:rPr>
          <w:rFonts w:eastAsia="Times New Roman"/>
          <w:kern w:val="0"/>
          <w:lang w:eastAsia="ru-RU"/>
        </w:rPr>
        <w:t>2.3.</w:t>
      </w:r>
      <w:r w:rsidRPr="00A40B26">
        <w:rPr>
          <w:rFonts w:eastAsia="Times New Roman"/>
          <w:kern w:val="0"/>
          <w:lang w:eastAsia="ru-RU"/>
        </w:rPr>
        <w:tab/>
        <w:t>По завершении работы конференции</w:t>
      </w:r>
      <w:r w:rsidRPr="00A40B26">
        <w:rPr>
          <w:rFonts w:eastAsia="Times New Roman"/>
          <w:b/>
          <w:i/>
          <w:kern w:val="0"/>
          <w:lang w:eastAsia="ru-RU"/>
        </w:rPr>
        <w:t xml:space="preserve"> </w:t>
      </w:r>
      <w:r w:rsidRPr="00A40B26">
        <w:rPr>
          <w:rFonts w:eastAsia="Times New Roman"/>
          <w:kern w:val="0"/>
          <w:lang w:eastAsia="ru-RU"/>
        </w:rPr>
        <w:t>Исполнитель предоставляет Заказчику</w:t>
      </w:r>
      <w:r w:rsidRPr="00A40B26">
        <w:rPr>
          <w:rFonts w:eastAsia="Times New Roman"/>
          <w:b/>
          <w:i/>
          <w:kern w:val="0"/>
          <w:lang w:eastAsia="ru-RU"/>
        </w:rPr>
        <w:t xml:space="preserve"> </w:t>
      </w:r>
      <w:r w:rsidRPr="00A40B26">
        <w:rPr>
          <w:rFonts w:eastAsia="Times New Roman"/>
          <w:kern w:val="0"/>
          <w:lang w:eastAsia="ru-RU"/>
        </w:rPr>
        <w:t>два экземпляра акта об оказании услуг</w:t>
      </w:r>
      <w:r w:rsidR="006A5BE0" w:rsidRPr="00A40B26">
        <w:rPr>
          <w:rFonts w:eastAsia="Times New Roman"/>
          <w:kern w:val="0"/>
          <w:lang w:eastAsia="ru-RU"/>
        </w:rPr>
        <w:t xml:space="preserve"> (далее - Акт) и сертификат участия в конференции</w:t>
      </w:r>
      <w:r w:rsidRPr="00A40B26">
        <w:rPr>
          <w:rFonts w:eastAsia="Times New Roman"/>
          <w:kern w:val="0"/>
          <w:lang w:eastAsia="ru-RU"/>
        </w:rPr>
        <w:t xml:space="preserve">. </w:t>
      </w:r>
    </w:p>
    <w:p w:rsidR="001E48BC" w:rsidRPr="00A40B26" w:rsidRDefault="00282E81" w:rsidP="0091271A">
      <w:pPr>
        <w:widowControl/>
        <w:tabs>
          <w:tab w:val="num" w:pos="540"/>
        </w:tabs>
        <w:suppressAutoHyphens w:val="0"/>
        <w:ind w:left="540" w:hanging="540"/>
        <w:jc w:val="both"/>
        <w:rPr>
          <w:rFonts w:eastAsia="Times New Roman"/>
          <w:kern w:val="0"/>
          <w:lang w:eastAsia="ru-RU"/>
        </w:rPr>
      </w:pPr>
      <w:r w:rsidRPr="00A40B26">
        <w:rPr>
          <w:rFonts w:eastAsia="Times New Roman"/>
          <w:kern w:val="0"/>
          <w:lang w:eastAsia="ru-RU"/>
        </w:rPr>
        <w:t xml:space="preserve">2.4. </w:t>
      </w:r>
      <w:r w:rsidR="00A91B42" w:rsidRPr="00A40B26">
        <w:rPr>
          <w:rFonts w:eastAsia="Times New Roman"/>
          <w:kern w:val="0"/>
          <w:lang w:eastAsia="ru-RU"/>
        </w:rPr>
        <w:t>Заказчик (участник) обязан подписать Акт, заверить его печатью (при наличии) и передать один экземпляр Акта Исполнителю в течение 5 календарных дней с момента оформления документов Исполнителем, либо предоставить в этот срок Исполнителю письменный мотивированный отказ от подписания Акта. В случае если в указанный срок Заказчик (участник) не передаст Исполнителю подписанный Акт или не предоставит письменных возражений, услуги считаются оказанными и принятыми Заказчиком (участником). В этом случае Исполнитель вправе подписать Акт в одностороннем порядке.</w:t>
      </w:r>
    </w:p>
    <w:p w:rsidR="0091271A" w:rsidRPr="00A40B26" w:rsidRDefault="0091271A" w:rsidP="00FC6170">
      <w:pPr>
        <w:jc w:val="center"/>
        <w:rPr>
          <w:b/>
        </w:rPr>
      </w:pPr>
    </w:p>
    <w:p w:rsidR="00FC6170" w:rsidRPr="00A40B26" w:rsidRDefault="00AC76C9" w:rsidP="00FC6170">
      <w:pPr>
        <w:jc w:val="center"/>
        <w:rPr>
          <w:b/>
        </w:rPr>
      </w:pPr>
      <w:r w:rsidRPr="00A40B26">
        <w:rPr>
          <w:b/>
        </w:rPr>
        <w:t>3</w:t>
      </w:r>
      <w:r w:rsidR="00FC6170" w:rsidRPr="00A40B26">
        <w:rPr>
          <w:b/>
        </w:rPr>
        <w:t>. ЦЕНА УСЛУГ И ПОРЯДОК РАСЧЕТОВ</w:t>
      </w:r>
    </w:p>
    <w:p w:rsidR="00FC6170" w:rsidRPr="00A40B26" w:rsidRDefault="00824F53" w:rsidP="00056A7B">
      <w:pPr>
        <w:ind w:left="567" w:hanging="567"/>
        <w:jc w:val="both"/>
      </w:pPr>
      <w:r w:rsidRPr="00A40B26">
        <w:t>3</w:t>
      </w:r>
      <w:r w:rsidR="00FC6170" w:rsidRPr="00A40B26">
        <w:t xml:space="preserve">.1. </w:t>
      </w:r>
      <w:r w:rsidR="001E2EFC" w:rsidRPr="00A40B26">
        <w:t>Организационный взнос</w:t>
      </w:r>
      <w:r w:rsidR="00DC0088" w:rsidRPr="00A40B26">
        <w:t xml:space="preserve"> </w:t>
      </w:r>
      <w:r w:rsidR="00FC6170" w:rsidRPr="00A40B26">
        <w:t xml:space="preserve">по настоящему Договору составляет </w:t>
      </w:r>
      <w:r w:rsidR="00A91B42" w:rsidRPr="00A40B26">
        <w:rPr>
          <w:b/>
        </w:rPr>
        <w:t>6</w:t>
      </w:r>
      <w:r w:rsidR="00FC6170" w:rsidRPr="00A40B26">
        <w:rPr>
          <w:b/>
        </w:rPr>
        <w:t xml:space="preserve"> 000 (</w:t>
      </w:r>
      <w:r w:rsidR="00A91B42" w:rsidRPr="00A40B26">
        <w:rPr>
          <w:b/>
        </w:rPr>
        <w:t>Шест</w:t>
      </w:r>
      <w:r w:rsidR="00E113B8" w:rsidRPr="00A40B26">
        <w:rPr>
          <w:b/>
        </w:rPr>
        <w:t>ь</w:t>
      </w:r>
      <w:r w:rsidR="00FC6170" w:rsidRPr="00A40B26">
        <w:rPr>
          <w:b/>
        </w:rPr>
        <w:t xml:space="preserve"> тысяч)</w:t>
      </w:r>
      <w:r w:rsidR="00FC6170" w:rsidRPr="00A40B26">
        <w:t xml:space="preserve"> рублей, НДС не облагается (п. 2 ст. 346.11 гл. 26.2 НК РФ «Упрощенная система налогообложения»). </w:t>
      </w:r>
    </w:p>
    <w:p w:rsidR="00FC6170" w:rsidRPr="00A40B26" w:rsidRDefault="00056A7B" w:rsidP="00056A7B">
      <w:pPr>
        <w:ind w:left="567" w:hanging="567"/>
        <w:jc w:val="both"/>
      </w:pPr>
      <w:r w:rsidRPr="00A40B26">
        <w:t>3</w:t>
      </w:r>
      <w:r w:rsidR="00FC6170" w:rsidRPr="00A40B26">
        <w:t>.2. Оплата производится авансовым платежом в размере 100% от общей стоимости услуг на расчетный счет Исполнителя в течение 3 (Трех) банковских дней после подписания Договора.</w:t>
      </w:r>
    </w:p>
    <w:p w:rsidR="00FC6170" w:rsidRPr="00A40B26" w:rsidRDefault="00056A7B" w:rsidP="00056A7B">
      <w:pPr>
        <w:ind w:left="567" w:hanging="567"/>
        <w:jc w:val="both"/>
      </w:pPr>
      <w:r w:rsidRPr="00A40B26">
        <w:t>3</w:t>
      </w:r>
      <w:r w:rsidR="00FC6170" w:rsidRPr="00A40B26">
        <w:t>.3. Заказчик на основании выставленного Исполнителем счета производит оплату на расчетный счет Исполнителя, указанный в выставленном счете.</w:t>
      </w:r>
    </w:p>
    <w:p w:rsidR="00FC6170" w:rsidRPr="00A40B26" w:rsidRDefault="00056A7B" w:rsidP="00056A7B">
      <w:pPr>
        <w:ind w:left="567" w:hanging="567"/>
        <w:jc w:val="both"/>
      </w:pPr>
      <w:r w:rsidRPr="00A40B26">
        <w:t>3</w:t>
      </w:r>
      <w:r w:rsidR="00FC6170" w:rsidRPr="00A40B26">
        <w:t>.4. Обязанность Заказчика по оплате признается исполненной в момент поступления денежных средств на расчетный счет Исполнителя.</w:t>
      </w:r>
    </w:p>
    <w:p w:rsidR="00FC6170" w:rsidRPr="00A40B26" w:rsidRDefault="00FC6170" w:rsidP="00FC6170">
      <w:pPr>
        <w:jc w:val="center"/>
        <w:rPr>
          <w:b/>
        </w:rPr>
      </w:pPr>
    </w:p>
    <w:p w:rsidR="00FC6170" w:rsidRPr="00A40B26" w:rsidRDefault="00056A7B" w:rsidP="00FC6170">
      <w:pPr>
        <w:jc w:val="center"/>
        <w:rPr>
          <w:b/>
        </w:rPr>
      </w:pPr>
      <w:r w:rsidRPr="00A40B26">
        <w:rPr>
          <w:b/>
        </w:rPr>
        <w:t>4</w:t>
      </w:r>
      <w:r w:rsidR="00FC6170" w:rsidRPr="00A40B26">
        <w:rPr>
          <w:b/>
        </w:rPr>
        <w:t>. ОТВЕТСТВЕННОСТЬ СТОРОН</w:t>
      </w:r>
    </w:p>
    <w:p w:rsidR="00056A7B" w:rsidRPr="00A40B26" w:rsidRDefault="00056A7B" w:rsidP="00FD21EA">
      <w:pPr>
        <w:ind w:left="567" w:hanging="567"/>
        <w:jc w:val="both"/>
      </w:pPr>
      <w:r w:rsidRPr="00A40B26">
        <w:t>4.1.</w:t>
      </w:r>
      <w:r w:rsidRPr="00A40B26">
        <w:tab/>
        <w:t xml:space="preserve">За неисполнение обязательств по настоящему </w:t>
      </w:r>
      <w:r w:rsidR="005D7713" w:rsidRPr="00A40B26">
        <w:t>Д</w:t>
      </w:r>
      <w:r w:rsidRPr="00A40B26">
        <w:t>оговору Стороны несут ответственность согласно действующему законодательству Российской Федерации.</w:t>
      </w:r>
    </w:p>
    <w:p w:rsidR="00056A7B" w:rsidRPr="00A40B26" w:rsidRDefault="00056A7B" w:rsidP="00FD21EA">
      <w:pPr>
        <w:ind w:left="567" w:hanging="567"/>
        <w:jc w:val="both"/>
      </w:pPr>
      <w:r w:rsidRPr="00A40B26">
        <w:t>4.2.</w:t>
      </w:r>
      <w:r w:rsidRPr="00A40B26">
        <w:tab/>
        <w:t xml:space="preserve">В случае просрочки Заказчиком оплаты услуг Исполнитель вправе в одностороннем порядке отказаться от выполнения настоящего </w:t>
      </w:r>
      <w:r w:rsidR="005D7713" w:rsidRPr="00A40B26">
        <w:t>Д</w:t>
      </w:r>
      <w:r w:rsidRPr="00A40B26">
        <w:t>оговора, письменно уведомив об этом Заказчика.</w:t>
      </w:r>
    </w:p>
    <w:p w:rsidR="00056A7B" w:rsidRPr="00A40B26" w:rsidRDefault="00056A7B" w:rsidP="00FD21EA">
      <w:pPr>
        <w:ind w:left="567" w:hanging="567"/>
        <w:jc w:val="both"/>
      </w:pPr>
      <w:r w:rsidRPr="00A40B26">
        <w:t>4.3.</w:t>
      </w:r>
      <w:r w:rsidRPr="00A40B26">
        <w:tab/>
        <w:t>Исполнитель не возвращает денежные средства, перечисленные Заказчиком по настоящему Договору, и не несет ответственности перед Заказчиком за срыв участия в конференции или неполучение Заказчиком каких-либо услуг, иной понесенный Заказчиком ущерб, возникший в связи:</w:t>
      </w:r>
    </w:p>
    <w:p w:rsidR="00056A7B" w:rsidRPr="00A40B26" w:rsidRDefault="00056A7B" w:rsidP="00DC0088">
      <w:pPr>
        <w:ind w:left="567"/>
        <w:jc w:val="both"/>
      </w:pPr>
      <w:r w:rsidRPr="00A40B26">
        <w:t>- с отменой или задержкой авиарейса, отменой или задержкой отправления поезда, судна, иного транспортного средства в связи с метеоусловиями, по иным причинам, не зависящим от Исполнителя;</w:t>
      </w:r>
    </w:p>
    <w:p w:rsidR="00056A7B" w:rsidRPr="00A40B26" w:rsidRDefault="00056A7B" w:rsidP="00DC0088">
      <w:pPr>
        <w:ind w:left="567"/>
        <w:jc w:val="both"/>
      </w:pPr>
      <w:r w:rsidRPr="00A40B26">
        <w:t>- с опозданием Заказчика и иных участников конференции к месту отправки, возвращения, сбора, проведения конференции;</w:t>
      </w:r>
    </w:p>
    <w:p w:rsidR="00056A7B" w:rsidRPr="00A40B26" w:rsidRDefault="00056A7B" w:rsidP="00DC0088">
      <w:pPr>
        <w:ind w:left="567"/>
        <w:jc w:val="both"/>
      </w:pPr>
      <w:r w:rsidRPr="00A40B26">
        <w:t>- с совершением Заказчиком и иными участниками действий, повлекших причинение ими ущерба в ходе участия в конференции, отказ в оказании услуг гостиницей, перевозчиком</w:t>
      </w:r>
      <w:r w:rsidR="00FD21EA" w:rsidRPr="00A40B26">
        <w:t>.</w:t>
      </w:r>
    </w:p>
    <w:p w:rsidR="00FD21EA" w:rsidRPr="00A40B26" w:rsidRDefault="00056A7B" w:rsidP="00FD21EA">
      <w:pPr>
        <w:ind w:left="567" w:hanging="567"/>
        <w:jc w:val="both"/>
      </w:pPr>
      <w:r w:rsidRPr="00A40B26">
        <w:t>4.4.</w:t>
      </w:r>
      <w:r w:rsidRPr="00A40B26">
        <w:tab/>
      </w:r>
      <w:r w:rsidR="00FD21EA" w:rsidRPr="00A40B26">
        <w:t>Стороны не несут ответственности по своим обязательствам, если невыполнение явилось следствием обстоятельств непреодолимой силы (форс-мажор).</w:t>
      </w:r>
    </w:p>
    <w:p w:rsidR="00056A7B" w:rsidRPr="00A40B26" w:rsidRDefault="00FD21EA" w:rsidP="00FD21EA">
      <w:pPr>
        <w:ind w:left="567" w:hanging="567"/>
        <w:jc w:val="both"/>
      </w:pPr>
      <w:r w:rsidRPr="00A40B26">
        <w:t>4.5.</w:t>
      </w:r>
      <w:r w:rsidRPr="00A40B26">
        <w:tab/>
      </w:r>
      <w:r w:rsidR="00056A7B" w:rsidRPr="00A40B26">
        <w:t xml:space="preserve">Независимо от сроков расторжения Заказчиком настоящего </w:t>
      </w:r>
      <w:r w:rsidR="005D7713" w:rsidRPr="00A40B26">
        <w:t>Д</w:t>
      </w:r>
      <w:r w:rsidR="00056A7B" w:rsidRPr="00A40B26">
        <w:t>оговора фактические расходы, связанные с организацией участия в конференции, возврату не подлежат.</w:t>
      </w:r>
    </w:p>
    <w:p w:rsidR="00056A7B" w:rsidRPr="00A40B26" w:rsidRDefault="00056A7B" w:rsidP="00056A7B">
      <w:pPr>
        <w:widowControl/>
        <w:suppressAutoHyphens w:val="0"/>
        <w:ind w:left="562" w:hanging="562"/>
        <w:jc w:val="both"/>
        <w:rPr>
          <w:rFonts w:eastAsia="Times New Roman"/>
          <w:kern w:val="0"/>
          <w:lang w:eastAsia="ru-RU"/>
        </w:rPr>
      </w:pPr>
    </w:p>
    <w:p w:rsidR="00FC6170" w:rsidRPr="00A40B26" w:rsidRDefault="00056A7B" w:rsidP="00FC6170">
      <w:pPr>
        <w:jc w:val="center"/>
        <w:rPr>
          <w:b/>
        </w:rPr>
      </w:pPr>
      <w:r w:rsidRPr="00A40B26">
        <w:rPr>
          <w:b/>
        </w:rPr>
        <w:t>5</w:t>
      </w:r>
      <w:r w:rsidR="00FC6170" w:rsidRPr="00A40B26">
        <w:rPr>
          <w:b/>
        </w:rPr>
        <w:t>. ПРОЧИЕ УСЛОВИЯ</w:t>
      </w:r>
    </w:p>
    <w:p w:rsidR="00FC6170" w:rsidRPr="00A40B26" w:rsidRDefault="00FD21EA" w:rsidP="00FD21EA">
      <w:pPr>
        <w:ind w:left="567" w:hanging="567"/>
        <w:jc w:val="both"/>
      </w:pPr>
      <w:r w:rsidRPr="00A40B26">
        <w:t>5</w:t>
      </w:r>
      <w:r w:rsidR="00FC6170" w:rsidRPr="00A40B26">
        <w:t>.1. Обмен документами, связанными с заключением настоящего Договора, может осуществляться Сторонами средствами факсимильной или электронной связи, с последующим предоставлением оригиналов.</w:t>
      </w:r>
    </w:p>
    <w:p w:rsidR="00FC6170" w:rsidRPr="00A40B26" w:rsidRDefault="00FD21EA" w:rsidP="00FD21EA">
      <w:pPr>
        <w:ind w:left="567" w:hanging="567"/>
        <w:jc w:val="both"/>
      </w:pPr>
      <w:r w:rsidRPr="00A40B26">
        <w:lastRenderedPageBreak/>
        <w:t>5</w:t>
      </w:r>
      <w:r w:rsidR="00FC6170" w:rsidRPr="00A40B26">
        <w:t>.2. По всем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:rsidR="00FC6170" w:rsidRPr="00A40B26" w:rsidRDefault="00FD21EA" w:rsidP="00FD21EA">
      <w:pPr>
        <w:ind w:left="567" w:hanging="567"/>
        <w:jc w:val="both"/>
      </w:pPr>
      <w:r w:rsidRPr="00A40B26">
        <w:t>5</w:t>
      </w:r>
      <w:r w:rsidR="00FC6170" w:rsidRPr="00A40B26">
        <w:t xml:space="preserve">.3. </w:t>
      </w:r>
      <w:r w:rsidRPr="00A40B26">
        <w:t xml:space="preserve"> </w:t>
      </w:r>
      <w:r w:rsidR="00FC6170" w:rsidRPr="00A40B26">
        <w:t>Все споры и разногласия по настоящему Договору разрешаются Сторонами путем переговоров. При невозможности разрешения таких споров и разногласий путем переговоров они подлежат разрешению Арбитражным судом по месту нахождения Исполнителя.</w:t>
      </w:r>
    </w:p>
    <w:p w:rsidR="00056A7B" w:rsidRPr="00A40B26" w:rsidRDefault="00FD21EA" w:rsidP="00FD21EA">
      <w:pPr>
        <w:ind w:left="567" w:hanging="567"/>
        <w:jc w:val="both"/>
      </w:pPr>
      <w:r w:rsidRPr="00A40B26">
        <w:t xml:space="preserve">5.4.    </w:t>
      </w:r>
      <w:r w:rsidR="00056A7B" w:rsidRPr="00A40B26">
        <w:t xml:space="preserve">Все дополнения и изменения к настоящему </w:t>
      </w:r>
      <w:r w:rsidR="005D7713" w:rsidRPr="00A40B26">
        <w:t>Д</w:t>
      </w:r>
      <w:r w:rsidR="00056A7B" w:rsidRPr="00A40B26">
        <w:t>оговору действительны после оформления их в письменном виде и подписания уполномоченными представителями Сторон.</w:t>
      </w:r>
    </w:p>
    <w:p w:rsidR="00056A7B" w:rsidRPr="00A40B26" w:rsidRDefault="00FD21EA" w:rsidP="00FD21EA">
      <w:pPr>
        <w:ind w:left="567" w:hanging="567"/>
        <w:jc w:val="both"/>
      </w:pPr>
      <w:r w:rsidRPr="00A40B26">
        <w:t>5.</w:t>
      </w:r>
      <w:r w:rsidR="00DC0088" w:rsidRPr="00A40B26">
        <w:t>5</w:t>
      </w:r>
      <w:r w:rsidRPr="00A40B26">
        <w:t xml:space="preserve">.   </w:t>
      </w:r>
      <w:r w:rsidR="00056A7B" w:rsidRPr="00A40B26">
        <w:t xml:space="preserve">Настоящий </w:t>
      </w:r>
      <w:r w:rsidR="005D7713" w:rsidRPr="00A40B26">
        <w:t>Д</w:t>
      </w:r>
      <w:r w:rsidR="00056A7B" w:rsidRPr="00A40B26">
        <w:t>оговор составлен на русском языке в 2-х экземплярах, имеющих равную юридическую силу. Один экземпляр находится у Заказчика, второй – у Исполнителя.</w:t>
      </w:r>
    </w:p>
    <w:p w:rsidR="00056A7B" w:rsidRPr="00A40B26" w:rsidRDefault="00056A7B" w:rsidP="00FC6170">
      <w:pPr>
        <w:jc w:val="both"/>
      </w:pPr>
    </w:p>
    <w:p w:rsidR="00056A7B" w:rsidRPr="00A40B26" w:rsidRDefault="00056A7B" w:rsidP="00FD21EA">
      <w:pPr>
        <w:jc w:val="center"/>
        <w:rPr>
          <w:b/>
        </w:rPr>
      </w:pPr>
      <w:r w:rsidRPr="00A40B26">
        <w:rPr>
          <w:b/>
        </w:rPr>
        <w:t>6.</w:t>
      </w:r>
      <w:r w:rsidRPr="00A40B26">
        <w:rPr>
          <w:b/>
        </w:rPr>
        <w:tab/>
        <w:t>СРОК ДЕЙСТВИЯ ДОГОВОРА</w:t>
      </w:r>
    </w:p>
    <w:p w:rsidR="00056A7B" w:rsidRPr="00A40B26" w:rsidRDefault="00FD21EA" w:rsidP="00FD21EA">
      <w:pPr>
        <w:ind w:left="567" w:hanging="567"/>
        <w:jc w:val="both"/>
      </w:pPr>
      <w:r w:rsidRPr="00A40B26">
        <w:t>6.1.</w:t>
      </w:r>
      <w:r w:rsidRPr="00A40B26">
        <w:tab/>
      </w:r>
      <w:r w:rsidR="00056A7B" w:rsidRPr="00A40B26">
        <w:t xml:space="preserve">Срок действия настоящего </w:t>
      </w:r>
      <w:r w:rsidR="005D7713" w:rsidRPr="00A40B26">
        <w:t>Д</w:t>
      </w:r>
      <w:r w:rsidR="00056A7B" w:rsidRPr="00A40B26">
        <w:t>оговора: с момента подписания и до полного исполнения</w:t>
      </w:r>
      <w:r w:rsidR="00F567F6" w:rsidRPr="00A40B26">
        <w:t xml:space="preserve"> </w:t>
      </w:r>
      <w:r w:rsidR="00056A7B" w:rsidRPr="00A40B26">
        <w:t xml:space="preserve">Сторонами обязательств по настоящему </w:t>
      </w:r>
      <w:r w:rsidR="00934E27" w:rsidRPr="00A40B26">
        <w:t>Д</w:t>
      </w:r>
      <w:r w:rsidR="00056A7B" w:rsidRPr="00A40B26">
        <w:t>оговору.</w:t>
      </w:r>
    </w:p>
    <w:p w:rsidR="00056A7B" w:rsidRPr="00A40B26" w:rsidRDefault="00056A7B" w:rsidP="00FC6170">
      <w:pPr>
        <w:jc w:val="center"/>
        <w:rPr>
          <w:b/>
        </w:rPr>
      </w:pPr>
    </w:p>
    <w:p w:rsidR="00FC6170" w:rsidRPr="00A40B26" w:rsidRDefault="00FD21EA" w:rsidP="00FC6170">
      <w:pPr>
        <w:jc w:val="center"/>
        <w:rPr>
          <w:b/>
        </w:rPr>
      </w:pPr>
      <w:r w:rsidRPr="00A40B26">
        <w:rPr>
          <w:b/>
        </w:rPr>
        <w:t>7</w:t>
      </w:r>
      <w:r w:rsidR="00FC6170" w:rsidRPr="00A40B26">
        <w:rPr>
          <w:b/>
        </w:rPr>
        <w:t>. ПРИЛОЖЕНИЯ</w:t>
      </w:r>
    </w:p>
    <w:p w:rsidR="00FC6170" w:rsidRPr="00A40B26" w:rsidRDefault="00FD21EA" w:rsidP="00FC6170">
      <w:pPr>
        <w:jc w:val="both"/>
      </w:pPr>
      <w:r w:rsidRPr="00A40B26">
        <w:t>7</w:t>
      </w:r>
      <w:r w:rsidR="00FC6170" w:rsidRPr="00A40B26">
        <w:t xml:space="preserve">. 1. </w:t>
      </w:r>
      <w:r w:rsidRPr="00A40B26">
        <w:tab/>
      </w:r>
      <w:r w:rsidR="00FC6170" w:rsidRPr="00A40B26">
        <w:t xml:space="preserve">Неотъемлемыми частями настоящего </w:t>
      </w:r>
      <w:r w:rsidR="005D7713" w:rsidRPr="00A40B26">
        <w:t>Д</w:t>
      </w:r>
      <w:r w:rsidR="00FC6170" w:rsidRPr="00A40B26">
        <w:t>оговора являются следующие Приложения:</w:t>
      </w:r>
    </w:p>
    <w:p w:rsidR="00FC6170" w:rsidRPr="00A40B26" w:rsidRDefault="00FC6170" w:rsidP="00797847">
      <w:pPr>
        <w:ind w:firstLine="708"/>
        <w:jc w:val="both"/>
      </w:pPr>
      <w:r w:rsidRPr="00A40B26">
        <w:t>Приложение № 1 Заявка на участие</w:t>
      </w:r>
    </w:p>
    <w:p w:rsidR="00244A90" w:rsidRPr="00A40B26" w:rsidRDefault="00244A90" w:rsidP="006E1685">
      <w:pPr>
        <w:ind w:firstLine="709"/>
        <w:jc w:val="both"/>
      </w:pPr>
    </w:p>
    <w:p w:rsidR="00244A90" w:rsidRPr="00A40B26" w:rsidRDefault="00FD21EA" w:rsidP="000339EC">
      <w:pPr>
        <w:widowControl/>
        <w:suppressAutoHyphens w:val="0"/>
        <w:spacing w:after="200" w:line="276" w:lineRule="auto"/>
        <w:jc w:val="center"/>
        <w:rPr>
          <w:b/>
        </w:rPr>
      </w:pPr>
      <w:r w:rsidRPr="00A40B26">
        <w:rPr>
          <w:b/>
        </w:rPr>
        <w:t>8</w:t>
      </w:r>
      <w:r w:rsidR="00244A90" w:rsidRPr="00A40B26">
        <w:rPr>
          <w:b/>
        </w:rPr>
        <w:t>. РЕКВИЗИТЫ И ПОДПИСИ СТОРОН</w:t>
      </w:r>
    </w:p>
    <w:tbl>
      <w:tblPr>
        <w:tblW w:w="101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63"/>
        <w:gridCol w:w="4638"/>
      </w:tblGrid>
      <w:tr w:rsidR="00781D50" w:rsidRPr="00A40B26" w:rsidTr="003D0752">
        <w:trPr>
          <w:trHeight w:val="264"/>
        </w:trPr>
        <w:tc>
          <w:tcPr>
            <w:tcW w:w="5463" w:type="dxa"/>
          </w:tcPr>
          <w:p w:rsidR="00781D50" w:rsidRPr="00A40B26" w:rsidRDefault="00781D50" w:rsidP="00C05DB2">
            <w:pPr>
              <w:spacing w:before="120"/>
              <w:jc w:val="center"/>
              <w:rPr>
                <w:b/>
              </w:rPr>
            </w:pPr>
            <w:r w:rsidRPr="00A40B26">
              <w:rPr>
                <w:b/>
              </w:rPr>
              <w:t>Исполнитель:</w:t>
            </w:r>
          </w:p>
        </w:tc>
        <w:tc>
          <w:tcPr>
            <w:tcW w:w="4638" w:type="dxa"/>
          </w:tcPr>
          <w:p w:rsidR="00781D50" w:rsidRPr="00A40B26" w:rsidRDefault="00781D50" w:rsidP="00C05DB2">
            <w:pPr>
              <w:spacing w:before="120"/>
              <w:jc w:val="center"/>
              <w:rPr>
                <w:b/>
                <w:color w:val="000000"/>
              </w:rPr>
            </w:pPr>
            <w:r w:rsidRPr="00A40B26">
              <w:rPr>
                <w:b/>
                <w:color w:val="000000"/>
              </w:rPr>
              <w:t>Заказчик:</w:t>
            </w:r>
          </w:p>
        </w:tc>
      </w:tr>
      <w:tr w:rsidR="00781D50" w:rsidRPr="00A40B26" w:rsidTr="00CE13AB">
        <w:trPr>
          <w:trHeight w:val="1847"/>
        </w:trPr>
        <w:tc>
          <w:tcPr>
            <w:tcW w:w="5463" w:type="dxa"/>
          </w:tcPr>
          <w:p w:rsidR="00781D50" w:rsidRPr="00A40B26" w:rsidRDefault="00781D50" w:rsidP="00781D50">
            <w:r w:rsidRPr="00A40B26">
              <w:t>Общество с ограниченной ответственностью «Экспертный совет»</w:t>
            </w:r>
          </w:p>
          <w:p w:rsidR="003341CD" w:rsidRPr="00A40B26" w:rsidRDefault="003341CD" w:rsidP="00781D50">
            <w:pPr>
              <w:jc w:val="both"/>
            </w:pPr>
          </w:p>
          <w:p w:rsidR="00781D50" w:rsidRPr="00A40B26" w:rsidRDefault="00781D50" w:rsidP="00781D50">
            <w:r w:rsidRPr="00A40B26">
              <w:t xml:space="preserve">Местонахождение: </w:t>
            </w:r>
            <w:r w:rsidR="00365400" w:rsidRPr="00A40B26">
              <w:t xml:space="preserve">109028, Москва г., </w:t>
            </w:r>
            <w:proofErr w:type="spellStart"/>
            <w:r w:rsidR="00365400" w:rsidRPr="00A40B26">
              <w:t>Хохловский</w:t>
            </w:r>
            <w:proofErr w:type="spellEnd"/>
            <w:r w:rsidR="00365400" w:rsidRPr="00A40B26">
              <w:t xml:space="preserve"> пер, дом № 13, строение 1</w:t>
            </w:r>
          </w:p>
          <w:p w:rsidR="00FC6170" w:rsidRPr="00A40B26" w:rsidRDefault="00FC6170" w:rsidP="00FC6170">
            <w:r w:rsidRPr="00A40B26">
              <w:t>ИНН: 7714946830</w:t>
            </w:r>
          </w:p>
          <w:p w:rsidR="00FC6170" w:rsidRPr="00A40B26" w:rsidRDefault="00FC6170" w:rsidP="00FC6170">
            <w:r w:rsidRPr="00A40B26">
              <w:t>КПП: 771401001</w:t>
            </w:r>
          </w:p>
          <w:p w:rsidR="00781D50" w:rsidRPr="00A40B26" w:rsidRDefault="00781D50" w:rsidP="00781D50">
            <w:r w:rsidRPr="00A40B26">
              <w:t xml:space="preserve">ОГРН: </w:t>
            </w:r>
            <w:r w:rsidR="00365400" w:rsidRPr="00A40B26">
              <w:t>5147746175671</w:t>
            </w:r>
          </w:p>
          <w:p w:rsidR="00781D50" w:rsidRPr="00A40B26" w:rsidRDefault="00781D50" w:rsidP="00781D50">
            <w:r w:rsidRPr="00A40B26">
              <w:t xml:space="preserve">Р/с: </w:t>
            </w:r>
            <w:r w:rsidR="00365400" w:rsidRPr="00A40B26">
              <w:t>40702810938000051458</w:t>
            </w:r>
          </w:p>
          <w:p w:rsidR="00781D50" w:rsidRPr="00A40B26" w:rsidRDefault="00365400" w:rsidP="00781D50">
            <w:r w:rsidRPr="00A40B26">
              <w:t xml:space="preserve">ПАО </w:t>
            </w:r>
            <w:proofErr w:type="spellStart"/>
            <w:proofErr w:type="gramStart"/>
            <w:r w:rsidRPr="00A40B26">
              <w:t>СБЕРБАНК</w:t>
            </w:r>
            <w:r w:rsidR="00781D50" w:rsidRPr="00A40B26">
              <w:t>,г</w:t>
            </w:r>
            <w:proofErr w:type="spellEnd"/>
            <w:r w:rsidR="00781D50" w:rsidRPr="00A40B26">
              <w:t>.</w:t>
            </w:r>
            <w:proofErr w:type="gramEnd"/>
            <w:r w:rsidR="00816631" w:rsidRPr="00A40B26">
              <w:t xml:space="preserve"> </w:t>
            </w:r>
            <w:r w:rsidR="00781D50" w:rsidRPr="00A40B26">
              <w:t>Москва</w:t>
            </w:r>
          </w:p>
          <w:p w:rsidR="00781D50" w:rsidRPr="00A40B26" w:rsidRDefault="00781D50" w:rsidP="00781D50">
            <w:r w:rsidRPr="00A40B26">
              <w:t xml:space="preserve">БИК: </w:t>
            </w:r>
            <w:r w:rsidR="00365400" w:rsidRPr="00A40B26">
              <w:t>044525225</w:t>
            </w:r>
          </w:p>
          <w:p w:rsidR="00FC6170" w:rsidRPr="00A40B26" w:rsidRDefault="00FC6170" w:rsidP="00FC6170">
            <w:r w:rsidRPr="00A40B26">
              <w:t xml:space="preserve">К/с: 30101810400000000225 </w:t>
            </w:r>
          </w:p>
          <w:p w:rsidR="003D3F41" w:rsidRPr="00A40B26" w:rsidRDefault="003D3F41" w:rsidP="00781D50"/>
          <w:p w:rsidR="00781D50" w:rsidRPr="00A40B26" w:rsidRDefault="00781D50" w:rsidP="00781D50">
            <w:r w:rsidRPr="00A40B26">
              <w:t>Генеральный директор</w:t>
            </w:r>
          </w:p>
          <w:p w:rsidR="00781D50" w:rsidRPr="00A40B26" w:rsidRDefault="00781D50" w:rsidP="00781D50"/>
          <w:p w:rsidR="005540C1" w:rsidRPr="00A40B26" w:rsidRDefault="005540C1" w:rsidP="00781D50"/>
          <w:p w:rsidR="005540C1" w:rsidRPr="00A40B26" w:rsidRDefault="005540C1" w:rsidP="00781D50"/>
          <w:p w:rsidR="005540C1" w:rsidRPr="00A40B26" w:rsidRDefault="005540C1" w:rsidP="00781D50"/>
          <w:p w:rsidR="005540C1" w:rsidRPr="00A40B26" w:rsidRDefault="005540C1" w:rsidP="00781D50"/>
          <w:p w:rsidR="00781D50" w:rsidRPr="00A40B26" w:rsidRDefault="00781D50" w:rsidP="00781D50"/>
          <w:p w:rsidR="00781D50" w:rsidRPr="00A40B26" w:rsidRDefault="003D0752" w:rsidP="00781D50">
            <w:r w:rsidRPr="00A40B26">
              <w:t>______________________</w:t>
            </w:r>
            <w:r w:rsidR="00781D50" w:rsidRPr="00A40B26">
              <w:t>/К.Е. Калинкина/</w:t>
            </w:r>
          </w:p>
          <w:p w:rsidR="00781D50" w:rsidRPr="00A40B26" w:rsidRDefault="00781D50" w:rsidP="00781D50">
            <w:r w:rsidRPr="00A40B26">
              <w:t>М.П.</w:t>
            </w:r>
          </w:p>
          <w:p w:rsidR="00781D50" w:rsidRPr="00A40B26" w:rsidRDefault="00781D50" w:rsidP="00781D50">
            <w:r w:rsidRPr="00A40B26">
              <w:t xml:space="preserve">          </w:t>
            </w:r>
          </w:p>
        </w:tc>
        <w:tc>
          <w:tcPr>
            <w:tcW w:w="4638" w:type="dxa"/>
          </w:tcPr>
          <w:p w:rsidR="00496639" w:rsidRPr="00A40B26" w:rsidRDefault="000A4D6E" w:rsidP="00496639">
            <w:r w:rsidRPr="00A40B26">
              <w:rPr>
                <w:bCs/>
              </w:rPr>
              <w:t>ФИО полностью</w:t>
            </w:r>
          </w:p>
          <w:p w:rsidR="00654179" w:rsidRPr="00A40B26" w:rsidRDefault="00654179" w:rsidP="00496639"/>
          <w:p w:rsidR="000A4D6E" w:rsidRPr="00A40B26" w:rsidRDefault="000A4D6E" w:rsidP="00496639"/>
          <w:p w:rsidR="000A4D6E" w:rsidRPr="00A40B26" w:rsidRDefault="000A4D6E" w:rsidP="00496639"/>
          <w:p w:rsidR="000A4D6E" w:rsidRPr="00A40B26" w:rsidRDefault="000A4D6E" w:rsidP="00496639"/>
          <w:p w:rsidR="000A4D6E" w:rsidRPr="00A40B26" w:rsidRDefault="000A4D6E" w:rsidP="00496639"/>
          <w:p w:rsidR="000A4D6E" w:rsidRPr="00A40B26" w:rsidRDefault="000A4D6E" w:rsidP="00496639"/>
          <w:p w:rsidR="00496639" w:rsidRPr="00A40B26" w:rsidRDefault="00496639" w:rsidP="00496639"/>
          <w:p w:rsidR="000A4D6E" w:rsidRPr="00A40B26" w:rsidRDefault="00496639" w:rsidP="00496639">
            <w:r w:rsidRPr="00A40B26">
              <w:t>Адрес:</w:t>
            </w:r>
          </w:p>
          <w:p w:rsidR="00496639" w:rsidRPr="00A40B26" w:rsidRDefault="00496639" w:rsidP="0049663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40B26">
              <w:t>Паспорт:</w:t>
            </w:r>
            <w:r w:rsidR="00FA1D8E" w:rsidRPr="00A40B26">
              <w:t>,</w:t>
            </w:r>
            <w:proofErr w:type="gramEnd"/>
            <w:r w:rsidR="00FA1D8E" w:rsidRPr="00A40B26">
              <w:t xml:space="preserve"> выдан, дата выдачи </w:t>
            </w:r>
          </w:p>
          <w:p w:rsidR="00496639" w:rsidRPr="00A40B26" w:rsidRDefault="00496639" w:rsidP="00496639">
            <w:pPr>
              <w:autoSpaceDE w:val="0"/>
              <w:autoSpaceDN w:val="0"/>
              <w:adjustRightInd w:val="0"/>
              <w:jc w:val="both"/>
            </w:pPr>
            <w:r w:rsidRPr="00A40B26">
              <w:t xml:space="preserve">Зарегистрирован: </w:t>
            </w:r>
          </w:p>
          <w:p w:rsidR="00496639" w:rsidRPr="00A40B26" w:rsidRDefault="00496639" w:rsidP="00496639">
            <w:pPr>
              <w:autoSpaceDE w:val="0"/>
              <w:autoSpaceDN w:val="0"/>
              <w:adjustRightInd w:val="0"/>
              <w:jc w:val="both"/>
            </w:pPr>
            <w:r w:rsidRPr="00A40B26">
              <w:t xml:space="preserve">ИНН: </w:t>
            </w:r>
          </w:p>
          <w:p w:rsidR="00496639" w:rsidRPr="00A40B26" w:rsidRDefault="00496639" w:rsidP="00496639"/>
          <w:p w:rsidR="00496639" w:rsidRPr="00A40B26" w:rsidRDefault="00496639" w:rsidP="00496639"/>
          <w:p w:rsidR="00496639" w:rsidRPr="00A40B26" w:rsidRDefault="00496639" w:rsidP="00496639"/>
          <w:p w:rsidR="00496639" w:rsidRPr="00A40B26" w:rsidRDefault="00496639" w:rsidP="00496639"/>
          <w:p w:rsidR="00496639" w:rsidRPr="00A40B26" w:rsidRDefault="00496639" w:rsidP="00496639"/>
          <w:p w:rsidR="00496639" w:rsidRPr="00A40B26" w:rsidRDefault="00496639" w:rsidP="00496639"/>
          <w:p w:rsidR="00496639" w:rsidRPr="00A40B26" w:rsidRDefault="00496639" w:rsidP="00496639"/>
          <w:p w:rsidR="00496639" w:rsidRPr="00A40B26" w:rsidRDefault="00496639" w:rsidP="00496639"/>
          <w:p w:rsidR="00496639" w:rsidRPr="00A40B26" w:rsidRDefault="00496639" w:rsidP="00496639">
            <w:r w:rsidRPr="00A40B26">
              <w:t>__________________ /</w:t>
            </w:r>
            <w:r w:rsidR="000A4D6E" w:rsidRPr="00A40B26">
              <w:t xml:space="preserve">           </w:t>
            </w:r>
            <w:r w:rsidRPr="00A40B26">
              <w:t>/</w:t>
            </w:r>
          </w:p>
          <w:p w:rsidR="00E113B8" w:rsidRPr="00A40B26" w:rsidRDefault="00496639" w:rsidP="00496639">
            <w:r w:rsidRPr="00A40B26">
              <w:t>М.П.</w:t>
            </w:r>
          </w:p>
          <w:p w:rsidR="00781D50" w:rsidRPr="00A40B26" w:rsidRDefault="00781D50" w:rsidP="00CE13AB">
            <w:pPr>
              <w:framePr w:hSpace="180" w:wrap="around" w:vAnchor="text" w:hAnchor="text" w:xAlign="center" w:y="1"/>
              <w:spacing w:line="720" w:lineRule="auto"/>
              <w:suppressOverlap/>
            </w:pPr>
          </w:p>
        </w:tc>
      </w:tr>
    </w:tbl>
    <w:p w:rsidR="00365400" w:rsidRPr="00A40B26" w:rsidRDefault="00365400">
      <w:r w:rsidRPr="00A40B26">
        <w:br w:type="page"/>
      </w:r>
    </w:p>
    <w:p w:rsidR="00FC6170" w:rsidRPr="00A40B26" w:rsidRDefault="00FC6170" w:rsidP="00FC6170">
      <w:pPr>
        <w:jc w:val="right"/>
      </w:pPr>
      <w:r w:rsidRPr="00A40B26">
        <w:lastRenderedPageBreak/>
        <w:t xml:space="preserve">Приложение № 1 к Договору </w:t>
      </w:r>
      <w:r w:rsidR="005C7695" w:rsidRPr="00A40B26">
        <w:t xml:space="preserve">№ </w:t>
      </w:r>
      <w:r w:rsidR="00EF147B" w:rsidRPr="00A40B26">
        <w:t>______________________</w:t>
      </w:r>
    </w:p>
    <w:p w:rsidR="00FC6170" w:rsidRPr="00A40B26" w:rsidRDefault="00FC6170" w:rsidP="00FC6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FC6170" w:rsidRPr="00A40B26" w:rsidRDefault="00FC6170" w:rsidP="00FC6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A40B26">
        <w:rPr>
          <w:rFonts w:eastAsia="Times New Roman"/>
          <w:b/>
          <w:bCs/>
          <w:color w:val="000000"/>
          <w:kern w:val="36"/>
          <w:lang w:eastAsia="ru-RU"/>
        </w:rPr>
        <w:t>ЗАЯВКА НА УЧАСТИЕ</w:t>
      </w:r>
    </w:p>
    <w:p w:rsidR="00FC6170" w:rsidRPr="00A40B26" w:rsidRDefault="00FC6170" w:rsidP="00FC6170">
      <w:pPr>
        <w:shd w:val="clear" w:color="auto" w:fill="FFFFFF"/>
        <w:spacing w:before="100" w:beforeAutospacing="1"/>
        <w:jc w:val="center"/>
        <w:rPr>
          <w:rFonts w:eastAsia="Times New Roman"/>
          <w:b/>
          <w:bCs/>
          <w:color w:val="000000"/>
          <w:lang w:eastAsia="ru-RU"/>
        </w:rPr>
      </w:pPr>
      <w:r w:rsidRPr="00A40B26">
        <w:rPr>
          <w:rFonts w:eastAsia="Times New Roman"/>
          <w:b/>
          <w:bCs/>
          <w:color w:val="000000"/>
          <w:lang w:eastAsia="ru-RU"/>
        </w:rPr>
        <w:t xml:space="preserve">в конференции на тему </w:t>
      </w:r>
      <w:r w:rsidR="00475D34" w:rsidRPr="00A40B26">
        <w:rPr>
          <w:rFonts w:eastAsia="Times New Roman"/>
          <w:b/>
          <w:bCs/>
          <w:color w:val="000000"/>
          <w:lang w:eastAsia="ru-RU"/>
        </w:rPr>
        <w:t>«Оценочная (стоимостная) судебная экспертиза для потребителей: взаимодействие с экспертами и анализ заключений»</w:t>
      </w:r>
    </w:p>
    <w:p w:rsidR="00475D34" w:rsidRPr="00A40B26" w:rsidRDefault="00475D34" w:rsidP="00FC6170">
      <w:pPr>
        <w:shd w:val="clear" w:color="auto" w:fill="FFFFFF"/>
        <w:spacing w:before="100" w:beforeAutospacing="1"/>
        <w:jc w:val="center"/>
        <w:rPr>
          <w:rFonts w:ascii="yandex-sans" w:eastAsia="Times New Roman" w:hAnsi="yandex-sans"/>
          <w:color w:val="000000"/>
          <w:lang w:eastAsia="ru-RU"/>
        </w:rPr>
      </w:pPr>
    </w:p>
    <w:tbl>
      <w:tblPr>
        <w:tblStyle w:val="af0"/>
        <w:tblW w:w="10830" w:type="dxa"/>
        <w:tblInd w:w="-1043" w:type="dxa"/>
        <w:tblLayout w:type="fixed"/>
        <w:tblLook w:val="04A0" w:firstRow="1" w:lastRow="0" w:firstColumn="1" w:lastColumn="0" w:noHBand="0" w:noVBand="1"/>
      </w:tblPr>
      <w:tblGrid>
        <w:gridCol w:w="1860"/>
        <w:gridCol w:w="2945"/>
        <w:gridCol w:w="10"/>
        <w:gridCol w:w="1653"/>
        <w:gridCol w:w="2176"/>
        <w:gridCol w:w="2176"/>
        <w:gridCol w:w="10"/>
      </w:tblGrid>
      <w:tr w:rsidR="008F418D" w:rsidRPr="00A40B26" w:rsidTr="00E113B8">
        <w:trPr>
          <w:gridAfter w:val="1"/>
          <w:wAfter w:w="10" w:type="dxa"/>
          <w:trHeight w:val="53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D" w:rsidRPr="00A40B26" w:rsidRDefault="008F418D">
            <w:pPr>
              <w:jc w:val="center"/>
              <w:rPr>
                <w:kern w:val="2"/>
                <w:lang w:eastAsia="ar-SA"/>
              </w:rPr>
            </w:pPr>
            <w:r w:rsidRPr="00A40B26">
              <w:rPr>
                <w:lang w:eastAsia="ar-SA"/>
              </w:rPr>
              <w:t>Участник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D" w:rsidRPr="00A40B26" w:rsidRDefault="007E6ECF">
            <w:pPr>
              <w:jc w:val="center"/>
              <w:rPr>
                <w:lang w:eastAsia="ar-SA"/>
              </w:rPr>
            </w:pPr>
            <w:r w:rsidRPr="00A40B26">
              <w:rPr>
                <w:lang w:eastAsia="ar-SA"/>
              </w:rPr>
              <w:t xml:space="preserve">Тема </w:t>
            </w:r>
            <w:r w:rsidR="008F418D" w:rsidRPr="00A40B26">
              <w:t>конференции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D" w:rsidRPr="00A40B26" w:rsidRDefault="008F418D">
            <w:pPr>
              <w:jc w:val="center"/>
              <w:rPr>
                <w:lang w:eastAsia="ar-SA"/>
              </w:rPr>
            </w:pPr>
            <w:r w:rsidRPr="00A40B26">
              <w:rPr>
                <w:lang w:eastAsia="ar-SA"/>
              </w:rPr>
              <w:t>Даты проведения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D" w:rsidRPr="00A40B26" w:rsidRDefault="008F418D">
            <w:pPr>
              <w:jc w:val="center"/>
              <w:rPr>
                <w:lang w:eastAsia="ar-SA"/>
              </w:rPr>
            </w:pPr>
            <w:r w:rsidRPr="00A40B26">
              <w:rPr>
                <w:lang w:eastAsia="ar-SA"/>
              </w:rPr>
              <w:t>Формат участия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8D" w:rsidRPr="00A40B26" w:rsidRDefault="008F418D">
            <w:pPr>
              <w:jc w:val="center"/>
              <w:rPr>
                <w:lang w:eastAsia="ar-SA"/>
              </w:rPr>
            </w:pPr>
            <w:r w:rsidRPr="00A40B26">
              <w:rPr>
                <w:lang w:eastAsia="ar-SA"/>
              </w:rPr>
              <w:t>Стоимость, руб.</w:t>
            </w:r>
          </w:p>
        </w:tc>
      </w:tr>
      <w:tr w:rsidR="00496639" w:rsidRPr="00A40B26" w:rsidTr="00EF147B">
        <w:trPr>
          <w:gridAfter w:val="1"/>
          <w:wAfter w:w="10" w:type="dxa"/>
          <w:trHeight w:val="104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39" w:rsidRPr="00A40B26" w:rsidRDefault="000A4D6E" w:rsidP="008F418D">
            <w:pPr>
              <w:jc w:val="center"/>
            </w:pPr>
            <w:r w:rsidRPr="00A40B26">
              <w:t>ФИО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639" w:rsidRPr="00A40B26" w:rsidRDefault="00EF147B" w:rsidP="00EF147B">
            <w:pPr>
              <w:jc w:val="center"/>
            </w:pPr>
            <w:r w:rsidRPr="00A40B26">
              <w:t>«Оценочная (стоимостная) судебная экспертиза для потребителей: взаимодействие с экспертами и анализ заключений»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639" w:rsidRPr="00A40B26" w:rsidRDefault="00EF147B" w:rsidP="00EF147B">
            <w:pPr>
              <w:jc w:val="center"/>
            </w:pPr>
            <w:r w:rsidRPr="00A40B26">
              <w:t>11 сентября 2018 года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639" w:rsidRPr="00A40B26" w:rsidRDefault="00496639">
            <w:pPr>
              <w:jc w:val="center"/>
              <w:rPr>
                <w:lang w:eastAsia="ar-SA"/>
              </w:rPr>
            </w:pPr>
            <w:r w:rsidRPr="00A40B26">
              <w:rPr>
                <w:lang w:eastAsia="ar-SA"/>
              </w:rPr>
              <w:t xml:space="preserve">Очный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639" w:rsidRPr="00A40B26" w:rsidRDefault="00EF147B">
            <w:pPr>
              <w:jc w:val="center"/>
              <w:rPr>
                <w:lang w:eastAsia="ar-SA"/>
              </w:rPr>
            </w:pPr>
            <w:r w:rsidRPr="00A40B26">
              <w:rPr>
                <w:b/>
              </w:rPr>
              <w:t>6</w:t>
            </w:r>
            <w:r w:rsidR="00496639" w:rsidRPr="00A40B26">
              <w:rPr>
                <w:b/>
              </w:rPr>
              <w:t xml:space="preserve"> 000,00</w:t>
            </w:r>
          </w:p>
          <w:p w:rsidR="00496639" w:rsidRPr="00A40B26" w:rsidRDefault="00496639" w:rsidP="00E113B8">
            <w:pPr>
              <w:jc w:val="center"/>
              <w:rPr>
                <w:lang w:eastAsia="ar-SA"/>
              </w:rPr>
            </w:pPr>
          </w:p>
        </w:tc>
      </w:tr>
      <w:tr w:rsidR="008F418D" w:rsidRPr="00A40B26" w:rsidTr="00E113B8">
        <w:trPr>
          <w:cantSplit/>
          <w:trHeight w:val="119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8D" w:rsidRPr="00A40B26" w:rsidRDefault="008F418D">
            <w:pPr>
              <w:widowControl/>
              <w:suppressAutoHyphens w:val="0"/>
              <w:spacing w:line="20" w:lineRule="atLeast"/>
              <w:jc w:val="both"/>
              <w:rPr>
                <w:b/>
                <w:lang w:eastAsia="ar-SA"/>
              </w:rPr>
            </w:pPr>
          </w:p>
          <w:p w:rsidR="008F418D" w:rsidRPr="00A40B26" w:rsidRDefault="008F418D" w:rsidP="00DE4D21">
            <w:pPr>
              <w:widowControl/>
              <w:suppressAutoHyphens w:val="0"/>
              <w:spacing w:line="20" w:lineRule="atLeast"/>
              <w:jc w:val="both"/>
              <w:rPr>
                <w:b/>
                <w:kern w:val="0"/>
                <w:lang w:eastAsia="ru-RU"/>
              </w:rPr>
            </w:pPr>
            <w:r w:rsidRPr="00A40B26">
              <w:rPr>
                <w:b/>
                <w:lang w:eastAsia="ar-SA"/>
              </w:rPr>
              <w:t>Итого стоимость услуг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8D" w:rsidRPr="00A40B26" w:rsidRDefault="00EF147B" w:rsidP="00DE4D21">
            <w:pPr>
              <w:spacing w:before="120"/>
              <w:jc w:val="right"/>
              <w:rPr>
                <w:lang w:eastAsia="ar-SA"/>
              </w:rPr>
            </w:pPr>
            <w:r w:rsidRPr="00A40B26">
              <w:rPr>
                <w:b/>
              </w:rPr>
              <w:t>6</w:t>
            </w:r>
            <w:r w:rsidR="00496639" w:rsidRPr="00A40B26">
              <w:rPr>
                <w:b/>
              </w:rPr>
              <w:t xml:space="preserve"> 000,00 </w:t>
            </w:r>
            <w:r w:rsidR="008F418D" w:rsidRPr="00A40B26">
              <w:rPr>
                <w:b/>
              </w:rPr>
              <w:t>рублей</w:t>
            </w:r>
            <w:r w:rsidR="008F418D" w:rsidRPr="00A40B26">
              <w:t>,</w:t>
            </w:r>
            <w:r w:rsidR="008F418D" w:rsidRPr="00A40B26">
              <w:br/>
              <w:t>НДС не облагается.</w:t>
            </w:r>
          </w:p>
        </w:tc>
      </w:tr>
    </w:tbl>
    <w:p w:rsidR="00FC6170" w:rsidRPr="00A40B26" w:rsidRDefault="00FC6170" w:rsidP="00FC6170">
      <w:pPr>
        <w:jc w:val="both"/>
      </w:pPr>
    </w:p>
    <w:tbl>
      <w:tblPr>
        <w:tblpPr w:leftFromText="180" w:rightFromText="180" w:vertAnchor="text" w:tblpXSpec="center" w:tblpY="1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4825"/>
        <w:gridCol w:w="4820"/>
      </w:tblGrid>
      <w:tr w:rsidR="00FC6170" w:rsidRPr="00A40B26" w:rsidTr="008200CE">
        <w:tc>
          <w:tcPr>
            <w:tcW w:w="4825" w:type="dxa"/>
            <w:hideMark/>
          </w:tcPr>
          <w:p w:rsidR="00FC6170" w:rsidRPr="00A40B26" w:rsidRDefault="00FC6170" w:rsidP="00FC6170">
            <w:pPr>
              <w:spacing w:before="120"/>
              <w:jc w:val="center"/>
              <w:rPr>
                <w:b/>
              </w:rPr>
            </w:pPr>
            <w:r w:rsidRPr="00A40B26">
              <w:rPr>
                <w:b/>
              </w:rPr>
              <w:t>Исполнитель:</w:t>
            </w:r>
          </w:p>
        </w:tc>
        <w:tc>
          <w:tcPr>
            <w:tcW w:w="4820" w:type="dxa"/>
            <w:hideMark/>
          </w:tcPr>
          <w:p w:rsidR="00FC6170" w:rsidRPr="00A40B26" w:rsidRDefault="00FC6170" w:rsidP="00FC6170">
            <w:pPr>
              <w:spacing w:before="120"/>
              <w:jc w:val="center"/>
              <w:rPr>
                <w:b/>
                <w:color w:val="000000"/>
              </w:rPr>
            </w:pPr>
            <w:r w:rsidRPr="00A40B26">
              <w:rPr>
                <w:b/>
                <w:color w:val="000000"/>
              </w:rPr>
              <w:t>Заказчик:</w:t>
            </w:r>
          </w:p>
        </w:tc>
      </w:tr>
      <w:tr w:rsidR="000A4D6E" w:rsidRPr="00CE13AB" w:rsidTr="008200CE">
        <w:tc>
          <w:tcPr>
            <w:tcW w:w="4825" w:type="dxa"/>
            <w:hideMark/>
          </w:tcPr>
          <w:p w:rsidR="000A4D6E" w:rsidRPr="00A40B26" w:rsidRDefault="000A4D6E" w:rsidP="000A4D6E">
            <w:r w:rsidRPr="00A40B26">
              <w:t>Общество с ограниченной ответственностью «Экспертный совет»</w:t>
            </w:r>
          </w:p>
          <w:p w:rsidR="000A4D6E" w:rsidRPr="00A40B26" w:rsidRDefault="000A4D6E" w:rsidP="000A4D6E">
            <w:pPr>
              <w:jc w:val="both"/>
            </w:pPr>
          </w:p>
          <w:p w:rsidR="000A4D6E" w:rsidRPr="00A40B26" w:rsidRDefault="000A4D6E" w:rsidP="000A4D6E">
            <w:r w:rsidRPr="00A40B26">
              <w:t xml:space="preserve">Местонахождение: 109028, Москва г., </w:t>
            </w:r>
            <w:proofErr w:type="spellStart"/>
            <w:r w:rsidRPr="00A40B26">
              <w:t>Хохловский</w:t>
            </w:r>
            <w:proofErr w:type="spellEnd"/>
            <w:r w:rsidRPr="00A40B26">
              <w:t xml:space="preserve"> пер, дом № 13, строение 1</w:t>
            </w:r>
          </w:p>
          <w:p w:rsidR="000A4D6E" w:rsidRPr="00A40B26" w:rsidRDefault="000A4D6E" w:rsidP="000A4D6E">
            <w:r w:rsidRPr="00A40B26">
              <w:t>ИНН: 7714946830</w:t>
            </w:r>
          </w:p>
          <w:p w:rsidR="000A4D6E" w:rsidRPr="00A40B26" w:rsidRDefault="000A4D6E" w:rsidP="000A4D6E">
            <w:r w:rsidRPr="00A40B26">
              <w:t>КПП: /771401001</w:t>
            </w:r>
          </w:p>
          <w:p w:rsidR="000A4D6E" w:rsidRPr="00A40B26" w:rsidRDefault="000A4D6E" w:rsidP="000A4D6E">
            <w:r w:rsidRPr="00A40B26">
              <w:t>ОГРН: 5147746175671</w:t>
            </w:r>
          </w:p>
          <w:p w:rsidR="000A4D6E" w:rsidRPr="00A40B26" w:rsidRDefault="000A4D6E" w:rsidP="000A4D6E">
            <w:r w:rsidRPr="00A40B26">
              <w:t>Р/с: 40702810938000051458</w:t>
            </w:r>
          </w:p>
          <w:p w:rsidR="000A4D6E" w:rsidRPr="00A40B26" w:rsidRDefault="000A4D6E" w:rsidP="000A4D6E">
            <w:r w:rsidRPr="00A40B26">
              <w:t xml:space="preserve">ПАО </w:t>
            </w:r>
            <w:proofErr w:type="spellStart"/>
            <w:proofErr w:type="gramStart"/>
            <w:r w:rsidRPr="00A40B26">
              <w:t>СБЕРБАНК,г</w:t>
            </w:r>
            <w:proofErr w:type="spellEnd"/>
            <w:r w:rsidRPr="00A40B26">
              <w:t>.</w:t>
            </w:r>
            <w:proofErr w:type="gramEnd"/>
            <w:r w:rsidRPr="00A40B26">
              <w:t xml:space="preserve"> Москва</w:t>
            </w:r>
          </w:p>
          <w:p w:rsidR="000A4D6E" w:rsidRPr="00A40B26" w:rsidRDefault="000A4D6E" w:rsidP="000A4D6E">
            <w:r w:rsidRPr="00A40B26">
              <w:t>БИК: 044525225</w:t>
            </w:r>
          </w:p>
          <w:p w:rsidR="000A4D6E" w:rsidRPr="00A40B26" w:rsidRDefault="000A4D6E" w:rsidP="000A4D6E">
            <w:r w:rsidRPr="00A40B26">
              <w:t xml:space="preserve">К/с: 30101810400000000225 </w:t>
            </w:r>
          </w:p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>
            <w:r w:rsidRPr="00A40B26">
              <w:t>Генеральный директор</w:t>
            </w:r>
          </w:p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>
            <w:r w:rsidRPr="00A40B26">
              <w:t>______________________/К.Е. Калинкина/</w:t>
            </w:r>
          </w:p>
          <w:p w:rsidR="000A4D6E" w:rsidRPr="00A40B26" w:rsidRDefault="000A4D6E" w:rsidP="000A4D6E">
            <w:r w:rsidRPr="00A40B26">
              <w:t>М.П.</w:t>
            </w:r>
          </w:p>
          <w:p w:rsidR="000A4D6E" w:rsidRPr="00A40B26" w:rsidRDefault="000A4D6E" w:rsidP="000A4D6E">
            <w:r w:rsidRPr="00A40B26">
              <w:t xml:space="preserve">       </w:t>
            </w:r>
          </w:p>
        </w:tc>
        <w:tc>
          <w:tcPr>
            <w:tcW w:w="4820" w:type="dxa"/>
            <w:hideMark/>
          </w:tcPr>
          <w:p w:rsidR="000A4D6E" w:rsidRPr="00A40B26" w:rsidRDefault="000A4D6E" w:rsidP="000A4D6E">
            <w:r w:rsidRPr="00A40B26">
              <w:rPr>
                <w:bCs/>
              </w:rPr>
              <w:t>ФИО полностью</w:t>
            </w:r>
          </w:p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>
            <w:r w:rsidRPr="00A40B26">
              <w:t>Адрес:</w:t>
            </w:r>
          </w:p>
          <w:p w:rsidR="000A4D6E" w:rsidRPr="00A40B26" w:rsidRDefault="000A4D6E" w:rsidP="000A4D6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40B26">
              <w:t>Паспорт:,</w:t>
            </w:r>
            <w:proofErr w:type="gramEnd"/>
            <w:r w:rsidRPr="00A40B26">
              <w:t xml:space="preserve"> выдан, дата выдачи </w:t>
            </w:r>
          </w:p>
          <w:p w:rsidR="000A4D6E" w:rsidRPr="00A40B26" w:rsidRDefault="000A4D6E" w:rsidP="000A4D6E">
            <w:pPr>
              <w:autoSpaceDE w:val="0"/>
              <w:autoSpaceDN w:val="0"/>
              <w:adjustRightInd w:val="0"/>
              <w:jc w:val="both"/>
            </w:pPr>
            <w:r w:rsidRPr="00A40B26">
              <w:t xml:space="preserve">Зарегистрирован: </w:t>
            </w:r>
          </w:p>
          <w:p w:rsidR="000A4D6E" w:rsidRPr="00A40B26" w:rsidRDefault="000A4D6E" w:rsidP="000A4D6E">
            <w:pPr>
              <w:autoSpaceDE w:val="0"/>
              <w:autoSpaceDN w:val="0"/>
              <w:adjustRightInd w:val="0"/>
              <w:jc w:val="both"/>
            </w:pPr>
            <w:r w:rsidRPr="00A40B26">
              <w:t xml:space="preserve">ИНН: </w:t>
            </w:r>
          </w:p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>
            <w:pPr>
              <w:rPr>
                <w:lang w:val="en-US"/>
              </w:rPr>
            </w:pPr>
          </w:p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/>
          <w:p w:rsidR="000A4D6E" w:rsidRPr="00A40B26" w:rsidRDefault="000A4D6E" w:rsidP="000A4D6E">
            <w:r w:rsidRPr="00A40B26">
              <w:t>__________________ /           /</w:t>
            </w:r>
          </w:p>
          <w:p w:rsidR="000A4D6E" w:rsidRPr="00CE13AB" w:rsidRDefault="000A4D6E" w:rsidP="000A4D6E">
            <w:r w:rsidRPr="00A40B26">
              <w:t>М.П.</w:t>
            </w:r>
          </w:p>
          <w:p w:rsidR="000A4D6E" w:rsidRPr="00CE13AB" w:rsidRDefault="000A4D6E" w:rsidP="000A4D6E">
            <w:pPr>
              <w:spacing w:line="720" w:lineRule="auto"/>
            </w:pPr>
          </w:p>
        </w:tc>
      </w:tr>
    </w:tbl>
    <w:p w:rsidR="000B3F2E" w:rsidRPr="00CE13AB" w:rsidRDefault="000B3F2E" w:rsidP="00FC6170">
      <w:pPr>
        <w:jc w:val="right"/>
      </w:pPr>
    </w:p>
    <w:p w:rsidR="00CE13AB" w:rsidRDefault="00CE13AB" w:rsidP="00FC6170">
      <w:pPr>
        <w:jc w:val="right"/>
      </w:pPr>
    </w:p>
    <w:sectPr w:rsidR="00CE13AB" w:rsidSect="00CE13AB">
      <w:footerReference w:type="default" r:id="rId7"/>
      <w:pgSz w:w="11906" w:h="16838"/>
      <w:pgMar w:top="709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0F5" w:rsidRDefault="00BD30F5" w:rsidP="004554B1">
      <w:r>
        <w:separator/>
      </w:r>
    </w:p>
  </w:endnote>
  <w:endnote w:type="continuationSeparator" w:id="0">
    <w:p w:rsidR="00BD30F5" w:rsidRDefault="00BD30F5" w:rsidP="0045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90E" w:rsidRDefault="006E690E">
    <w:pPr>
      <w:pStyle w:val="a5"/>
      <w:jc w:val="righ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0F5" w:rsidRDefault="00BD30F5" w:rsidP="004554B1">
      <w:r>
        <w:separator/>
      </w:r>
    </w:p>
  </w:footnote>
  <w:footnote w:type="continuationSeparator" w:id="0">
    <w:p w:rsidR="00BD30F5" w:rsidRDefault="00BD30F5" w:rsidP="0045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54503D"/>
    <w:multiLevelType w:val="singleLevel"/>
    <w:tmpl w:val="032AA026"/>
    <w:lvl w:ilvl="0">
      <w:start w:val="1"/>
      <w:numFmt w:val="decimal"/>
      <w:lvlText w:val="6.%1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555A09"/>
    <w:multiLevelType w:val="singleLevel"/>
    <w:tmpl w:val="A5321D44"/>
    <w:lvl w:ilvl="0">
      <w:start w:val="1"/>
      <w:numFmt w:val="decimal"/>
      <w:lvlText w:val="5.%1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3ED3BD8"/>
    <w:multiLevelType w:val="multilevel"/>
    <w:tmpl w:val="FAD441E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5D75080"/>
    <w:multiLevelType w:val="multilevel"/>
    <w:tmpl w:val="9A8C6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793B2673"/>
    <w:multiLevelType w:val="hybridMultilevel"/>
    <w:tmpl w:val="65BC63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AE"/>
    <w:rsid w:val="00007E8B"/>
    <w:rsid w:val="0001139C"/>
    <w:rsid w:val="00014969"/>
    <w:rsid w:val="000339EC"/>
    <w:rsid w:val="000452E9"/>
    <w:rsid w:val="00045394"/>
    <w:rsid w:val="000514D9"/>
    <w:rsid w:val="00054132"/>
    <w:rsid w:val="00056A7B"/>
    <w:rsid w:val="0005762D"/>
    <w:rsid w:val="00083DB0"/>
    <w:rsid w:val="0008706C"/>
    <w:rsid w:val="0009531F"/>
    <w:rsid w:val="000A0CC1"/>
    <w:rsid w:val="000A45B2"/>
    <w:rsid w:val="000A4D6E"/>
    <w:rsid w:val="000B3F2E"/>
    <w:rsid w:val="000B5323"/>
    <w:rsid w:val="000B5BC4"/>
    <w:rsid w:val="000B78A6"/>
    <w:rsid w:val="000C3FA7"/>
    <w:rsid w:val="000C5C01"/>
    <w:rsid w:val="000E1260"/>
    <w:rsid w:val="000E78C7"/>
    <w:rsid w:val="000F00EA"/>
    <w:rsid w:val="00153F96"/>
    <w:rsid w:val="00171E32"/>
    <w:rsid w:val="00183264"/>
    <w:rsid w:val="0018450E"/>
    <w:rsid w:val="00191773"/>
    <w:rsid w:val="00195296"/>
    <w:rsid w:val="00195B21"/>
    <w:rsid w:val="001A798C"/>
    <w:rsid w:val="001C5529"/>
    <w:rsid w:val="001C6EC8"/>
    <w:rsid w:val="001D09DE"/>
    <w:rsid w:val="001D3859"/>
    <w:rsid w:val="001E2EFC"/>
    <w:rsid w:val="001E372F"/>
    <w:rsid w:val="001E48BC"/>
    <w:rsid w:val="001F4598"/>
    <w:rsid w:val="001F5514"/>
    <w:rsid w:val="00231019"/>
    <w:rsid w:val="00244A90"/>
    <w:rsid w:val="00245F21"/>
    <w:rsid w:val="00247598"/>
    <w:rsid w:val="0025410E"/>
    <w:rsid w:val="0027518B"/>
    <w:rsid w:val="002760FD"/>
    <w:rsid w:val="0027623C"/>
    <w:rsid w:val="002769CB"/>
    <w:rsid w:val="00281D77"/>
    <w:rsid w:val="00282E81"/>
    <w:rsid w:val="00283548"/>
    <w:rsid w:val="002923C4"/>
    <w:rsid w:val="002D1EB3"/>
    <w:rsid w:val="002F3879"/>
    <w:rsid w:val="002F3A79"/>
    <w:rsid w:val="0030743D"/>
    <w:rsid w:val="00320759"/>
    <w:rsid w:val="00325B32"/>
    <w:rsid w:val="00326A57"/>
    <w:rsid w:val="003341CD"/>
    <w:rsid w:val="00341D7C"/>
    <w:rsid w:val="003561F1"/>
    <w:rsid w:val="003622EE"/>
    <w:rsid w:val="00365400"/>
    <w:rsid w:val="003745D1"/>
    <w:rsid w:val="00391EB9"/>
    <w:rsid w:val="00392E86"/>
    <w:rsid w:val="003A559C"/>
    <w:rsid w:val="003A6B0E"/>
    <w:rsid w:val="003D0752"/>
    <w:rsid w:val="003D0A74"/>
    <w:rsid w:val="003D3F41"/>
    <w:rsid w:val="003D460F"/>
    <w:rsid w:val="003F07D8"/>
    <w:rsid w:val="003F0925"/>
    <w:rsid w:val="003F51F0"/>
    <w:rsid w:val="00401B91"/>
    <w:rsid w:val="0040462E"/>
    <w:rsid w:val="0042171F"/>
    <w:rsid w:val="00427D89"/>
    <w:rsid w:val="00432A6F"/>
    <w:rsid w:val="00433EEB"/>
    <w:rsid w:val="00436BB1"/>
    <w:rsid w:val="00443397"/>
    <w:rsid w:val="004554B1"/>
    <w:rsid w:val="00475D34"/>
    <w:rsid w:val="00493FD1"/>
    <w:rsid w:val="00496639"/>
    <w:rsid w:val="004B0DED"/>
    <w:rsid w:val="004E30A5"/>
    <w:rsid w:val="004E6A01"/>
    <w:rsid w:val="004F505E"/>
    <w:rsid w:val="00515956"/>
    <w:rsid w:val="005179D7"/>
    <w:rsid w:val="0053194D"/>
    <w:rsid w:val="00542699"/>
    <w:rsid w:val="00547E97"/>
    <w:rsid w:val="00551ED9"/>
    <w:rsid w:val="0055259D"/>
    <w:rsid w:val="005540C1"/>
    <w:rsid w:val="005623FD"/>
    <w:rsid w:val="00567EA8"/>
    <w:rsid w:val="00570E82"/>
    <w:rsid w:val="00573E74"/>
    <w:rsid w:val="00586DDF"/>
    <w:rsid w:val="005945DA"/>
    <w:rsid w:val="005A0BFA"/>
    <w:rsid w:val="005A7889"/>
    <w:rsid w:val="005B29CF"/>
    <w:rsid w:val="005C7695"/>
    <w:rsid w:val="005D4014"/>
    <w:rsid w:val="005D7713"/>
    <w:rsid w:val="005E2A12"/>
    <w:rsid w:val="005F0F8B"/>
    <w:rsid w:val="00603414"/>
    <w:rsid w:val="00604DFF"/>
    <w:rsid w:val="00605ECE"/>
    <w:rsid w:val="006078B8"/>
    <w:rsid w:val="00622715"/>
    <w:rsid w:val="00624AF8"/>
    <w:rsid w:val="006309D7"/>
    <w:rsid w:val="00633012"/>
    <w:rsid w:val="00636CAE"/>
    <w:rsid w:val="00654179"/>
    <w:rsid w:val="0065437D"/>
    <w:rsid w:val="006571F8"/>
    <w:rsid w:val="0069430A"/>
    <w:rsid w:val="00696803"/>
    <w:rsid w:val="006A5BE0"/>
    <w:rsid w:val="006B4360"/>
    <w:rsid w:val="006D3CBA"/>
    <w:rsid w:val="006D6DCF"/>
    <w:rsid w:val="006E1685"/>
    <w:rsid w:val="006E4591"/>
    <w:rsid w:val="006E690E"/>
    <w:rsid w:val="006F6FFF"/>
    <w:rsid w:val="00703DD8"/>
    <w:rsid w:val="007111EC"/>
    <w:rsid w:val="00711603"/>
    <w:rsid w:val="00711C6C"/>
    <w:rsid w:val="007233E7"/>
    <w:rsid w:val="00730B9E"/>
    <w:rsid w:val="007333B2"/>
    <w:rsid w:val="0074246C"/>
    <w:rsid w:val="007739DA"/>
    <w:rsid w:val="0077740A"/>
    <w:rsid w:val="00780C36"/>
    <w:rsid w:val="00781D50"/>
    <w:rsid w:val="00791A50"/>
    <w:rsid w:val="007967CB"/>
    <w:rsid w:val="00797847"/>
    <w:rsid w:val="007A53A3"/>
    <w:rsid w:val="007A783C"/>
    <w:rsid w:val="007C1AFE"/>
    <w:rsid w:val="007E6701"/>
    <w:rsid w:val="007E6ECF"/>
    <w:rsid w:val="007F72F2"/>
    <w:rsid w:val="00805AC8"/>
    <w:rsid w:val="00816631"/>
    <w:rsid w:val="00822953"/>
    <w:rsid w:val="00824F53"/>
    <w:rsid w:val="00830901"/>
    <w:rsid w:val="008315DE"/>
    <w:rsid w:val="00842F47"/>
    <w:rsid w:val="00844F8A"/>
    <w:rsid w:val="008450E2"/>
    <w:rsid w:val="008478DB"/>
    <w:rsid w:val="0085046E"/>
    <w:rsid w:val="00850A28"/>
    <w:rsid w:val="00853DE7"/>
    <w:rsid w:val="00860810"/>
    <w:rsid w:val="008704A6"/>
    <w:rsid w:val="00876392"/>
    <w:rsid w:val="00877CBB"/>
    <w:rsid w:val="00881382"/>
    <w:rsid w:val="00886888"/>
    <w:rsid w:val="008941E2"/>
    <w:rsid w:val="00895B92"/>
    <w:rsid w:val="008C342C"/>
    <w:rsid w:val="008D2E6A"/>
    <w:rsid w:val="008D6EF4"/>
    <w:rsid w:val="008F2559"/>
    <w:rsid w:val="008F418D"/>
    <w:rsid w:val="00900BAB"/>
    <w:rsid w:val="009040D0"/>
    <w:rsid w:val="0091271A"/>
    <w:rsid w:val="00923D47"/>
    <w:rsid w:val="00926291"/>
    <w:rsid w:val="00934E27"/>
    <w:rsid w:val="0094134B"/>
    <w:rsid w:val="00987C62"/>
    <w:rsid w:val="00996C43"/>
    <w:rsid w:val="009A0797"/>
    <w:rsid w:val="009A3391"/>
    <w:rsid w:val="009B54CA"/>
    <w:rsid w:val="009C1ED8"/>
    <w:rsid w:val="009C7144"/>
    <w:rsid w:val="009D64F4"/>
    <w:rsid w:val="009E0DEE"/>
    <w:rsid w:val="00A0504D"/>
    <w:rsid w:val="00A13C21"/>
    <w:rsid w:val="00A21AA3"/>
    <w:rsid w:val="00A22E5E"/>
    <w:rsid w:val="00A322C7"/>
    <w:rsid w:val="00A40B26"/>
    <w:rsid w:val="00A42539"/>
    <w:rsid w:val="00A5254D"/>
    <w:rsid w:val="00A525CD"/>
    <w:rsid w:val="00A62DB6"/>
    <w:rsid w:val="00A6385B"/>
    <w:rsid w:val="00A905C9"/>
    <w:rsid w:val="00A91355"/>
    <w:rsid w:val="00A91B42"/>
    <w:rsid w:val="00A95059"/>
    <w:rsid w:val="00AA1827"/>
    <w:rsid w:val="00AA4E0B"/>
    <w:rsid w:val="00AC0CDC"/>
    <w:rsid w:val="00AC56D0"/>
    <w:rsid w:val="00AC76C9"/>
    <w:rsid w:val="00AD42EB"/>
    <w:rsid w:val="00AE2B78"/>
    <w:rsid w:val="00AE2D37"/>
    <w:rsid w:val="00AF2672"/>
    <w:rsid w:val="00AF49E2"/>
    <w:rsid w:val="00B002E9"/>
    <w:rsid w:val="00B07CDC"/>
    <w:rsid w:val="00B114AA"/>
    <w:rsid w:val="00B137AD"/>
    <w:rsid w:val="00B2641C"/>
    <w:rsid w:val="00B32F08"/>
    <w:rsid w:val="00B50C27"/>
    <w:rsid w:val="00B6173C"/>
    <w:rsid w:val="00B66C0E"/>
    <w:rsid w:val="00B7222F"/>
    <w:rsid w:val="00B77037"/>
    <w:rsid w:val="00B82C7B"/>
    <w:rsid w:val="00B83329"/>
    <w:rsid w:val="00B90455"/>
    <w:rsid w:val="00BA1427"/>
    <w:rsid w:val="00BB082C"/>
    <w:rsid w:val="00BC1198"/>
    <w:rsid w:val="00BD02A3"/>
    <w:rsid w:val="00BD30F5"/>
    <w:rsid w:val="00BE7488"/>
    <w:rsid w:val="00BF2694"/>
    <w:rsid w:val="00BF3B48"/>
    <w:rsid w:val="00C02BF7"/>
    <w:rsid w:val="00C0498B"/>
    <w:rsid w:val="00C05DB2"/>
    <w:rsid w:val="00C063FD"/>
    <w:rsid w:val="00C06690"/>
    <w:rsid w:val="00C14C35"/>
    <w:rsid w:val="00C436D3"/>
    <w:rsid w:val="00C52693"/>
    <w:rsid w:val="00C57F9E"/>
    <w:rsid w:val="00C65094"/>
    <w:rsid w:val="00C72129"/>
    <w:rsid w:val="00C809DB"/>
    <w:rsid w:val="00C8564F"/>
    <w:rsid w:val="00CA587B"/>
    <w:rsid w:val="00CA73BB"/>
    <w:rsid w:val="00CB4696"/>
    <w:rsid w:val="00CD1A7D"/>
    <w:rsid w:val="00CD1D79"/>
    <w:rsid w:val="00CD31C2"/>
    <w:rsid w:val="00CE13AB"/>
    <w:rsid w:val="00CF7CAE"/>
    <w:rsid w:val="00D01EAC"/>
    <w:rsid w:val="00D06831"/>
    <w:rsid w:val="00D20416"/>
    <w:rsid w:val="00D20596"/>
    <w:rsid w:val="00D32BAC"/>
    <w:rsid w:val="00D434D1"/>
    <w:rsid w:val="00D44C85"/>
    <w:rsid w:val="00D50699"/>
    <w:rsid w:val="00D53AC6"/>
    <w:rsid w:val="00D618F2"/>
    <w:rsid w:val="00D71CF2"/>
    <w:rsid w:val="00D724CC"/>
    <w:rsid w:val="00D74E72"/>
    <w:rsid w:val="00D96FFC"/>
    <w:rsid w:val="00DA46FE"/>
    <w:rsid w:val="00DB2D9D"/>
    <w:rsid w:val="00DB55B0"/>
    <w:rsid w:val="00DC0088"/>
    <w:rsid w:val="00DD7D7B"/>
    <w:rsid w:val="00DE3985"/>
    <w:rsid w:val="00DE4D21"/>
    <w:rsid w:val="00DE79F9"/>
    <w:rsid w:val="00DF580D"/>
    <w:rsid w:val="00E113B8"/>
    <w:rsid w:val="00E30ABF"/>
    <w:rsid w:val="00E331AC"/>
    <w:rsid w:val="00E46084"/>
    <w:rsid w:val="00E60011"/>
    <w:rsid w:val="00E63BFC"/>
    <w:rsid w:val="00E70F8F"/>
    <w:rsid w:val="00E859E4"/>
    <w:rsid w:val="00E93917"/>
    <w:rsid w:val="00EA198F"/>
    <w:rsid w:val="00EA444C"/>
    <w:rsid w:val="00EB78CA"/>
    <w:rsid w:val="00EC4471"/>
    <w:rsid w:val="00ED0BF3"/>
    <w:rsid w:val="00ED1E8C"/>
    <w:rsid w:val="00EF147B"/>
    <w:rsid w:val="00EF3268"/>
    <w:rsid w:val="00F12AD1"/>
    <w:rsid w:val="00F15790"/>
    <w:rsid w:val="00F20259"/>
    <w:rsid w:val="00F4126C"/>
    <w:rsid w:val="00F431B4"/>
    <w:rsid w:val="00F51992"/>
    <w:rsid w:val="00F567F6"/>
    <w:rsid w:val="00F70D75"/>
    <w:rsid w:val="00F80A93"/>
    <w:rsid w:val="00F84521"/>
    <w:rsid w:val="00FA1D8E"/>
    <w:rsid w:val="00FB50BF"/>
    <w:rsid w:val="00FC20AD"/>
    <w:rsid w:val="00FC6170"/>
    <w:rsid w:val="00FD21EA"/>
    <w:rsid w:val="00FD357F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89AD3"/>
  <w15:docId w15:val="{0D759E77-BF39-4BD5-A319-3DB3BF5B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01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704A6"/>
    <w:pPr>
      <w:keepNext/>
      <w:widowControl/>
      <w:numPr>
        <w:ilvl w:val="1"/>
        <w:numId w:val="2"/>
      </w:numPr>
      <w:outlineLvl w:val="1"/>
    </w:pPr>
    <w:rPr>
      <w:rFonts w:eastAsia="Times New Roman"/>
      <w:b/>
      <w:bCs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704A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wa5">
    <w:name w:val="wa5"/>
    <w:basedOn w:val="a"/>
    <w:uiPriority w:val="99"/>
    <w:rsid w:val="00CF7CAE"/>
    <w:pPr>
      <w:autoSpaceDE w:val="0"/>
      <w:spacing w:before="197" w:line="120" w:lineRule="auto"/>
      <w:ind w:right="130"/>
      <w:jc w:val="both"/>
    </w:pPr>
    <w:rPr>
      <w:rFonts w:eastAsia="Times New Roman"/>
      <w:color w:val="000000"/>
      <w:sz w:val="16"/>
      <w:szCs w:val="18"/>
      <w:lang w:eastAsia="sa-IN" w:bidi="sa-IN"/>
    </w:rPr>
  </w:style>
  <w:style w:type="paragraph" w:customStyle="1" w:styleId="ConsNormal">
    <w:name w:val="ConsNormal"/>
    <w:uiPriority w:val="99"/>
    <w:rsid w:val="00CF7CAE"/>
    <w:pPr>
      <w:ind w:firstLine="720"/>
    </w:pPr>
    <w:rPr>
      <w:rFonts w:ascii="Consultant" w:eastAsia="Times New Roman" w:hAnsi="Consultant"/>
      <w:sz w:val="18"/>
      <w:szCs w:val="20"/>
    </w:rPr>
  </w:style>
  <w:style w:type="paragraph" w:styleId="a3">
    <w:name w:val="header"/>
    <w:basedOn w:val="a"/>
    <w:link w:val="a4"/>
    <w:uiPriority w:val="99"/>
    <w:semiHidden/>
    <w:rsid w:val="00455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554B1"/>
    <w:rPr>
      <w:rFonts w:ascii="Times New Roman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rsid w:val="00455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54B1"/>
    <w:rPr>
      <w:rFonts w:ascii="Times New Roman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63B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63BFC"/>
    <w:rPr>
      <w:rFonts w:ascii="Tahoma" w:hAnsi="Tahoma" w:cs="Tahoma"/>
      <w:kern w:val="1"/>
      <w:sz w:val="16"/>
      <w:szCs w:val="16"/>
    </w:rPr>
  </w:style>
  <w:style w:type="paragraph" w:customStyle="1" w:styleId="21">
    <w:name w:val="Название фирмы 2"/>
    <w:basedOn w:val="a"/>
    <w:autoRedefine/>
    <w:uiPriority w:val="99"/>
    <w:rsid w:val="003D0A74"/>
    <w:pPr>
      <w:widowControl/>
      <w:suppressAutoHyphens w:val="0"/>
      <w:spacing w:before="60" w:after="60"/>
      <w:jc w:val="center"/>
    </w:pPr>
    <w:rPr>
      <w:rFonts w:ascii="Book Antiqua" w:eastAsia="Times New Roman" w:hAnsi="Book Antiqua"/>
      <w:b/>
      <w:color w:val="333399"/>
      <w:kern w:val="0"/>
      <w:sz w:val="28"/>
      <w:lang w:eastAsia="ru-RU"/>
    </w:rPr>
  </w:style>
  <w:style w:type="paragraph" w:styleId="a9">
    <w:name w:val="Date"/>
    <w:basedOn w:val="a"/>
    <w:next w:val="a"/>
    <w:link w:val="aa"/>
    <w:uiPriority w:val="99"/>
    <w:rsid w:val="003D0A74"/>
    <w:pPr>
      <w:widowControl/>
      <w:suppressAutoHyphens w:val="0"/>
    </w:pPr>
    <w:rPr>
      <w:rFonts w:eastAsia="Times New Roman"/>
      <w:kern w:val="0"/>
      <w:lang w:eastAsia="ru-RU"/>
    </w:rPr>
  </w:style>
  <w:style w:type="character" w:customStyle="1" w:styleId="aa">
    <w:name w:val="Дата Знак"/>
    <w:basedOn w:val="a0"/>
    <w:link w:val="a9"/>
    <w:uiPriority w:val="99"/>
    <w:locked/>
    <w:rsid w:val="003D0A7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rsid w:val="00B82C7B"/>
    <w:pPr>
      <w:widowControl/>
      <w:suppressAutoHyphens w:val="0"/>
    </w:pPr>
    <w:rPr>
      <w:rFonts w:ascii="Consolas" w:hAnsi="Consolas"/>
      <w:kern w:val="0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locked/>
    <w:rsid w:val="00B82C7B"/>
    <w:rPr>
      <w:rFonts w:ascii="Consolas" w:hAnsi="Consolas" w:cs="Times New Roman"/>
      <w:sz w:val="21"/>
      <w:szCs w:val="21"/>
    </w:rPr>
  </w:style>
  <w:style w:type="character" w:styleId="ad">
    <w:name w:val="Hyperlink"/>
    <w:basedOn w:val="a0"/>
    <w:uiPriority w:val="99"/>
    <w:rsid w:val="000B5BC4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5945DA"/>
    <w:rPr>
      <w:rFonts w:cs="Times New Roman"/>
      <w:b/>
      <w:bCs/>
    </w:rPr>
  </w:style>
  <w:style w:type="paragraph" w:styleId="af">
    <w:name w:val="Normal (Web)"/>
    <w:basedOn w:val="a"/>
    <w:uiPriority w:val="99"/>
    <w:semiHidden/>
    <w:rsid w:val="005945DA"/>
    <w:pPr>
      <w:widowControl/>
      <w:suppressAutoHyphens w:val="0"/>
      <w:spacing w:after="225"/>
    </w:pPr>
    <w:rPr>
      <w:rFonts w:eastAsia="Times New Roman"/>
      <w:kern w:val="0"/>
      <w:lang w:eastAsia="ru-RU"/>
    </w:rPr>
  </w:style>
  <w:style w:type="table" w:styleId="af0">
    <w:name w:val="Table Grid"/>
    <w:basedOn w:val="a1"/>
    <w:locked/>
    <w:rsid w:val="00A6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4134B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09531F"/>
    <w:rPr>
      <w:color w:val="808080"/>
      <w:shd w:val="clear" w:color="auto" w:fill="E6E6E6"/>
    </w:rPr>
  </w:style>
  <w:style w:type="character" w:styleId="af3">
    <w:name w:val="Subtle Emphasis"/>
    <w:basedOn w:val="a0"/>
    <w:uiPriority w:val="19"/>
    <w:qFormat/>
    <w:rsid w:val="00E113B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46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446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ЕВ</dc:creator>
  <cp:lastModifiedBy>Арина Потоцкая</cp:lastModifiedBy>
  <cp:revision>4</cp:revision>
  <cp:lastPrinted>2018-04-02T11:57:00Z</cp:lastPrinted>
  <dcterms:created xsi:type="dcterms:W3CDTF">2018-08-21T12:37:00Z</dcterms:created>
  <dcterms:modified xsi:type="dcterms:W3CDTF">2018-08-21T13:43:00Z</dcterms:modified>
</cp:coreProperties>
</file>