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5449"/>
      </w:tblGrid>
      <w:tr w:rsidR="003B663F" w:rsidRPr="00ED7E57" w:rsidTr="00DB513C">
        <w:tc>
          <w:tcPr>
            <w:tcW w:w="3555" w:type="dxa"/>
            <w:shd w:val="clear" w:color="auto" w:fill="auto"/>
          </w:tcPr>
          <w:p w:rsidR="003B663F" w:rsidRPr="00ED7E57" w:rsidRDefault="003B663F" w:rsidP="003B663F">
            <w:pPr>
              <w:spacing w:after="0"/>
              <w:jc w:val="center"/>
              <w:rPr>
                <w:rFonts w:ascii="Book Antiqua" w:hAnsi="Book Antiqua" w:cs="Book Antiqua"/>
                <w:b/>
                <w:bCs/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B84B60">
              <w:rPr>
                <w:b/>
                <w:noProof/>
                <w:lang w:eastAsia="ru-RU"/>
              </w:rPr>
              <w:drawing>
                <wp:inline distT="0" distB="0" distL="0" distR="0">
                  <wp:extent cx="2343150" cy="685800"/>
                  <wp:effectExtent l="0" t="0" r="0" b="0"/>
                  <wp:docPr id="1" name="Рисунок 1" descr="log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  <w:shd w:val="clear" w:color="auto" w:fill="auto"/>
          </w:tcPr>
          <w:p w:rsidR="003B663F" w:rsidRDefault="003B663F" w:rsidP="003B663F">
            <w:pPr>
              <w:spacing w:after="0"/>
              <w:jc w:val="center"/>
              <w:rPr>
                <w:rFonts w:cs="Book Antiqua"/>
                <w:b/>
                <w:bCs/>
                <w:color w:val="0070C0"/>
                <w:sz w:val="24"/>
              </w:rPr>
            </w:pPr>
            <w:r w:rsidRPr="00304938">
              <w:rPr>
                <w:rFonts w:cs="Book Antiqua"/>
                <w:b/>
                <w:bCs/>
                <w:color w:val="0070C0"/>
                <w:sz w:val="24"/>
              </w:rPr>
              <w:t>Некоммерческое партнерство</w:t>
            </w:r>
          </w:p>
          <w:p w:rsidR="003B663F" w:rsidRPr="00304938" w:rsidRDefault="003B663F" w:rsidP="003B663F">
            <w:pPr>
              <w:spacing w:after="0"/>
              <w:jc w:val="center"/>
              <w:rPr>
                <w:rFonts w:cs="Book Antiqua"/>
                <w:b/>
                <w:bCs/>
                <w:color w:val="0070C0"/>
                <w:sz w:val="24"/>
              </w:rPr>
            </w:pPr>
            <w:r w:rsidRPr="00304938">
              <w:rPr>
                <w:rFonts w:cs="Book Antiqua"/>
                <w:b/>
                <w:bCs/>
                <w:color w:val="0070C0"/>
                <w:sz w:val="24"/>
              </w:rPr>
              <w:t>«Саморегулируемая организация оценщиков</w:t>
            </w:r>
          </w:p>
          <w:p w:rsidR="003B663F" w:rsidRPr="00304938" w:rsidRDefault="003B663F" w:rsidP="003B663F">
            <w:pPr>
              <w:spacing w:after="0"/>
              <w:jc w:val="center"/>
              <w:rPr>
                <w:rFonts w:ascii="Book Antiqua" w:hAnsi="Book Antiqua" w:cs="Book Antiqua"/>
                <w:b/>
                <w:bCs/>
                <w:color w:val="FF0000"/>
                <w:sz w:val="32"/>
                <w:szCs w:val="32"/>
              </w:rPr>
            </w:pPr>
            <w:r w:rsidRPr="00304938">
              <w:rPr>
                <w:rFonts w:cs="Book Antiqua"/>
                <w:b/>
                <w:bCs/>
                <w:color w:val="FF0000"/>
                <w:sz w:val="32"/>
                <w:szCs w:val="32"/>
              </w:rPr>
              <w:t>«ЭКСПЕРТНЫЙ СОВЕТ»</w:t>
            </w:r>
          </w:p>
        </w:tc>
      </w:tr>
      <w:tr w:rsidR="003B663F" w:rsidRPr="00AF3616" w:rsidTr="00DB513C">
        <w:tc>
          <w:tcPr>
            <w:tcW w:w="9375" w:type="dxa"/>
            <w:gridSpan w:val="2"/>
            <w:shd w:val="clear" w:color="auto" w:fill="auto"/>
          </w:tcPr>
          <w:p w:rsidR="003B663F" w:rsidRPr="00897C05" w:rsidRDefault="003B663F" w:rsidP="003B663F">
            <w:pPr>
              <w:spacing w:after="0"/>
              <w:jc w:val="center"/>
              <w:rPr>
                <w:rFonts w:cs="Book Antiqua"/>
                <w:bCs/>
                <w:color w:val="000000"/>
              </w:rPr>
            </w:pPr>
            <w:r w:rsidRPr="00897C05">
              <w:rPr>
                <w:rFonts w:cs="Book Antiqua"/>
                <w:bCs/>
                <w:color w:val="000000"/>
              </w:rPr>
              <w:t>109028, г. Москва, Хохловский пер., д. 13, стр. 1</w:t>
            </w:r>
          </w:p>
          <w:p w:rsidR="003B663F" w:rsidRPr="00B84B60" w:rsidRDefault="003B663F" w:rsidP="003B663F">
            <w:pPr>
              <w:spacing w:after="0"/>
              <w:jc w:val="center"/>
              <w:rPr>
                <w:rFonts w:cs="Book Antiqua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B84B60">
              <w:rPr>
                <w:rFonts w:cs="Book Antiqua"/>
                <w:bCs/>
                <w:color w:val="000000"/>
                <w:lang w:val="en-US"/>
              </w:rPr>
              <w:t xml:space="preserve">8 (800) 200-29-50, 8 (495) 626-29-50,  </w:t>
            </w:r>
            <w:r w:rsidR="00566A2E" w:rsidRPr="00566A2E">
              <w:rPr>
                <w:rFonts w:cs="Book Antiqua"/>
                <w:bCs/>
                <w:color w:val="000000"/>
                <w:lang w:val="en-US"/>
              </w:rPr>
              <w:t xml:space="preserve"> </w:t>
            </w:r>
            <w:r w:rsidRPr="00B84B60">
              <w:rPr>
                <w:rFonts w:cs="Book Antiqua"/>
                <w:bCs/>
                <w:color w:val="000000"/>
                <w:lang w:val="en-US"/>
              </w:rPr>
              <w:t xml:space="preserve">  </w:t>
            </w:r>
            <w:r w:rsidRPr="00897C05">
              <w:rPr>
                <w:rFonts w:cs="Book Antiqua"/>
                <w:bCs/>
                <w:color w:val="000000"/>
                <w:lang w:val="en-US"/>
              </w:rPr>
              <w:t>srosovet</w:t>
            </w:r>
            <w:r w:rsidRPr="00B84B60">
              <w:rPr>
                <w:rFonts w:cs="Book Antiqua"/>
                <w:bCs/>
                <w:color w:val="000000"/>
                <w:lang w:val="en-US"/>
              </w:rPr>
              <w:t>.</w:t>
            </w:r>
            <w:r w:rsidRPr="00897C05">
              <w:rPr>
                <w:rFonts w:cs="Book Antiqua"/>
                <w:bCs/>
                <w:color w:val="000000"/>
                <w:lang w:val="en-US"/>
              </w:rPr>
              <w:t>ru</w:t>
            </w:r>
            <w:r w:rsidRPr="00B84B60">
              <w:rPr>
                <w:rFonts w:cs="Book Antiqua"/>
                <w:bCs/>
                <w:color w:val="000000"/>
                <w:lang w:val="en-US"/>
              </w:rPr>
              <w:t xml:space="preserve">, </w:t>
            </w:r>
            <w:r w:rsidRPr="00897C05">
              <w:rPr>
                <w:rFonts w:cs="Book Antiqua"/>
                <w:bCs/>
                <w:color w:val="000000"/>
                <w:lang w:val="en-US"/>
              </w:rPr>
              <w:t>mail</w:t>
            </w:r>
            <w:r w:rsidRPr="00B84B60">
              <w:rPr>
                <w:rFonts w:cs="Book Antiqua"/>
                <w:bCs/>
                <w:color w:val="000000"/>
                <w:lang w:val="en-US"/>
              </w:rPr>
              <w:t>@</w:t>
            </w:r>
            <w:r w:rsidRPr="00897C05">
              <w:rPr>
                <w:rFonts w:cs="Book Antiqua"/>
                <w:bCs/>
                <w:color w:val="000000"/>
                <w:lang w:val="en-US"/>
              </w:rPr>
              <w:t>srosovet</w:t>
            </w:r>
            <w:r w:rsidRPr="00B84B60">
              <w:rPr>
                <w:rFonts w:cs="Book Antiqua"/>
                <w:bCs/>
                <w:color w:val="000000"/>
                <w:lang w:val="en-US"/>
              </w:rPr>
              <w:t>.</w:t>
            </w:r>
            <w:r w:rsidRPr="00897C05">
              <w:rPr>
                <w:rFonts w:cs="Book Antiqua"/>
                <w:bCs/>
                <w:color w:val="000000"/>
                <w:lang w:val="en-US"/>
              </w:rPr>
              <w:t>ru</w:t>
            </w:r>
          </w:p>
        </w:tc>
      </w:tr>
    </w:tbl>
    <w:p w:rsidR="003B663F" w:rsidRPr="00192698" w:rsidRDefault="00192698" w:rsidP="00192698">
      <w:pPr>
        <w:spacing w:before="360" w:after="120" w:line="360" w:lineRule="auto"/>
        <w:jc w:val="both"/>
        <w:rPr>
          <w:i/>
          <w:sz w:val="24"/>
          <w:szCs w:val="24"/>
        </w:rPr>
      </w:pPr>
      <w:r w:rsidRPr="00192698">
        <w:rPr>
          <w:i/>
          <w:sz w:val="24"/>
          <w:szCs w:val="24"/>
        </w:rPr>
        <w:t>Это касается каждого Оценщика</w:t>
      </w:r>
    </w:p>
    <w:p w:rsidR="003B663F" w:rsidRPr="00B70049" w:rsidRDefault="003B663F" w:rsidP="003B663F">
      <w:pPr>
        <w:jc w:val="center"/>
        <w:rPr>
          <w:rFonts w:cs="Book Antiqua"/>
          <w:b/>
          <w:noProof/>
          <w:sz w:val="32"/>
          <w:szCs w:val="32"/>
          <w:lang w:eastAsia="ru-RU"/>
        </w:rPr>
      </w:pPr>
    </w:p>
    <w:p w:rsidR="00192698" w:rsidRDefault="003B663F" w:rsidP="00192698">
      <w:pPr>
        <w:spacing w:after="0"/>
        <w:jc w:val="center"/>
        <w:rPr>
          <w:rFonts w:cs="Book Antiqua"/>
          <w:b/>
          <w:noProof/>
          <w:sz w:val="32"/>
          <w:szCs w:val="32"/>
          <w:lang w:eastAsia="ru-RU"/>
        </w:rPr>
      </w:pPr>
      <w:r w:rsidRPr="003B663F">
        <w:rPr>
          <w:rFonts w:cs="Book Antiqua"/>
          <w:b/>
          <w:noProof/>
          <w:sz w:val="32"/>
          <w:szCs w:val="32"/>
          <w:lang w:eastAsia="ru-RU"/>
        </w:rPr>
        <w:t>ПОЗИЦИЯ</w:t>
      </w:r>
    </w:p>
    <w:p w:rsidR="003B663F" w:rsidRPr="003B663F" w:rsidRDefault="003B663F" w:rsidP="00192698">
      <w:pPr>
        <w:spacing w:after="0"/>
        <w:jc w:val="center"/>
        <w:rPr>
          <w:rFonts w:cs="Book Antiqua"/>
          <w:b/>
          <w:noProof/>
          <w:sz w:val="32"/>
          <w:szCs w:val="32"/>
          <w:lang w:eastAsia="ru-RU"/>
        </w:rPr>
      </w:pPr>
      <w:r w:rsidRPr="003B663F">
        <w:rPr>
          <w:rFonts w:cs="Book Antiqua"/>
          <w:b/>
          <w:noProof/>
          <w:sz w:val="32"/>
          <w:szCs w:val="32"/>
          <w:lang w:eastAsia="ru-RU"/>
        </w:rPr>
        <w:t>ПО КВАЛИФИКАЦИОННОМУ ЭКЗАМЕНУ ОЦЕНЩИКОВ</w:t>
      </w:r>
    </w:p>
    <w:p w:rsidR="003E1B6F" w:rsidRPr="00F909E5" w:rsidRDefault="003B663F" w:rsidP="00F909E5">
      <w:pPr>
        <w:spacing w:before="240" w:after="120"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F909E5">
        <w:rPr>
          <w:sz w:val="24"/>
          <w:szCs w:val="24"/>
        </w:rPr>
        <w:t xml:space="preserve">В ответ на многочисленные обращения Оценщиков из различных регионов </w:t>
      </w:r>
      <w:r w:rsidR="00F909E5">
        <w:rPr>
          <w:sz w:val="24"/>
          <w:szCs w:val="24"/>
        </w:rPr>
        <w:t>НП </w:t>
      </w:r>
      <w:r w:rsidRPr="00F909E5">
        <w:rPr>
          <w:sz w:val="24"/>
          <w:szCs w:val="24"/>
        </w:rPr>
        <w:t>«СРОО «Экспертный совет» (далее – Партнерство) сообщает позицию в отношении квалификационного экзамена Оценщиков, вв</w:t>
      </w:r>
      <w:r w:rsidR="00192698">
        <w:rPr>
          <w:sz w:val="24"/>
          <w:szCs w:val="24"/>
        </w:rPr>
        <w:t>еденного Федеральным законом от </w:t>
      </w:r>
      <w:r w:rsidRPr="00F909E5">
        <w:rPr>
          <w:sz w:val="24"/>
          <w:szCs w:val="24"/>
        </w:rPr>
        <w:t>02.06.2016 г. №172-ФЗ (ред. от 03.07.2016</w:t>
      </w:r>
      <w:r w:rsidR="00702082">
        <w:rPr>
          <w:sz w:val="24"/>
          <w:szCs w:val="24"/>
        </w:rPr>
        <w:t xml:space="preserve"> г.</w:t>
      </w:r>
      <w:r w:rsidRPr="00F909E5">
        <w:rPr>
          <w:sz w:val="24"/>
          <w:szCs w:val="24"/>
        </w:rPr>
        <w:t>) «О внесении изменений в отдельные законодательные акты Российской Федерации».</w:t>
      </w:r>
    </w:p>
    <w:p w:rsidR="003B663F" w:rsidRPr="00F909E5" w:rsidRDefault="003B663F" w:rsidP="00192698">
      <w:pPr>
        <w:spacing w:before="240" w:after="0" w:line="360" w:lineRule="auto"/>
        <w:ind w:firstLine="709"/>
        <w:jc w:val="both"/>
        <w:rPr>
          <w:sz w:val="24"/>
          <w:szCs w:val="24"/>
        </w:rPr>
      </w:pPr>
      <w:r w:rsidRPr="00F909E5">
        <w:rPr>
          <w:sz w:val="24"/>
          <w:szCs w:val="24"/>
        </w:rPr>
        <w:t xml:space="preserve">На портале нормативно-правовых актов regulation.gov.ru 16.03.2017 г. опубликован </w:t>
      </w:r>
      <w:hyperlink r:id="rId9" w:tgtFrame="_blank" w:history="1">
        <w:r w:rsidRPr="00F909E5">
          <w:rPr>
            <w:sz w:val="24"/>
            <w:szCs w:val="24"/>
          </w:rPr>
          <w:t>проект приказа</w:t>
        </w:r>
      </w:hyperlink>
      <w:r w:rsidRPr="00F909E5">
        <w:rPr>
          <w:sz w:val="24"/>
          <w:szCs w:val="24"/>
        </w:rPr>
        <w:t xml:space="preserve"> Минэкономразвития, разъясняющий процедуру проведения квалификационного экзамена в области оценочной деятельности (далее – Проект МЭР)</w:t>
      </w:r>
      <w:r w:rsidR="00A00DB3">
        <w:rPr>
          <w:sz w:val="24"/>
          <w:szCs w:val="24"/>
        </w:rPr>
        <w:t xml:space="preserve">, который </w:t>
      </w:r>
      <w:r w:rsidRPr="00F909E5">
        <w:rPr>
          <w:sz w:val="24"/>
          <w:szCs w:val="24"/>
        </w:rPr>
        <w:t>проходит этап</w:t>
      </w:r>
      <w:r w:rsidR="00A00DB3">
        <w:rPr>
          <w:sz w:val="24"/>
          <w:szCs w:val="24"/>
        </w:rPr>
        <w:t xml:space="preserve"> </w:t>
      </w:r>
      <w:hyperlink r:id="rId10" w:anchor="npa=63029" w:tgtFrame="_blank" w:history="1">
        <w:r w:rsidRPr="00F909E5">
          <w:rPr>
            <w:sz w:val="24"/>
            <w:szCs w:val="24"/>
          </w:rPr>
          <w:t>общественного обсуждения</w:t>
        </w:r>
      </w:hyperlink>
      <w:r w:rsidR="00A00DB3">
        <w:rPr>
          <w:sz w:val="24"/>
          <w:szCs w:val="24"/>
        </w:rPr>
        <w:t xml:space="preserve"> (</w:t>
      </w:r>
      <w:r w:rsidRPr="00F909E5">
        <w:rPr>
          <w:sz w:val="24"/>
          <w:szCs w:val="24"/>
        </w:rPr>
        <w:t>замечания по тексу можно прислать до 12.04.2017 г</w:t>
      </w:r>
      <w:r w:rsidR="00702082">
        <w:rPr>
          <w:sz w:val="24"/>
          <w:szCs w:val="24"/>
        </w:rPr>
        <w:t>.</w:t>
      </w:r>
      <w:r w:rsidR="00A00DB3">
        <w:rPr>
          <w:sz w:val="24"/>
          <w:szCs w:val="24"/>
        </w:rPr>
        <w:t>)</w:t>
      </w:r>
      <w:r w:rsidRPr="00F909E5">
        <w:rPr>
          <w:sz w:val="24"/>
          <w:szCs w:val="24"/>
        </w:rPr>
        <w:t>.</w:t>
      </w:r>
      <w:r w:rsidR="00192698">
        <w:rPr>
          <w:sz w:val="24"/>
          <w:szCs w:val="24"/>
        </w:rPr>
        <w:t xml:space="preserve"> </w:t>
      </w:r>
      <w:r w:rsidRPr="00F909E5">
        <w:rPr>
          <w:sz w:val="24"/>
          <w:szCs w:val="24"/>
        </w:rPr>
        <w:t xml:space="preserve">Проект МЭР содержит два </w:t>
      </w:r>
      <w:r w:rsidR="001D45A8">
        <w:rPr>
          <w:sz w:val="24"/>
          <w:szCs w:val="24"/>
        </w:rPr>
        <w:t xml:space="preserve">основных </w:t>
      </w:r>
      <w:r w:rsidRPr="00F909E5">
        <w:rPr>
          <w:sz w:val="24"/>
          <w:szCs w:val="24"/>
        </w:rPr>
        <w:t>проблемных положения, требующих обязательной корректировки.</w:t>
      </w:r>
    </w:p>
    <w:p w:rsidR="003B663F" w:rsidRPr="00F909E5" w:rsidRDefault="003B663F" w:rsidP="009033A9">
      <w:pPr>
        <w:spacing w:before="120" w:after="0" w:line="360" w:lineRule="auto"/>
        <w:ind w:firstLine="709"/>
        <w:jc w:val="both"/>
        <w:rPr>
          <w:sz w:val="24"/>
          <w:szCs w:val="24"/>
        </w:rPr>
      </w:pPr>
      <w:r w:rsidRPr="00F909E5">
        <w:rPr>
          <w:b/>
          <w:sz w:val="24"/>
          <w:szCs w:val="24"/>
        </w:rPr>
        <w:t>1.</w:t>
      </w:r>
      <w:r w:rsidRPr="00F909E5">
        <w:rPr>
          <w:sz w:val="24"/>
          <w:szCs w:val="24"/>
        </w:rPr>
        <w:t xml:space="preserve"> Текущая редакция Проекта МЭР предусматривает, что в перечень вопросов квалификационного экзамена входит 1500 вопросов, </w:t>
      </w:r>
      <w:r w:rsidR="00A00DB3">
        <w:rPr>
          <w:sz w:val="24"/>
          <w:szCs w:val="24"/>
        </w:rPr>
        <w:t xml:space="preserve">которые </w:t>
      </w:r>
      <w:r w:rsidRPr="00C026F3">
        <w:rPr>
          <w:b/>
          <w:sz w:val="24"/>
          <w:szCs w:val="24"/>
        </w:rPr>
        <w:t>не подлежат раскрытию</w:t>
      </w:r>
      <w:r w:rsidRPr="00F909E5">
        <w:rPr>
          <w:sz w:val="24"/>
          <w:szCs w:val="24"/>
        </w:rPr>
        <w:t>. Данное положение</w:t>
      </w:r>
      <w:r w:rsidR="009033A9">
        <w:rPr>
          <w:sz w:val="24"/>
          <w:szCs w:val="24"/>
        </w:rPr>
        <w:t xml:space="preserve"> требует корректировки по следующим основным причинам.</w:t>
      </w:r>
    </w:p>
    <w:p w:rsidR="00026645" w:rsidRDefault="009033A9" w:rsidP="00C026F3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26645">
        <w:rPr>
          <w:sz w:val="24"/>
          <w:szCs w:val="24"/>
        </w:rPr>
        <w:t>1. Опыт организации и проведения экзаменов с аналогичным количеством вопросов (1000+) показывает, что сформировать корректн</w:t>
      </w:r>
      <w:r>
        <w:rPr>
          <w:sz w:val="24"/>
          <w:szCs w:val="24"/>
        </w:rPr>
        <w:t>ый</w:t>
      </w:r>
      <w:r w:rsidR="00026645">
        <w:rPr>
          <w:sz w:val="24"/>
          <w:szCs w:val="24"/>
        </w:rPr>
        <w:t xml:space="preserve"> </w:t>
      </w:r>
      <w:r>
        <w:rPr>
          <w:sz w:val="24"/>
          <w:szCs w:val="24"/>
        </w:rPr>
        <w:t>перечь</w:t>
      </w:r>
      <w:r w:rsidR="00026645">
        <w:rPr>
          <w:sz w:val="24"/>
          <w:szCs w:val="24"/>
        </w:rPr>
        <w:t xml:space="preserve"> вопросов и ответов подобного масштаба достаточно сложно – выявляется больш</w:t>
      </w:r>
      <w:r w:rsidR="001D45A8">
        <w:rPr>
          <w:sz w:val="24"/>
          <w:szCs w:val="24"/>
        </w:rPr>
        <w:t>о</w:t>
      </w:r>
      <w:r w:rsidR="00026645">
        <w:rPr>
          <w:sz w:val="24"/>
          <w:szCs w:val="24"/>
        </w:rPr>
        <w:t>е количество вопросов и ответов, которые являются некорректными, дискуссионными или допускают неоднозначное толкование. Ярким примером является единый квалификационный экзамен Экспертов СРОО, к качеству вопросов и ответов которого есть объективные претензии.</w:t>
      </w:r>
    </w:p>
    <w:p w:rsidR="00026645" w:rsidRDefault="009033A9" w:rsidP="00C026F3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База вопросов подлежит анализу представителями того профессионального сообщества, члены которого должны сдавать соответствующий экзамен. Это может быть реализовано или через объединения</w:t>
      </w:r>
      <w:r w:rsidR="001D45A8">
        <w:rPr>
          <w:sz w:val="24"/>
          <w:szCs w:val="24"/>
        </w:rPr>
        <w:t xml:space="preserve"> СРОО,</w:t>
      </w:r>
      <w:r>
        <w:rPr>
          <w:sz w:val="24"/>
          <w:szCs w:val="24"/>
        </w:rPr>
        <w:t xml:space="preserve"> или через размещение перечня в открытом доступе, что позволит каждому заинтересованному Оценщику проверить ее корректность.</w:t>
      </w:r>
    </w:p>
    <w:p w:rsidR="003B663F" w:rsidRDefault="009033A9" w:rsidP="00C026F3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B663F" w:rsidRPr="00F909E5">
        <w:rPr>
          <w:sz w:val="24"/>
          <w:szCs w:val="24"/>
        </w:rPr>
        <w:t xml:space="preserve">.2. </w:t>
      </w:r>
      <w:r>
        <w:rPr>
          <w:sz w:val="24"/>
          <w:szCs w:val="24"/>
        </w:rPr>
        <w:t>Закрытость перечня вопросов и ответов н</w:t>
      </w:r>
      <w:r w:rsidR="00F909E5">
        <w:rPr>
          <w:sz w:val="24"/>
          <w:szCs w:val="24"/>
        </w:rPr>
        <w:t xml:space="preserve">е соответствует </w:t>
      </w:r>
      <w:r w:rsidR="00C026F3">
        <w:rPr>
          <w:sz w:val="24"/>
          <w:szCs w:val="24"/>
        </w:rPr>
        <w:t xml:space="preserve">лучшим отечественным и зарубежным практикам </w:t>
      </w:r>
      <w:r>
        <w:rPr>
          <w:sz w:val="24"/>
          <w:szCs w:val="24"/>
        </w:rPr>
        <w:t>проведения</w:t>
      </w:r>
      <w:r w:rsidR="00C026F3">
        <w:rPr>
          <w:sz w:val="24"/>
          <w:szCs w:val="24"/>
        </w:rPr>
        <w:t xml:space="preserve"> аналогичных экзаменов. Например, </w:t>
      </w:r>
      <w:r w:rsidR="00026645">
        <w:rPr>
          <w:sz w:val="24"/>
          <w:szCs w:val="24"/>
        </w:rPr>
        <w:t xml:space="preserve">в открытом доступе размещены вопросы: </w:t>
      </w:r>
      <w:r w:rsidR="001D45A8">
        <w:rPr>
          <w:sz w:val="24"/>
          <w:szCs w:val="24"/>
        </w:rPr>
        <w:t xml:space="preserve">экзамена на право управления транспортным средством, </w:t>
      </w:r>
      <w:r w:rsidR="00026645">
        <w:rPr>
          <w:sz w:val="24"/>
          <w:szCs w:val="24"/>
        </w:rPr>
        <w:t xml:space="preserve">квалификационного экзамена кадастровых инженеров, </w:t>
      </w:r>
      <w:r w:rsidR="004731CF">
        <w:rPr>
          <w:sz w:val="24"/>
          <w:szCs w:val="24"/>
        </w:rPr>
        <w:t xml:space="preserve">сертификационных </w:t>
      </w:r>
      <w:r w:rsidR="00C026F3">
        <w:rPr>
          <w:sz w:val="24"/>
          <w:szCs w:val="24"/>
        </w:rPr>
        <w:t>экзаменов американских Оценщиков</w:t>
      </w:r>
      <w:r w:rsidR="00026645">
        <w:rPr>
          <w:sz w:val="24"/>
          <w:szCs w:val="24"/>
        </w:rPr>
        <w:t>.</w:t>
      </w:r>
    </w:p>
    <w:p w:rsidR="009033A9" w:rsidRDefault="009033A9" w:rsidP="00C026F3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Аргумент о том, что раскрытие базы позволит «бездумно» заучить ответы на все вопросы, несостоятелен. Количество вопросов и их структура охватывают всю профессиональную деятельность Оценщика. Заучивание Оценщиком правильных положений в отношении всех аспектов его профессиональной деятельности приведет к достижению целей квалификационного экзамена – повышению качества оценочных услуг.</w:t>
      </w:r>
      <w:r w:rsidR="001D45A8">
        <w:rPr>
          <w:sz w:val="24"/>
          <w:szCs w:val="24"/>
        </w:rPr>
        <w:t xml:space="preserve"> Кроме того, в Проекте МЭР предусмотрена периодическое обновление перечня вопросов.</w:t>
      </w:r>
    </w:p>
    <w:p w:rsidR="00026645" w:rsidRDefault="009033A9" w:rsidP="00026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26645">
        <w:rPr>
          <w:sz w:val="24"/>
          <w:szCs w:val="24"/>
        </w:rPr>
        <w:t xml:space="preserve">.3. </w:t>
      </w:r>
      <w:r>
        <w:rPr>
          <w:sz w:val="24"/>
          <w:szCs w:val="24"/>
        </w:rPr>
        <w:t>Закрытость перечня н</w:t>
      </w:r>
      <w:r w:rsidR="00026645">
        <w:rPr>
          <w:sz w:val="24"/>
          <w:szCs w:val="24"/>
        </w:rPr>
        <w:t xml:space="preserve">е позволит реализовать права Оценщиков в части обжалования результатов квалификационного экзамена (апелляции). Без раскрытия базы вопросов с ответами, в т.ч. </w:t>
      </w:r>
      <w:r w:rsidR="001D45A8">
        <w:rPr>
          <w:sz w:val="24"/>
          <w:szCs w:val="24"/>
        </w:rPr>
        <w:t xml:space="preserve">с указанием </w:t>
      </w:r>
      <w:r w:rsidR="00026645">
        <w:rPr>
          <w:sz w:val="24"/>
          <w:szCs w:val="24"/>
        </w:rPr>
        <w:t>правильны</w:t>
      </w:r>
      <w:r w:rsidR="001D45A8">
        <w:rPr>
          <w:sz w:val="24"/>
          <w:szCs w:val="24"/>
        </w:rPr>
        <w:t>х</w:t>
      </w:r>
      <w:r w:rsidR="00026645">
        <w:rPr>
          <w:sz w:val="24"/>
          <w:szCs w:val="24"/>
        </w:rPr>
        <w:t>, процедура апелляции станет профанацией</w:t>
      </w:r>
      <w:r>
        <w:rPr>
          <w:sz w:val="24"/>
          <w:szCs w:val="24"/>
        </w:rPr>
        <w:t xml:space="preserve"> – как обжаловать «черный ящик»?</w:t>
      </w:r>
    </w:p>
    <w:p w:rsidR="00026645" w:rsidRDefault="009033A9" w:rsidP="00026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26645" w:rsidRPr="009033A9">
        <w:rPr>
          <w:sz w:val="24"/>
          <w:szCs w:val="24"/>
        </w:rPr>
        <w:t>.</w:t>
      </w:r>
      <w:r w:rsidRPr="009033A9">
        <w:rPr>
          <w:sz w:val="24"/>
          <w:szCs w:val="24"/>
        </w:rPr>
        <w:t>4</w:t>
      </w:r>
      <w:r w:rsidR="00026645" w:rsidRPr="009033A9">
        <w:rPr>
          <w:sz w:val="24"/>
          <w:szCs w:val="24"/>
        </w:rPr>
        <w:t xml:space="preserve">. </w:t>
      </w:r>
      <w:r w:rsidRPr="009033A9">
        <w:rPr>
          <w:sz w:val="24"/>
          <w:szCs w:val="24"/>
        </w:rPr>
        <w:t>Закрытость б</w:t>
      </w:r>
      <w:r w:rsidR="00026645" w:rsidRPr="009033A9">
        <w:rPr>
          <w:sz w:val="24"/>
          <w:szCs w:val="24"/>
        </w:rPr>
        <w:t xml:space="preserve">удет способствовать </w:t>
      </w:r>
      <w:r w:rsidRPr="009033A9">
        <w:rPr>
          <w:sz w:val="24"/>
          <w:szCs w:val="24"/>
        </w:rPr>
        <w:t xml:space="preserve">развитию недобросовестной конкуренции на рынке оценочных услуг. </w:t>
      </w:r>
      <w:r w:rsidR="003F4A9F">
        <w:rPr>
          <w:sz w:val="24"/>
          <w:szCs w:val="24"/>
        </w:rPr>
        <w:t xml:space="preserve">В законодательстве указано, </w:t>
      </w:r>
      <w:r w:rsidR="00026645" w:rsidRPr="009033A9">
        <w:rPr>
          <w:sz w:val="24"/>
          <w:szCs w:val="24"/>
        </w:rPr>
        <w:t xml:space="preserve">что Оценщики, не сдавшие экзамен </w:t>
      </w:r>
      <w:r w:rsidR="00026645" w:rsidRPr="003F4A9F">
        <w:rPr>
          <w:sz w:val="24"/>
          <w:szCs w:val="24"/>
        </w:rPr>
        <w:t>до установленной даты</w:t>
      </w:r>
      <w:r w:rsidR="00026645" w:rsidRPr="009033A9">
        <w:rPr>
          <w:sz w:val="24"/>
          <w:szCs w:val="24"/>
        </w:rPr>
        <w:t xml:space="preserve">, должны быть исключены из СРОО. СРОО, у которых к установленной дате не будет минимально необходимого количества членов, потеряют статус СРОО. Лица (организации), обладающие перечнем вопросов, получат существенное преимущество. Возможна реализация следующего негативного сценария: в первые месяцы квалификационный экзамен сдадут только те Оценщики, кто приближен </w:t>
      </w:r>
      <w:r w:rsidR="001D45A8">
        <w:rPr>
          <w:sz w:val="24"/>
          <w:szCs w:val="24"/>
        </w:rPr>
        <w:t>к</w:t>
      </w:r>
      <w:r w:rsidR="00026645" w:rsidRPr="009033A9">
        <w:rPr>
          <w:sz w:val="24"/>
          <w:szCs w:val="24"/>
        </w:rPr>
        <w:t xml:space="preserve"> лицам (организациям), имеющим список вопросов </w:t>
      </w:r>
      <w:r w:rsidR="00026645" w:rsidRPr="009033A9">
        <w:rPr>
          <w:sz w:val="24"/>
          <w:szCs w:val="24"/>
        </w:rPr>
        <w:sym w:font="Symbol" w:char="F0AE"/>
      </w:r>
      <w:r w:rsidR="00026645" w:rsidRPr="009033A9">
        <w:rPr>
          <w:sz w:val="24"/>
          <w:szCs w:val="24"/>
        </w:rPr>
        <w:t xml:space="preserve"> значительная часть прочих Оценщиков не сможет сдать экзамен до установленной даты и будут исключены из СРОО </w:t>
      </w:r>
      <w:r w:rsidR="00026645" w:rsidRPr="009033A9">
        <w:rPr>
          <w:sz w:val="24"/>
          <w:szCs w:val="24"/>
        </w:rPr>
        <w:sym w:font="Symbol" w:char="F0AE"/>
      </w:r>
      <w:r w:rsidR="00026645" w:rsidRPr="009033A9">
        <w:rPr>
          <w:sz w:val="24"/>
          <w:szCs w:val="24"/>
        </w:rPr>
        <w:t xml:space="preserve"> после установленной даты ряд СРО не будут располагать минимально необходимым количеством членов, сдавших квалификационный экзамен, что приведет к потере статуса СРОО </w:t>
      </w:r>
      <w:r w:rsidR="00026645" w:rsidRPr="009033A9">
        <w:rPr>
          <w:sz w:val="24"/>
          <w:szCs w:val="24"/>
        </w:rPr>
        <w:sym w:font="Symbol" w:char="F0AE"/>
      </w:r>
      <w:r w:rsidR="00026645" w:rsidRPr="009033A9">
        <w:rPr>
          <w:sz w:val="24"/>
          <w:szCs w:val="24"/>
        </w:rPr>
        <w:t xml:space="preserve"> произойдет передел рынка за счет механизмов недобросовестной конкуренции, значительное количество Оценщиков потеряют работу или понесут дополнительные </w:t>
      </w:r>
      <w:r w:rsidR="00026645" w:rsidRPr="009033A9">
        <w:rPr>
          <w:sz w:val="24"/>
          <w:szCs w:val="24"/>
        </w:rPr>
        <w:lastRenderedPageBreak/>
        <w:t>существенные затраты</w:t>
      </w:r>
      <w:r w:rsidR="001D45A8">
        <w:rPr>
          <w:sz w:val="24"/>
          <w:szCs w:val="24"/>
        </w:rPr>
        <w:t xml:space="preserve"> на вступление в другое СРОО</w:t>
      </w:r>
      <w:r w:rsidR="00026645" w:rsidRPr="009033A9">
        <w:rPr>
          <w:sz w:val="24"/>
          <w:szCs w:val="24"/>
        </w:rPr>
        <w:t>, все это будет сопровождаться ростом социальной напряженности.</w:t>
      </w:r>
    </w:p>
    <w:p w:rsidR="00C026F3" w:rsidRPr="00C026F3" w:rsidRDefault="00C026F3" w:rsidP="009033A9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C026F3">
        <w:rPr>
          <w:b/>
          <w:sz w:val="24"/>
          <w:szCs w:val="24"/>
        </w:rPr>
        <w:t xml:space="preserve">В Проект МЭР требуется внести </w:t>
      </w:r>
      <w:r w:rsidR="00A00DB3">
        <w:rPr>
          <w:b/>
          <w:sz w:val="24"/>
          <w:szCs w:val="24"/>
        </w:rPr>
        <w:t>изменение о том</w:t>
      </w:r>
      <w:r w:rsidRPr="00C026F3">
        <w:rPr>
          <w:b/>
          <w:sz w:val="24"/>
          <w:szCs w:val="24"/>
        </w:rPr>
        <w:t>, что перечень вопросов квалификационного экзамена</w:t>
      </w:r>
      <w:r w:rsidR="00A00DB3">
        <w:rPr>
          <w:b/>
          <w:sz w:val="24"/>
          <w:szCs w:val="24"/>
        </w:rPr>
        <w:t xml:space="preserve"> </w:t>
      </w:r>
      <w:r w:rsidR="001D45A8">
        <w:rPr>
          <w:b/>
          <w:sz w:val="24"/>
          <w:szCs w:val="24"/>
        </w:rPr>
        <w:t xml:space="preserve">с </w:t>
      </w:r>
      <w:r w:rsidRPr="00C026F3">
        <w:rPr>
          <w:b/>
          <w:sz w:val="24"/>
          <w:szCs w:val="24"/>
        </w:rPr>
        <w:t>вариант</w:t>
      </w:r>
      <w:r w:rsidR="001D45A8">
        <w:rPr>
          <w:b/>
          <w:sz w:val="24"/>
          <w:szCs w:val="24"/>
        </w:rPr>
        <w:t>ами</w:t>
      </w:r>
      <w:r w:rsidR="00A00DB3">
        <w:rPr>
          <w:b/>
          <w:sz w:val="24"/>
          <w:szCs w:val="24"/>
        </w:rPr>
        <w:t xml:space="preserve"> </w:t>
      </w:r>
      <w:r w:rsidRPr="00C026F3">
        <w:rPr>
          <w:b/>
          <w:sz w:val="24"/>
          <w:szCs w:val="24"/>
        </w:rPr>
        <w:t>ответов с указанием правильн</w:t>
      </w:r>
      <w:r w:rsidR="001D45A8">
        <w:rPr>
          <w:b/>
          <w:sz w:val="24"/>
          <w:szCs w:val="24"/>
        </w:rPr>
        <w:t>ых</w:t>
      </w:r>
      <w:r w:rsidRPr="00C026F3">
        <w:rPr>
          <w:b/>
          <w:sz w:val="24"/>
          <w:szCs w:val="24"/>
        </w:rPr>
        <w:t xml:space="preserve"> публику</w:t>
      </w:r>
      <w:r w:rsidR="00A00DB3">
        <w:rPr>
          <w:b/>
          <w:sz w:val="24"/>
          <w:szCs w:val="24"/>
        </w:rPr>
        <w:t>ю</w:t>
      </w:r>
      <w:r w:rsidRPr="00C026F3">
        <w:rPr>
          <w:b/>
          <w:sz w:val="24"/>
          <w:szCs w:val="24"/>
        </w:rPr>
        <w:t>тся в открытом доступе в сети «Интернет».</w:t>
      </w:r>
    </w:p>
    <w:p w:rsidR="00C026F3" w:rsidRDefault="003B663F" w:rsidP="009033A9">
      <w:pPr>
        <w:spacing w:before="120" w:after="0" w:line="360" w:lineRule="auto"/>
        <w:ind w:firstLine="709"/>
        <w:jc w:val="both"/>
        <w:rPr>
          <w:sz w:val="24"/>
          <w:szCs w:val="24"/>
        </w:rPr>
      </w:pPr>
      <w:r w:rsidRPr="00F909E5">
        <w:rPr>
          <w:b/>
          <w:sz w:val="24"/>
          <w:szCs w:val="24"/>
        </w:rPr>
        <w:t>2.</w:t>
      </w:r>
      <w:r w:rsidR="00C026F3">
        <w:rPr>
          <w:b/>
          <w:sz w:val="24"/>
          <w:szCs w:val="24"/>
        </w:rPr>
        <w:t xml:space="preserve"> </w:t>
      </w:r>
      <w:r w:rsidR="00C026F3" w:rsidRPr="00F909E5">
        <w:rPr>
          <w:sz w:val="24"/>
          <w:szCs w:val="24"/>
        </w:rPr>
        <w:t>Текущая редакция Проекта МЭР предусматривает</w:t>
      </w:r>
      <w:r w:rsidR="00C026F3">
        <w:rPr>
          <w:sz w:val="24"/>
          <w:szCs w:val="24"/>
        </w:rPr>
        <w:t xml:space="preserve"> сдачу квалификационного экзамена по следующим независимым направлениям: </w:t>
      </w:r>
      <w:r w:rsidR="00C026F3" w:rsidRPr="00C026F3">
        <w:rPr>
          <w:sz w:val="24"/>
          <w:szCs w:val="24"/>
        </w:rPr>
        <w:t>о</w:t>
      </w:r>
      <w:r w:rsidR="00C026F3" w:rsidRPr="00C026F3">
        <w:rPr>
          <w:bCs/>
          <w:sz w:val="24"/>
          <w:szCs w:val="24"/>
        </w:rPr>
        <w:t>ценка недвижимости</w:t>
      </w:r>
      <w:r w:rsidR="00C026F3" w:rsidRPr="00C026F3">
        <w:rPr>
          <w:sz w:val="24"/>
          <w:szCs w:val="24"/>
        </w:rPr>
        <w:t>;</w:t>
      </w:r>
      <w:r w:rsidR="00C026F3">
        <w:rPr>
          <w:sz w:val="24"/>
          <w:szCs w:val="24"/>
        </w:rPr>
        <w:t xml:space="preserve"> </w:t>
      </w:r>
      <w:r w:rsidR="00C026F3" w:rsidRPr="00C026F3">
        <w:rPr>
          <w:bCs/>
          <w:sz w:val="24"/>
          <w:szCs w:val="24"/>
        </w:rPr>
        <w:t>оценка стоимости движимого имущества</w:t>
      </w:r>
      <w:r w:rsidR="00C026F3" w:rsidRPr="00C026F3">
        <w:rPr>
          <w:sz w:val="24"/>
          <w:szCs w:val="24"/>
        </w:rPr>
        <w:t>;</w:t>
      </w:r>
      <w:r w:rsidR="00C026F3">
        <w:rPr>
          <w:sz w:val="24"/>
          <w:szCs w:val="24"/>
        </w:rPr>
        <w:t xml:space="preserve"> </w:t>
      </w:r>
      <w:r w:rsidR="00C026F3" w:rsidRPr="00C026F3">
        <w:rPr>
          <w:bCs/>
          <w:sz w:val="24"/>
          <w:szCs w:val="24"/>
        </w:rPr>
        <w:t>оценка бизнеса</w:t>
      </w:r>
      <w:r w:rsidR="00C026F3">
        <w:rPr>
          <w:bCs/>
          <w:sz w:val="24"/>
          <w:szCs w:val="24"/>
        </w:rPr>
        <w:t xml:space="preserve"> (</w:t>
      </w:r>
      <w:r w:rsidR="00C026F3" w:rsidRPr="00C026F3">
        <w:rPr>
          <w:sz w:val="24"/>
          <w:szCs w:val="24"/>
        </w:rPr>
        <w:t>в т</w:t>
      </w:r>
      <w:r w:rsidR="00C026F3">
        <w:rPr>
          <w:sz w:val="24"/>
          <w:szCs w:val="24"/>
        </w:rPr>
        <w:t>.ч.</w:t>
      </w:r>
      <w:r w:rsidR="00C026F3" w:rsidRPr="00C026F3">
        <w:rPr>
          <w:sz w:val="24"/>
          <w:szCs w:val="24"/>
        </w:rPr>
        <w:t xml:space="preserve"> оценка нематериальных активов и интеллектуальной собственности</w:t>
      </w:r>
      <w:r w:rsidR="00C026F3">
        <w:rPr>
          <w:sz w:val="24"/>
          <w:szCs w:val="24"/>
        </w:rPr>
        <w:t>)</w:t>
      </w:r>
      <w:r w:rsidR="00C026F3" w:rsidRPr="00C026F3">
        <w:rPr>
          <w:sz w:val="24"/>
          <w:szCs w:val="24"/>
        </w:rPr>
        <w:t>.</w:t>
      </w:r>
      <w:r w:rsidR="00192698">
        <w:rPr>
          <w:sz w:val="24"/>
          <w:szCs w:val="24"/>
        </w:rPr>
        <w:t xml:space="preserve"> Подобное </w:t>
      </w:r>
      <w:r w:rsidR="00105F99">
        <w:rPr>
          <w:sz w:val="24"/>
          <w:szCs w:val="24"/>
        </w:rPr>
        <w:t xml:space="preserve">обособление «бизнеса» от оценки прочих видов объектов оценки </w:t>
      </w:r>
      <w:r w:rsidR="00E800BD">
        <w:rPr>
          <w:sz w:val="24"/>
          <w:szCs w:val="24"/>
        </w:rPr>
        <w:t>недопустимо, по</w:t>
      </w:r>
      <w:r w:rsidR="00105F99">
        <w:rPr>
          <w:sz w:val="24"/>
          <w:szCs w:val="24"/>
        </w:rPr>
        <w:t xml:space="preserve"> следующим основным причина</w:t>
      </w:r>
      <w:r w:rsidR="001D45A8">
        <w:rPr>
          <w:sz w:val="24"/>
          <w:szCs w:val="24"/>
        </w:rPr>
        <w:t>м</w:t>
      </w:r>
      <w:r w:rsidR="00105F99">
        <w:rPr>
          <w:sz w:val="24"/>
          <w:szCs w:val="24"/>
        </w:rPr>
        <w:t>.</w:t>
      </w:r>
    </w:p>
    <w:p w:rsidR="00702082" w:rsidRDefault="00A00DB3" w:rsidP="00C026F3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477E4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05F99">
        <w:rPr>
          <w:sz w:val="24"/>
          <w:szCs w:val="24"/>
        </w:rPr>
        <w:t>Обособление п</w:t>
      </w:r>
      <w:r w:rsidR="00702082">
        <w:rPr>
          <w:sz w:val="24"/>
          <w:szCs w:val="24"/>
        </w:rPr>
        <w:t>риведет к снижению качества оценочных услуг. Оценщик бизнеса должен обладать знаниями по оценке всех прочих видов объектов оценки, поскольку в состав бизнеса</w:t>
      </w:r>
      <w:r w:rsidR="001D45A8">
        <w:rPr>
          <w:sz w:val="24"/>
          <w:szCs w:val="24"/>
        </w:rPr>
        <w:t>, как правило,</w:t>
      </w:r>
      <w:r w:rsidR="00702082">
        <w:rPr>
          <w:sz w:val="24"/>
          <w:szCs w:val="24"/>
        </w:rPr>
        <w:t xml:space="preserve"> входят различные виды активов, в т.ч. движимое и недвижимое имущество. Даже при оценке бизнеса </w:t>
      </w:r>
      <w:r w:rsidR="001D45A8">
        <w:rPr>
          <w:sz w:val="24"/>
          <w:szCs w:val="24"/>
        </w:rPr>
        <w:t xml:space="preserve">с применением </w:t>
      </w:r>
      <w:r w:rsidR="00702082">
        <w:rPr>
          <w:sz w:val="24"/>
          <w:szCs w:val="24"/>
        </w:rPr>
        <w:t xml:space="preserve">только </w:t>
      </w:r>
      <w:r w:rsidR="00105F99">
        <w:rPr>
          <w:sz w:val="24"/>
          <w:szCs w:val="24"/>
        </w:rPr>
        <w:t>доходно</w:t>
      </w:r>
      <w:r w:rsidR="001D45A8">
        <w:rPr>
          <w:sz w:val="24"/>
          <w:szCs w:val="24"/>
        </w:rPr>
        <w:t>го</w:t>
      </w:r>
      <w:r w:rsidR="00702082">
        <w:rPr>
          <w:sz w:val="24"/>
          <w:szCs w:val="24"/>
        </w:rPr>
        <w:t xml:space="preserve"> подход</w:t>
      </w:r>
      <w:r w:rsidR="001D45A8">
        <w:rPr>
          <w:sz w:val="24"/>
          <w:szCs w:val="24"/>
        </w:rPr>
        <w:t>а</w:t>
      </w:r>
      <w:r w:rsidR="00702082">
        <w:rPr>
          <w:sz w:val="24"/>
          <w:szCs w:val="24"/>
        </w:rPr>
        <w:t xml:space="preserve"> к оценке возникают вопросы учета стоимости избыточных и</w:t>
      </w:r>
      <w:r w:rsidR="00702082" w:rsidRPr="00702082">
        <w:rPr>
          <w:sz w:val="24"/>
          <w:szCs w:val="24"/>
        </w:rPr>
        <w:t>/</w:t>
      </w:r>
      <w:r w:rsidR="00702082">
        <w:rPr>
          <w:sz w:val="24"/>
          <w:szCs w:val="24"/>
        </w:rPr>
        <w:t>или непрофильных активов.</w:t>
      </w:r>
    </w:p>
    <w:p w:rsidR="00702082" w:rsidRPr="00702082" w:rsidRDefault="00702082" w:rsidP="00C026F3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Оценщик бизнеса должен отвечать за качество всего отчета об оценке. Ситуация, когда Оценщик </w:t>
      </w:r>
      <w:r w:rsidR="00105F99">
        <w:rPr>
          <w:sz w:val="24"/>
          <w:szCs w:val="24"/>
        </w:rPr>
        <w:t xml:space="preserve">бизнеса </w:t>
      </w:r>
      <w:r>
        <w:rPr>
          <w:sz w:val="24"/>
          <w:szCs w:val="24"/>
        </w:rPr>
        <w:t>отвечает за «бизнесовую часть» и не может проверить корректность расчета стоимости отдельных активов, приведет к размазыванию ответственности и, как следствие, к обще</w:t>
      </w:r>
      <w:r w:rsidR="001D45A8">
        <w:rPr>
          <w:sz w:val="24"/>
          <w:szCs w:val="24"/>
        </w:rPr>
        <w:t>му снижению качества оценочных услуг</w:t>
      </w:r>
      <w:r>
        <w:rPr>
          <w:sz w:val="24"/>
          <w:szCs w:val="24"/>
        </w:rPr>
        <w:t>.</w:t>
      </w:r>
    </w:p>
    <w:p w:rsidR="00702082" w:rsidRDefault="007477E4" w:rsidP="00C026F3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Обратим внимание, что в настоящее время в соответствии со сложившейся за много лет системой оценочного образования Оценщики, имеющие диплом по направлению «Оценка стоимости предприятия (бизнеса)»</w:t>
      </w:r>
      <w:r w:rsidR="00105F99">
        <w:rPr>
          <w:sz w:val="24"/>
          <w:szCs w:val="24"/>
        </w:rPr>
        <w:t>,</w:t>
      </w:r>
      <w:r>
        <w:rPr>
          <w:sz w:val="24"/>
          <w:szCs w:val="24"/>
        </w:rPr>
        <w:t xml:space="preserve"> могут заниматься оценкой любых видов объектов оценки.</w:t>
      </w:r>
    </w:p>
    <w:p w:rsidR="007477E4" w:rsidRDefault="007477E4" w:rsidP="007477E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105F99">
        <w:rPr>
          <w:sz w:val="24"/>
          <w:szCs w:val="24"/>
        </w:rPr>
        <w:t>Обособление п</w:t>
      </w:r>
      <w:r>
        <w:rPr>
          <w:sz w:val="24"/>
          <w:szCs w:val="24"/>
        </w:rPr>
        <w:t xml:space="preserve">риведет к увеличению финансовой и бюрократической нагрузки на </w:t>
      </w:r>
      <w:r w:rsidR="00105F99">
        <w:rPr>
          <w:sz w:val="24"/>
          <w:szCs w:val="24"/>
        </w:rPr>
        <w:t>О</w:t>
      </w:r>
      <w:r>
        <w:rPr>
          <w:sz w:val="24"/>
          <w:szCs w:val="24"/>
        </w:rPr>
        <w:t>ценщиков бизнеса. Оценка абсолютного большинства предприятий (бизнесов) сопровождается оценкой движимого и недвижимого имущества в их составе. Оценщики бизнеса будут вынуждены сдавать квалификационные экзамены по всем направлениям. Рост необоснованной финансовой нагрузки на Оценщиков, в конечном итоге приведет к росту нагрузки на Заказчиков оценки.</w:t>
      </w:r>
    </w:p>
    <w:p w:rsidR="00B70049" w:rsidRDefault="004731CF" w:rsidP="007477E4">
      <w:pPr>
        <w:spacing w:after="0" w:line="360" w:lineRule="auto"/>
        <w:ind w:firstLine="709"/>
        <w:jc w:val="both"/>
        <w:rPr>
          <w:sz w:val="24"/>
          <w:szCs w:val="24"/>
        </w:rPr>
      </w:pPr>
      <w:r w:rsidRPr="00C026F3">
        <w:rPr>
          <w:b/>
          <w:sz w:val="24"/>
          <w:szCs w:val="24"/>
        </w:rPr>
        <w:t xml:space="preserve">В Проект МЭР требуется внести </w:t>
      </w:r>
      <w:r w:rsidR="00B70049">
        <w:rPr>
          <w:b/>
          <w:sz w:val="24"/>
          <w:szCs w:val="24"/>
        </w:rPr>
        <w:t xml:space="preserve">изменение в части того, </w:t>
      </w:r>
      <w:r w:rsidRPr="00C026F3">
        <w:rPr>
          <w:b/>
          <w:sz w:val="24"/>
          <w:szCs w:val="24"/>
        </w:rPr>
        <w:t xml:space="preserve">что </w:t>
      </w:r>
      <w:r>
        <w:rPr>
          <w:b/>
          <w:sz w:val="24"/>
          <w:szCs w:val="24"/>
        </w:rPr>
        <w:t xml:space="preserve">экзамен </w:t>
      </w:r>
      <w:r w:rsidRPr="004731CF">
        <w:rPr>
          <w:b/>
          <w:sz w:val="24"/>
          <w:szCs w:val="24"/>
        </w:rPr>
        <w:t xml:space="preserve">по оценке бизнеса (в т.ч. интеллектуальной собственности и нематериальных активов) «поглощает» оценку недвижимости и оценку движимого имущества. </w:t>
      </w:r>
      <w:r w:rsidRPr="004731CF">
        <w:rPr>
          <w:sz w:val="24"/>
          <w:szCs w:val="24"/>
        </w:rPr>
        <w:t xml:space="preserve">«Поглощение» означает, что </w:t>
      </w:r>
      <w:r w:rsidRPr="004731CF">
        <w:rPr>
          <w:sz w:val="24"/>
          <w:szCs w:val="24"/>
        </w:rPr>
        <w:lastRenderedPageBreak/>
        <w:t xml:space="preserve">лицо, сдавшее квалификационный экзамен по направлению «оценка бизнеса» </w:t>
      </w:r>
      <w:r w:rsidR="00B70049">
        <w:rPr>
          <w:sz w:val="24"/>
          <w:szCs w:val="24"/>
        </w:rPr>
        <w:t>м</w:t>
      </w:r>
      <w:r w:rsidR="00B70049" w:rsidRPr="00B70049">
        <w:rPr>
          <w:sz w:val="24"/>
          <w:szCs w:val="24"/>
        </w:rPr>
        <w:t>ожет проводить оценку по всем направлениям</w:t>
      </w:r>
      <w:r w:rsidR="00B70049">
        <w:rPr>
          <w:sz w:val="24"/>
          <w:szCs w:val="24"/>
        </w:rPr>
        <w:t>,</w:t>
      </w:r>
      <w:r w:rsidR="00B70049" w:rsidRPr="00B70049">
        <w:rPr>
          <w:sz w:val="24"/>
          <w:szCs w:val="24"/>
        </w:rPr>
        <w:t xml:space="preserve"> в т</w:t>
      </w:r>
      <w:r w:rsidR="00B70049">
        <w:rPr>
          <w:sz w:val="24"/>
          <w:szCs w:val="24"/>
        </w:rPr>
        <w:t>.ч.</w:t>
      </w:r>
      <w:r w:rsidR="00B70049" w:rsidRPr="00B70049">
        <w:rPr>
          <w:sz w:val="24"/>
          <w:szCs w:val="24"/>
        </w:rPr>
        <w:t xml:space="preserve"> оценку движимого и недвижимого имущества</w:t>
      </w:r>
      <w:r w:rsidR="00B70049">
        <w:rPr>
          <w:sz w:val="24"/>
          <w:szCs w:val="24"/>
        </w:rPr>
        <w:t>.</w:t>
      </w:r>
    </w:p>
    <w:p w:rsidR="001D45A8" w:rsidRDefault="001D45A8" w:rsidP="007477E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Данное предложение может быть легко реализовано – в перечень вопросов по направлению «оценка бизнеса» случайным образом добавляются вопросы из других направлений.</w:t>
      </w:r>
    </w:p>
    <w:p w:rsidR="001D45A8" w:rsidRPr="00C674CD" w:rsidRDefault="001D45A8" w:rsidP="007477E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3F4A9F" w:rsidRPr="00C674CD" w:rsidRDefault="007477E4" w:rsidP="007477E4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C674CD">
        <w:rPr>
          <w:rFonts w:cs="Times New Roman"/>
          <w:sz w:val="24"/>
          <w:szCs w:val="24"/>
        </w:rPr>
        <w:t>О</w:t>
      </w:r>
      <w:r w:rsidR="003F4A9F" w:rsidRPr="00C674CD">
        <w:rPr>
          <w:rFonts w:cs="Times New Roman"/>
          <w:sz w:val="24"/>
          <w:szCs w:val="24"/>
        </w:rPr>
        <w:t xml:space="preserve">писанная выше позиция уже многократно высказывалась </w:t>
      </w:r>
      <w:r w:rsidRPr="00C674CD">
        <w:rPr>
          <w:rFonts w:cs="Times New Roman"/>
          <w:sz w:val="24"/>
          <w:szCs w:val="24"/>
        </w:rPr>
        <w:t>профессиональн</w:t>
      </w:r>
      <w:r w:rsidR="003F4A9F" w:rsidRPr="00C674CD">
        <w:rPr>
          <w:rFonts w:cs="Times New Roman"/>
          <w:sz w:val="24"/>
          <w:szCs w:val="24"/>
        </w:rPr>
        <w:t>ым</w:t>
      </w:r>
      <w:r w:rsidRPr="00C674CD">
        <w:rPr>
          <w:rFonts w:cs="Times New Roman"/>
          <w:sz w:val="24"/>
          <w:szCs w:val="24"/>
        </w:rPr>
        <w:t xml:space="preserve"> оценочн</w:t>
      </w:r>
      <w:r w:rsidR="003F4A9F" w:rsidRPr="00C674CD">
        <w:rPr>
          <w:rFonts w:cs="Times New Roman"/>
          <w:sz w:val="24"/>
          <w:szCs w:val="24"/>
        </w:rPr>
        <w:t>ым сообществом, например:</w:t>
      </w:r>
    </w:p>
    <w:p w:rsidR="003F4A9F" w:rsidRPr="00C674CD" w:rsidRDefault="003F4A9F" w:rsidP="003F4A9F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C674CD">
        <w:rPr>
          <w:rFonts w:asciiTheme="minorHAnsi" w:hAnsiTheme="minorHAnsi"/>
        </w:rPr>
        <w:t xml:space="preserve">в </w:t>
      </w:r>
      <w:r w:rsidR="00C674CD" w:rsidRPr="00C674CD">
        <w:rPr>
          <w:rFonts w:asciiTheme="minorHAnsi" w:hAnsiTheme="minorHAnsi"/>
        </w:rPr>
        <w:t>ходе открытого анкетирования</w:t>
      </w:r>
      <w:r w:rsidR="00C674CD" w:rsidRPr="00C674CD">
        <w:rPr>
          <w:rStyle w:val="af0"/>
          <w:rFonts w:asciiTheme="minorHAnsi" w:hAnsiTheme="minorHAnsi"/>
        </w:rPr>
        <w:footnoteReference w:id="1"/>
      </w:r>
      <w:r w:rsidRPr="00C674CD">
        <w:rPr>
          <w:rFonts w:asciiTheme="minorHAnsi" w:hAnsiTheme="minorHAnsi"/>
        </w:rPr>
        <w:t>;</w:t>
      </w:r>
    </w:p>
    <w:p w:rsidR="007477E4" w:rsidRPr="00C674CD" w:rsidRDefault="003F4A9F" w:rsidP="003F4A9F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lang w:val="ru-RU"/>
        </w:rPr>
      </w:pPr>
      <w:r w:rsidRPr="00C674CD">
        <w:rPr>
          <w:rFonts w:asciiTheme="minorHAnsi" w:hAnsiTheme="minorHAnsi"/>
          <w:lang w:val="ru-RU"/>
        </w:rPr>
        <w:t>на Общем собрании членов НП «СРОО «Экспертный совет»</w:t>
      </w:r>
      <w:r w:rsidR="00C674CD">
        <w:rPr>
          <w:rFonts w:asciiTheme="minorHAnsi" w:hAnsiTheme="minorHAnsi"/>
          <w:lang w:val="ru-RU"/>
        </w:rPr>
        <w:t xml:space="preserve"> в январе 2017 </w:t>
      </w:r>
      <w:r w:rsidRPr="00C674CD">
        <w:rPr>
          <w:rFonts w:asciiTheme="minorHAnsi" w:hAnsiTheme="minorHAnsi"/>
          <w:lang w:val="ru-RU"/>
        </w:rPr>
        <w:t>года</w:t>
      </w:r>
      <w:r w:rsidRPr="00C674CD">
        <w:rPr>
          <w:rStyle w:val="af0"/>
          <w:rFonts w:asciiTheme="minorHAnsi" w:hAnsiTheme="minorHAnsi"/>
        </w:rPr>
        <w:footnoteReference w:id="2"/>
      </w:r>
      <w:r w:rsidR="00C674CD">
        <w:rPr>
          <w:rFonts w:asciiTheme="minorHAnsi" w:hAnsiTheme="minorHAnsi"/>
          <w:lang w:val="ru-RU"/>
        </w:rPr>
        <w:t xml:space="preserve">, на множестве </w:t>
      </w:r>
      <w:r w:rsidRPr="00C674CD">
        <w:rPr>
          <w:rFonts w:asciiTheme="minorHAnsi" w:hAnsiTheme="minorHAnsi"/>
          <w:lang w:val="ru-RU"/>
        </w:rPr>
        <w:t>других мероприяти</w:t>
      </w:r>
      <w:r w:rsidR="00C674CD">
        <w:rPr>
          <w:rFonts w:asciiTheme="minorHAnsi" w:hAnsiTheme="minorHAnsi"/>
          <w:lang w:val="ru-RU"/>
        </w:rPr>
        <w:t>й</w:t>
      </w:r>
      <w:r w:rsidR="001D45A8" w:rsidRPr="00C674CD">
        <w:rPr>
          <w:rFonts w:asciiTheme="minorHAnsi" w:hAnsiTheme="minorHAnsi"/>
          <w:lang w:val="ru-RU"/>
        </w:rPr>
        <w:t>.</w:t>
      </w:r>
    </w:p>
    <w:p w:rsidR="007477E4" w:rsidRPr="00C674CD" w:rsidRDefault="007477E4" w:rsidP="004731CF">
      <w:pPr>
        <w:spacing w:after="120" w:line="360" w:lineRule="auto"/>
        <w:ind w:firstLine="708"/>
        <w:jc w:val="both"/>
        <w:rPr>
          <w:sz w:val="24"/>
          <w:szCs w:val="24"/>
        </w:rPr>
      </w:pPr>
    </w:p>
    <w:p w:rsidR="003531E3" w:rsidRPr="007477E4" w:rsidRDefault="003531E3" w:rsidP="00A00DB3">
      <w:pPr>
        <w:spacing w:before="240" w:after="0" w:line="360" w:lineRule="auto"/>
        <w:ind w:firstLine="709"/>
        <w:jc w:val="both"/>
        <w:rPr>
          <w:sz w:val="24"/>
          <w:szCs w:val="24"/>
        </w:rPr>
      </w:pPr>
      <w:r w:rsidRPr="007477E4">
        <w:rPr>
          <w:sz w:val="24"/>
          <w:szCs w:val="24"/>
        </w:rPr>
        <w:t>Экспертная п</w:t>
      </w:r>
      <w:r w:rsidR="004731CF" w:rsidRPr="007477E4">
        <w:rPr>
          <w:sz w:val="24"/>
          <w:szCs w:val="24"/>
        </w:rPr>
        <w:t xml:space="preserve">озиция профессионального оценочного сообщества </w:t>
      </w:r>
      <w:r w:rsidRPr="007477E4">
        <w:rPr>
          <w:sz w:val="24"/>
          <w:szCs w:val="24"/>
        </w:rPr>
        <w:t>должна быть отражена на сайте Федерального портала проектов нормативных правовых актов</w:t>
      </w:r>
      <w:r w:rsidR="00C674CD">
        <w:rPr>
          <w:rStyle w:val="af0"/>
          <w:sz w:val="24"/>
          <w:szCs w:val="24"/>
        </w:rPr>
        <w:footnoteReference w:id="3"/>
      </w:r>
      <w:r w:rsidRPr="007477E4">
        <w:rPr>
          <w:sz w:val="24"/>
          <w:szCs w:val="24"/>
        </w:rPr>
        <w:t xml:space="preserve"> </w:t>
      </w:r>
      <w:r w:rsidR="00C674CD">
        <w:rPr>
          <w:sz w:val="24"/>
          <w:szCs w:val="24"/>
        </w:rPr>
        <w:t>(</w:t>
      </w:r>
      <w:r w:rsidRPr="007477E4">
        <w:rPr>
          <w:sz w:val="24"/>
          <w:szCs w:val="24"/>
        </w:rPr>
        <w:t>позиции принимаются до 12.04.2017 года).</w:t>
      </w:r>
    </w:p>
    <w:p w:rsidR="003531E3" w:rsidRPr="007477E4" w:rsidRDefault="003531E3" w:rsidP="003531E3">
      <w:pPr>
        <w:spacing w:after="0" w:line="360" w:lineRule="auto"/>
        <w:ind w:firstLine="709"/>
        <w:jc w:val="both"/>
        <w:rPr>
          <w:sz w:val="24"/>
          <w:szCs w:val="24"/>
        </w:rPr>
      </w:pPr>
      <w:r w:rsidRPr="007477E4">
        <w:rPr>
          <w:sz w:val="24"/>
          <w:szCs w:val="24"/>
        </w:rPr>
        <w:t>Дополнительно позицию можно направлять в Минэкономразвития России, Комитет по собственности Государственной Думы Федерального Собрания Российской Федерации, Правительство Российской Федерации в виде:</w:t>
      </w:r>
    </w:p>
    <w:p w:rsidR="003531E3" w:rsidRPr="007477E4" w:rsidRDefault="003531E3" w:rsidP="003531E3">
      <w:pPr>
        <w:pStyle w:val="a3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/>
          <w:lang w:val="ru-RU"/>
        </w:rPr>
      </w:pPr>
      <w:r w:rsidRPr="007477E4">
        <w:rPr>
          <w:rFonts w:asciiTheme="minorHAnsi" w:hAnsiTheme="minorHAnsi"/>
          <w:lang w:val="ru-RU"/>
        </w:rPr>
        <w:t>резолюций Региональных советов по оценочной, профильных Круглых столов и других мероприятий;</w:t>
      </w:r>
    </w:p>
    <w:p w:rsidR="004731CF" w:rsidRPr="007477E4" w:rsidRDefault="004731CF" w:rsidP="004731CF">
      <w:pPr>
        <w:pStyle w:val="a3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/>
          <w:lang w:val="ru-RU"/>
        </w:rPr>
      </w:pPr>
      <w:r w:rsidRPr="007477E4">
        <w:rPr>
          <w:rFonts w:asciiTheme="minorHAnsi" w:hAnsiTheme="minorHAnsi"/>
          <w:lang w:val="ru-RU"/>
        </w:rPr>
        <w:t>электронных писем на уполномоченного сотрудника Минэкономразвития России (</w:t>
      </w:r>
      <w:hyperlink r:id="rId11" w:history="1">
        <w:r w:rsidRPr="007477E4">
          <w:rPr>
            <w:rStyle w:val="a5"/>
            <w:rFonts w:asciiTheme="minorHAnsi" w:hAnsiTheme="minorHAnsi"/>
            <w:lang w:val="ru-RU"/>
          </w:rPr>
          <w:t>suvorovaea@economy.gov.ru</w:t>
        </w:r>
      </w:hyperlink>
      <w:r w:rsidR="003531E3" w:rsidRPr="007477E4">
        <w:rPr>
          <w:rFonts w:asciiTheme="minorHAnsi" w:hAnsiTheme="minorHAnsi"/>
          <w:lang w:val="ru-RU"/>
        </w:rPr>
        <w:t>).</w:t>
      </w:r>
    </w:p>
    <w:p w:rsidR="004731CF" w:rsidRDefault="004731CF" w:rsidP="004731CF">
      <w:pPr>
        <w:spacing w:before="120" w:after="0" w:line="360" w:lineRule="auto"/>
        <w:ind w:firstLine="709"/>
        <w:jc w:val="both"/>
        <w:rPr>
          <w:sz w:val="24"/>
          <w:szCs w:val="24"/>
        </w:rPr>
      </w:pPr>
    </w:p>
    <w:p w:rsidR="003B663F" w:rsidRPr="004731CF" w:rsidRDefault="004731CF" w:rsidP="004731CF">
      <w:pPr>
        <w:spacing w:before="120" w:after="0" w:line="360" w:lineRule="auto"/>
        <w:ind w:firstLine="709"/>
        <w:jc w:val="both"/>
        <w:rPr>
          <w:b/>
          <w:sz w:val="24"/>
          <w:szCs w:val="24"/>
        </w:rPr>
      </w:pPr>
      <w:r w:rsidRPr="004731CF">
        <w:rPr>
          <w:b/>
          <w:sz w:val="24"/>
          <w:szCs w:val="24"/>
        </w:rPr>
        <w:t>Обращаем внимание</w:t>
      </w:r>
      <w:r w:rsidR="00A00DB3">
        <w:rPr>
          <w:b/>
          <w:sz w:val="24"/>
          <w:szCs w:val="24"/>
        </w:rPr>
        <w:t xml:space="preserve">: </w:t>
      </w:r>
      <w:r w:rsidR="007477E4">
        <w:rPr>
          <w:sz w:val="24"/>
          <w:szCs w:val="24"/>
        </w:rPr>
        <w:t xml:space="preserve">обоснования позиции </w:t>
      </w:r>
      <w:r w:rsidR="007477E4" w:rsidRPr="007477E4">
        <w:rPr>
          <w:sz w:val="24"/>
          <w:szCs w:val="24"/>
          <w:u w:val="single"/>
        </w:rPr>
        <w:t>своими словами</w:t>
      </w:r>
      <w:r w:rsidR="007477E4">
        <w:rPr>
          <w:sz w:val="24"/>
          <w:szCs w:val="24"/>
        </w:rPr>
        <w:t xml:space="preserve"> повышает вероятность того, что </w:t>
      </w:r>
      <w:r w:rsidR="001D45A8">
        <w:rPr>
          <w:sz w:val="24"/>
          <w:szCs w:val="24"/>
        </w:rPr>
        <w:t>она</w:t>
      </w:r>
      <w:r w:rsidR="007477E4">
        <w:rPr>
          <w:sz w:val="24"/>
          <w:szCs w:val="24"/>
        </w:rPr>
        <w:t xml:space="preserve"> будет услышана адресатом</w:t>
      </w:r>
      <w:r w:rsidRPr="00A00DB3">
        <w:rPr>
          <w:sz w:val="24"/>
          <w:szCs w:val="24"/>
        </w:rPr>
        <w:t>.</w:t>
      </w:r>
    </w:p>
    <w:sectPr w:rsidR="003B663F" w:rsidRPr="004731CF" w:rsidSect="00C026F3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230" w:rsidRDefault="00140230" w:rsidP="00C026F3">
      <w:pPr>
        <w:spacing w:after="0" w:line="240" w:lineRule="auto"/>
      </w:pPr>
      <w:r>
        <w:separator/>
      </w:r>
    </w:p>
  </w:endnote>
  <w:endnote w:type="continuationSeparator" w:id="0">
    <w:p w:rsidR="00140230" w:rsidRDefault="00140230" w:rsidP="00C0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196649"/>
      <w:docPartObj>
        <w:docPartGallery w:val="Page Numbers (Bottom of Page)"/>
        <w:docPartUnique/>
      </w:docPartObj>
    </w:sdtPr>
    <w:sdtEndPr/>
    <w:sdtContent>
      <w:p w:rsidR="00C026F3" w:rsidRDefault="00C026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61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230" w:rsidRDefault="00140230" w:rsidP="00C026F3">
      <w:pPr>
        <w:spacing w:after="0" w:line="240" w:lineRule="auto"/>
      </w:pPr>
      <w:r>
        <w:separator/>
      </w:r>
    </w:p>
  </w:footnote>
  <w:footnote w:type="continuationSeparator" w:id="0">
    <w:p w:rsidR="00140230" w:rsidRDefault="00140230" w:rsidP="00C026F3">
      <w:pPr>
        <w:spacing w:after="0" w:line="240" w:lineRule="auto"/>
      </w:pPr>
      <w:r>
        <w:continuationSeparator/>
      </w:r>
    </w:p>
  </w:footnote>
  <w:footnote w:id="1">
    <w:p w:rsidR="00C674CD" w:rsidRDefault="00C674CD">
      <w:pPr>
        <w:pStyle w:val="ae"/>
      </w:pPr>
      <w:r>
        <w:rPr>
          <w:rStyle w:val="af0"/>
        </w:rPr>
        <w:footnoteRef/>
      </w:r>
      <w:r>
        <w:t xml:space="preserve"> </w:t>
      </w:r>
      <w:hyperlink r:id="rId1" w:history="1">
        <w:r w:rsidRPr="00C674CD">
          <w:rPr>
            <w:rStyle w:val="a5"/>
          </w:rPr>
          <w:t>https://srosovet.ru/press/news/081116/</w:t>
        </w:r>
      </w:hyperlink>
    </w:p>
  </w:footnote>
  <w:footnote w:id="2">
    <w:p w:rsidR="003F4A9F" w:rsidRDefault="003F4A9F">
      <w:pPr>
        <w:pStyle w:val="ae"/>
      </w:pPr>
      <w:r>
        <w:rPr>
          <w:rStyle w:val="af0"/>
        </w:rPr>
        <w:footnoteRef/>
      </w:r>
      <w:r>
        <w:t xml:space="preserve"> </w:t>
      </w:r>
      <w:hyperlink r:id="rId2" w:history="1">
        <w:r w:rsidR="00C674CD" w:rsidRPr="00F17B4B">
          <w:rPr>
            <w:rStyle w:val="a5"/>
          </w:rPr>
          <w:t>https://srosovet.ru/partnership/for-members/info5/</w:t>
        </w:r>
      </w:hyperlink>
      <w:r w:rsidR="00C674CD">
        <w:t xml:space="preserve"> – </w:t>
      </w:r>
      <w:r w:rsidR="00C674CD" w:rsidRPr="00C674CD">
        <w:t xml:space="preserve">Решения ОСЧ </w:t>
      </w:r>
      <w:r w:rsidR="00C674CD">
        <w:t xml:space="preserve">от </w:t>
      </w:r>
      <w:r w:rsidR="00C674CD" w:rsidRPr="00C674CD">
        <w:t>12.01.2017 г. (</w:t>
      </w:r>
      <w:r w:rsidR="00C674CD">
        <w:t>п. 23.1 – 23.5).</w:t>
      </w:r>
    </w:p>
  </w:footnote>
  <w:footnote w:id="3">
    <w:p w:rsidR="00C674CD" w:rsidRDefault="00C674CD">
      <w:pPr>
        <w:pStyle w:val="ae"/>
      </w:pPr>
      <w:r>
        <w:rPr>
          <w:rStyle w:val="af0"/>
        </w:rPr>
        <w:footnoteRef/>
      </w:r>
      <w:r>
        <w:t xml:space="preserve"> </w:t>
      </w:r>
      <w:hyperlink r:id="rId3" w:anchor="npa=63029" w:history="1">
        <w:r w:rsidRPr="00C674CD">
          <w:rPr>
            <w:rStyle w:val="a5"/>
          </w:rPr>
          <w:t>http://regulation.gov.ru/projects#npa=63029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423C"/>
    <w:multiLevelType w:val="hybridMultilevel"/>
    <w:tmpl w:val="734CC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A2622E"/>
    <w:multiLevelType w:val="hybridMultilevel"/>
    <w:tmpl w:val="85D6F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3F"/>
    <w:rsid w:val="00026645"/>
    <w:rsid w:val="000B39E5"/>
    <w:rsid w:val="00105F99"/>
    <w:rsid w:val="00140230"/>
    <w:rsid w:val="00192698"/>
    <w:rsid w:val="0019754E"/>
    <w:rsid w:val="001D45A8"/>
    <w:rsid w:val="00222216"/>
    <w:rsid w:val="003318E1"/>
    <w:rsid w:val="003531E3"/>
    <w:rsid w:val="003B663F"/>
    <w:rsid w:val="003D13CC"/>
    <w:rsid w:val="003D5EBC"/>
    <w:rsid w:val="003D6EDD"/>
    <w:rsid w:val="003E1B6F"/>
    <w:rsid w:val="003F4A9F"/>
    <w:rsid w:val="00412DF9"/>
    <w:rsid w:val="004731CF"/>
    <w:rsid w:val="004B46BB"/>
    <w:rsid w:val="00566A2E"/>
    <w:rsid w:val="00616364"/>
    <w:rsid w:val="00702082"/>
    <w:rsid w:val="007477E4"/>
    <w:rsid w:val="00772213"/>
    <w:rsid w:val="009033A9"/>
    <w:rsid w:val="00994891"/>
    <w:rsid w:val="00A00DB3"/>
    <w:rsid w:val="00AC1736"/>
    <w:rsid w:val="00AF3616"/>
    <w:rsid w:val="00B70049"/>
    <w:rsid w:val="00B82E3C"/>
    <w:rsid w:val="00B84452"/>
    <w:rsid w:val="00C026F3"/>
    <w:rsid w:val="00C674CD"/>
    <w:rsid w:val="00C9383C"/>
    <w:rsid w:val="00CC14D1"/>
    <w:rsid w:val="00DC67E0"/>
    <w:rsid w:val="00E33BFF"/>
    <w:rsid w:val="00E717BC"/>
    <w:rsid w:val="00E800BD"/>
    <w:rsid w:val="00EA77E8"/>
    <w:rsid w:val="00EE6453"/>
    <w:rsid w:val="00F9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C757B-A46F-45F1-8136-38BDE34F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663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3B663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3B663F"/>
  </w:style>
  <w:style w:type="character" w:styleId="a5">
    <w:name w:val="Hyperlink"/>
    <w:basedOn w:val="a0"/>
    <w:uiPriority w:val="99"/>
    <w:unhideWhenUsed/>
    <w:rsid w:val="003B663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02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26F3"/>
  </w:style>
  <w:style w:type="paragraph" w:styleId="a8">
    <w:name w:val="footer"/>
    <w:basedOn w:val="a"/>
    <w:link w:val="a9"/>
    <w:uiPriority w:val="99"/>
    <w:unhideWhenUsed/>
    <w:rsid w:val="00C02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26F3"/>
  </w:style>
  <w:style w:type="character" w:styleId="aa">
    <w:name w:val="Strong"/>
    <w:basedOn w:val="a0"/>
    <w:uiPriority w:val="22"/>
    <w:qFormat/>
    <w:rsid w:val="00C026F3"/>
    <w:rPr>
      <w:b/>
      <w:bCs/>
    </w:rPr>
  </w:style>
  <w:style w:type="character" w:styleId="ab">
    <w:name w:val="Mention"/>
    <w:basedOn w:val="a0"/>
    <w:uiPriority w:val="99"/>
    <w:semiHidden/>
    <w:unhideWhenUsed/>
    <w:rsid w:val="004731CF"/>
    <w:rPr>
      <w:color w:val="2B579A"/>
      <w:shd w:val="clear" w:color="auto" w:fill="E6E6E6"/>
    </w:rPr>
  </w:style>
  <w:style w:type="paragraph" w:styleId="ac">
    <w:name w:val="Balloon Text"/>
    <w:basedOn w:val="a"/>
    <w:link w:val="ad"/>
    <w:uiPriority w:val="99"/>
    <w:semiHidden/>
    <w:unhideWhenUsed/>
    <w:rsid w:val="0056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6A2E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3F4A9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F4A9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F4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vorovaea@economy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gulation.gov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rosovet.ru/content/editor/jur/proekt-prikaza-poryadok-provedeniya-KE.docx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egulation.gov.ru/projects" TargetMode="External"/><Relationship Id="rId2" Type="http://schemas.openxmlformats.org/officeDocument/2006/relationships/hyperlink" Target="https://srosovet.ru/partnership/for-members/info5/" TargetMode="External"/><Relationship Id="rId1" Type="http://schemas.openxmlformats.org/officeDocument/2006/relationships/hyperlink" Target="https://srosovet.ru/press/news/0811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0B49B-E361-4DA7-8D83-2DE64D1E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 Ильин</dc:creator>
  <cp:keywords/>
  <dc:description/>
  <cp:lastModifiedBy>Арина Потоцкая</cp:lastModifiedBy>
  <cp:revision>2</cp:revision>
  <cp:lastPrinted>2017-03-23T07:10:00Z</cp:lastPrinted>
  <dcterms:created xsi:type="dcterms:W3CDTF">2017-08-22T08:16:00Z</dcterms:created>
  <dcterms:modified xsi:type="dcterms:W3CDTF">2017-08-22T08:16:00Z</dcterms:modified>
</cp:coreProperties>
</file>