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1F4" w:rsidRPr="005F31F4" w:rsidRDefault="00707802" w:rsidP="005F31F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Общее собрание членов </w:t>
      </w:r>
      <w:r w:rsidR="005F31F4" w:rsidRPr="005F31F4">
        <w:rPr>
          <w:rFonts w:ascii="Times New Roman" w:hAnsi="Times New Roman" w:cs="Times New Roman"/>
          <w:b/>
          <w:i/>
          <w:sz w:val="28"/>
          <w:szCs w:val="28"/>
        </w:rPr>
        <w:t>НП «СРОО «Экспертный совет»</w:t>
      </w:r>
    </w:p>
    <w:p w:rsidR="005F31F4" w:rsidRDefault="00707802" w:rsidP="005F31F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1</w:t>
      </w:r>
      <w:r w:rsidR="006403D4">
        <w:rPr>
          <w:rFonts w:ascii="Times New Roman" w:hAnsi="Times New Roman" w:cs="Times New Roman"/>
          <w:b/>
          <w:i/>
          <w:sz w:val="28"/>
          <w:szCs w:val="28"/>
        </w:rPr>
        <w:t>5</w:t>
      </w:r>
      <w:r w:rsidR="005F31F4" w:rsidRPr="005F31F4">
        <w:rPr>
          <w:rFonts w:ascii="Times New Roman" w:hAnsi="Times New Roman" w:cs="Times New Roman"/>
          <w:b/>
          <w:i/>
          <w:sz w:val="28"/>
          <w:szCs w:val="28"/>
        </w:rPr>
        <w:t xml:space="preserve"> </w:t>
      </w:r>
      <w:r>
        <w:rPr>
          <w:rFonts w:ascii="Times New Roman" w:hAnsi="Times New Roman" w:cs="Times New Roman"/>
          <w:b/>
          <w:i/>
          <w:sz w:val="28"/>
          <w:szCs w:val="28"/>
        </w:rPr>
        <w:t>января</w:t>
      </w:r>
      <w:r w:rsidR="005F31F4" w:rsidRPr="005F31F4">
        <w:rPr>
          <w:rFonts w:ascii="Times New Roman" w:hAnsi="Times New Roman" w:cs="Times New Roman"/>
          <w:b/>
          <w:i/>
          <w:sz w:val="28"/>
          <w:szCs w:val="28"/>
        </w:rPr>
        <w:t xml:space="preserve"> 201</w:t>
      </w:r>
      <w:r w:rsidR="00DE4EA2">
        <w:rPr>
          <w:rFonts w:ascii="Times New Roman" w:hAnsi="Times New Roman" w:cs="Times New Roman"/>
          <w:b/>
          <w:i/>
          <w:sz w:val="28"/>
          <w:szCs w:val="28"/>
        </w:rPr>
        <w:t>6</w:t>
      </w:r>
      <w:r w:rsidR="0018655E">
        <w:rPr>
          <w:rFonts w:ascii="Times New Roman" w:hAnsi="Times New Roman" w:cs="Times New Roman"/>
          <w:b/>
          <w:i/>
          <w:sz w:val="28"/>
          <w:szCs w:val="28"/>
        </w:rPr>
        <w:t xml:space="preserve"> </w:t>
      </w:r>
      <w:r w:rsidR="005F31F4" w:rsidRPr="005F31F4">
        <w:rPr>
          <w:rFonts w:ascii="Times New Roman" w:hAnsi="Times New Roman" w:cs="Times New Roman"/>
          <w:b/>
          <w:i/>
          <w:sz w:val="28"/>
          <w:szCs w:val="28"/>
        </w:rPr>
        <w:t>г.</w:t>
      </w:r>
    </w:p>
    <w:p w:rsidR="005F31F4" w:rsidRPr="005F31F4" w:rsidRDefault="005F31F4" w:rsidP="005F31F4">
      <w:pPr>
        <w:spacing w:after="0" w:line="120" w:lineRule="auto"/>
        <w:jc w:val="center"/>
        <w:rPr>
          <w:rFonts w:ascii="Times New Roman" w:hAnsi="Times New Roman" w:cs="Times New Roman"/>
          <w:b/>
          <w:i/>
          <w:sz w:val="28"/>
          <w:szCs w:val="28"/>
        </w:rPr>
      </w:pPr>
    </w:p>
    <w:tbl>
      <w:tblPr>
        <w:tblStyle w:val="a3"/>
        <w:tblW w:w="10377" w:type="dxa"/>
        <w:tblInd w:w="-318" w:type="dxa"/>
        <w:tblLook w:val="04A0" w:firstRow="1" w:lastRow="0" w:firstColumn="1" w:lastColumn="0" w:noHBand="0" w:noVBand="1"/>
      </w:tblPr>
      <w:tblGrid>
        <w:gridCol w:w="1560"/>
        <w:gridCol w:w="6691"/>
        <w:gridCol w:w="2126"/>
      </w:tblGrid>
      <w:tr w:rsidR="00891285" w:rsidTr="00891285">
        <w:trPr>
          <w:tblHeader/>
        </w:trPr>
        <w:tc>
          <w:tcPr>
            <w:tcW w:w="1560" w:type="dxa"/>
            <w:tcBorders>
              <w:bottom w:val="single" w:sz="4" w:space="0" w:color="auto"/>
            </w:tcBorders>
            <w:shd w:val="clear" w:color="auto" w:fill="B8CCE4" w:themeFill="accent1" w:themeFillTint="66"/>
          </w:tcPr>
          <w:p w:rsidR="00891285" w:rsidRPr="00FE6853" w:rsidRDefault="00891285" w:rsidP="00891285">
            <w:pPr>
              <w:spacing w:before="40" w:after="40"/>
              <w:jc w:val="center"/>
              <w:rPr>
                <w:rFonts w:ascii="Times New Roman" w:hAnsi="Times New Roman" w:cs="Times New Roman"/>
                <w:b/>
                <w:sz w:val="24"/>
                <w:szCs w:val="24"/>
              </w:rPr>
            </w:pPr>
            <w:r w:rsidRPr="00FE6853">
              <w:rPr>
                <w:rFonts w:ascii="Times New Roman" w:hAnsi="Times New Roman" w:cs="Times New Roman"/>
                <w:b/>
                <w:sz w:val="24"/>
                <w:szCs w:val="24"/>
              </w:rPr>
              <w:t>Время</w:t>
            </w:r>
          </w:p>
        </w:tc>
        <w:tc>
          <w:tcPr>
            <w:tcW w:w="6691" w:type="dxa"/>
            <w:tcBorders>
              <w:bottom w:val="single" w:sz="4" w:space="0" w:color="auto"/>
            </w:tcBorders>
            <w:shd w:val="clear" w:color="auto" w:fill="B8CCE4" w:themeFill="accent1" w:themeFillTint="66"/>
          </w:tcPr>
          <w:p w:rsidR="00891285" w:rsidRPr="00FE6853" w:rsidRDefault="00891285" w:rsidP="00891285">
            <w:pPr>
              <w:spacing w:before="40" w:after="40"/>
              <w:jc w:val="center"/>
              <w:rPr>
                <w:rFonts w:ascii="Times New Roman" w:hAnsi="Times New Roman" w:cs="Times New Roman"/>
                <w:b/>
                <w:sz w:val="24"/>
                <w:szCs w:val="24"/>
              </w:rPr>
            </w:pPr>
            <w:r w:rsidRPr="00FE6853">
              <w:rPr>
                <w:rFonts w:ascii="Times New Roman" w:hAnsi="Times New Roman" w:cs="Times New Roman"/>
                <w:b/>
                <w:sz w:val="24"/>
                <w:szCs w:val="24"/>
              </w:rPr>
              <w:t>Вопросы повестки дня</w:t>
            </w:r>
          </w:p>
        </w:tc>
        <w:tc>
          <w:tcPr>
            <w:tcW w:w="2126" w:type="dxa"/>
            <w:tcBorders>
              <w:bottom w:val="single" w:sz="4" w:space="0" w:color="auto"/>
            </w:tcBorders>
            <w:shd w:val="clear" w:color="auto" w:fill="B8CCE4" w:themeFill="accent1" w:themeFillTint="66"/>
          </w:tcPr>
          <w:p w:rsidR="00891285" w:rsidRPr="00FE6853" w:rsidRDefault="00891285" w:rsidP="00891285">
            <w:pPr>
              <w:spacing w:before="40" w:after="40"/>
              <w:jc w:val="center"/>
              <w:rPr>
                <w:rFonts w:ascii="Times New Roman" w:hAnsi="Times New Roman" w:cs="Times New Roman"/>
                <w:b/>
                <w:sz w:val="24"/>
                <w:szCs w:val="24"/>
              </w:rPr>
            </w:pPr>
            <w:r w:rsidRPr="00FE6853">
              <w:rPr>
                <w:rFonts w:ascii="Times New Roman" w:hAnsi="Times New Roman" w:cs="Times New Roman"/>
                <w:b/>
                <w:sz w:val="24"/>
                <w:szCs w:val="24"/>
              </w:rPr>
              <w:t>Докладчик</w:t>
            </w:r>
          </w:p>
        </w:tc>
      </w:tr>
      <w:tr w:rsidR="00891285" w:rsidTr="00891285">
        <w:tc>
          <w:tcPr>
            <w:tcW w:w="1560" w:type="dxa"/>
          </w:tcPr>
          <w:p w:rsidR="00891285" w:rsidRPr="00A57271" w:rsidRDefault="00891285" w:rsidP="00891285">
            <w:pPr>
              <w:spacing w:before="40" w:after="40"/>
              <w:rPr>
                <w:rFonts w:ascii="Times New Roman" w:hAnsi="Times New Roman" w:cs="Times New Roman"/>
                <w:sz w:val="24"/>
                <w:szCs w:val="24"/>
              </w:rPr>
            </w:pPr>
            <w:r w:rsidRPr="00A57271">
              <w:rPr>
                <w:rFonts w:ascii="Times New Roman" w:hAnsi="Times New Roman" w:cs="Times New Roman"/>
                <w:sz w:val="24"/>
                <w:szCs w:val="24"/>
              </w:rPr>
              <w:t xml:space="preserve">11.00 – 12.00  </w:t>
            </w:r>
          </w:p>
        </w:tc>
        <w:tc>
          <w:tcPr>
            <w:tcW w:w="6691" w:type="dxa"/>
          </w:tcPr>
          <w:p w:rsidR="00891285" w:rsidRPr="00A57271" w:rsidRDefault="00891285" w:rsidP="00891285">
            <w:pPr>
              <w:spacing w:before="40" w:after="40"/>
              <w:rPr>
                <w:rFonts w:ascii="Times New Roman" w:hAnsi="Times New Roman" w:cs="Times New Roman"/>
                <w:sz w:val="24"/>
                <w:szCs w:val="24"/>
              </w:rPr>
            </w:pPr>
            <w:r w:rsidRPr="00A57271">
              <w:rPr>
                <w:rFonts w:ascii="Times New Roman" w:hAnsi="Times New Roman" w:cs="Times New Roman"/>
                <w:sz w:val="24"/>
                <w:szCs w:val="24"/>
              </w:rPr>
              <w:t>Регистрация и приветственный кофе-брейк</w:t>
            </w:r>
          </w:p>
        </w:tc>
        <w:tc>
          <w:tcPr>
            <w:tcW w:w="2126" w:type="dxa"/>
          </w:tcPr>
          <w:p w:rsidR="00891285" w:rsidRPr="00FE6853" w:rsidRDefault="00891285" w:rsidP="00891285">
            <w:pPr>
              <w:spacing w:before="40" w:after="40"/>
            </w:pPr>
          </w:p>
        </w:tc>
      </w:tr>
      <w:tr w:rsidR="00891285" w:rsidTr="00891285">
        <w:tc>
          <w:tcPr>
            <w:tcW w:w="1560" w:type="dxa"/>
          </w:tcPr>
          <w:p w:rsidR="00891285" w:rsidRPr="005F31F4" w:rsidRDefault="00891285" w:rsidP="00891285">
            <w:pPr>
              <w:spacing w:before="40" w:after="40"/>
              <w:jc w:val="center"/>
              <w:rPr>
                <w:rFonts w:ascii="Times New Roman" w:hAnsi="Times New Roman" w:cs="Times New Roman"/>
                <w:sz w:val="24"/>
                <w:szCs w:val="24"/>
              </w:rPr>
            </w:pPr>
          </w:p>
        </w:tc>
        <w:tc>
          <w:tcPr>
            <w:tcW w:w="6691" w:type="dxa"/>
          </w:tcPr>
          <w:p w:rsidR="00891285" w:rsidRPr="00317BA7" w:rsidRDefault="00891285" w:rsidP="00891285">
            <w:pPr>
              <w:pStyle w:val="a7"/>
              <w:spacing w:before="40" w:after="40"/>
              <w:rPr>
                <w:b w:val="0"/>
              </w:rPr>
            </w:pPr>
            <w:r w:rsidRPr="00707802">
              <w:t>Процедурные вопросы</w:t>
            </w:r>
          </w:p>
        </w:tc>
        <w:tc>
          <w:tcPr>
            <w:tcW w:w="2126" w:type="dxa"/>
          </w:tcPr>
          <w:p w:rsidR="00891285" w:rsidRPr="00FE6853" w:rsidRDefault="00891285" w:rsidP="00891285">
            <w:pPr>
              <w:spacing w:before="40" w:after="40"/>
              <w:jc w:val="center"/>
              <w:rPr>
                <w:rFonts w:ascii="Times New Roman" w:eastAsia="Calibri" w:hAnsi="Times New Roman" w:cs="Times New Roman"/>
                <w:bCs/>
                <w:sz w:val="24"/>
                <w:szCs w:val="24"/>
              </w:rPr>
            </w:pPr>
          </w:p>
        </w:tc>
      </w:tr>
      <w:tr w:rsidR="00891285" w:rsidTr="00891285">
        <w:trPr>
          <w:trHeight w:val="316"/>
        </w:trPr>
        <w:tc>
          <w:tcPr>
            <w:tcW w:w="1560" w:type="dxa"/>
            <w:vMerge w:val="restart"/>
          </w:tcPr>
          <w:p w:rsidR="00891285" w:rsidRPr="005F31F4" w:rsidRDefault="00891285" w:rsidP="00891285">
            <w:pPr>
              <w:spacing w:before="40" w:after="40"/>
              <w:rPr>
                <w:rFonts w:ascii="Times New Roman" w:hAnsi="Times New Roman" w:cs="Times New Roman"/>
                <w:sz w:val="24"/>
                <w:szCs w:val="24"/>
              </w:rPr>
            </w:pPr>
            <w:r w:rsidRPr="005F31F4">
              <w:rPr>
                <w:rFonts w:ascii="Times New Roman" w:hAnsi="Times New Roman" w:cs="Times New Roman"/>
                <w:sz w:val="24"/>
                <w:szCs w:val="24"/>
              </w:rPr>
              <w:t>1</w:t>
            </w:r>
            <w:r>
              <w:rPr>
                <w:rFonts w:ascii="Times New Roman" w:hAnsi="Times New Roman" w:cs="Times New Roman"/>
                <w:sz w:val="24"/>
                <w:szCs w:val="24"/>
              </w:rPr>
              <w:t>2</w:t>
            </w:r>
            <w:r w:rsidRPr="005F31F4">
              <w:rPr>
                <w:rFonts w:ascii="Times New Roman" w:hAnsi="Times New Roman" w:cs="Times New Roman"/>
                <w:sz w:val="24"/>
                <w:szCs w:val="24"/>
              </w:rPr>
              <w:t>.00 – 1</w:t>
            </w:r>
            <w:r>
              <w:rPr>
                <w:rFonts w:ascii="Times New Roman" w:hAnsi="Times New Roman" w:cs="Times New Roman"/>
                <w:sz w:val="24"/>
                <w:szCs w:val="24"/>
              </w:rPr>
              <w:t>2</w:t>
            </w:r>
            <w:r w:rsidRPr="005F31F4">
              <w:rPr>
                <w:rFonts w:ascii="Times New Roman" w:hAnsi="Times New Roman" w:cs="Times New Roman"/>
                <w:sz w:val="24"/>
                <w:szCs w:val="24"/>
              </w:rPr>
              <w:t>.</w:t>
            </w:r>
            <w:r>
              <w:rPr>
                <w:rFonts w:ascii="Times New Roman" w:hAnsi="Times New Roman" w:cs="Times New Roman"/>
                <w:sz w:val="24"/>
                <w:szCs w:val="24"/>
              </w:rPr>
              <w:t>10</w:t>
            </w:r>
          </w:p>
          <w:p w:rsidR="00891285" w:rsidRPr="005F31F4" w:rsidRDefault="00891285" w:rsidP="00891285">
            <w:pPr>
              <w:spacing w:before="40" w:after="40"/>
              <w:rPr>
                <w:rFonts w:ascii="Times New Roman" w:hAnsi="Times New Roman" w:cs="Times New Roman"/>
                <w:sz w:val="24"/>
                <w:szCs w:val="24"/>
              </w:rPr>
            </w:pPr>
          </w:p>
        </w:tc>
        <w:tc>
          <w:tcPr>
            <w:tcW w:w="6691" w:type="dxa"/>
            <w:vMerge w:val="restart"/>
          </w:tcPr>
          <w:p w:rsidR="00891285" w:rsidRPr="00317BA7" w:rsidRDefault="00891285" w:rsidP="00891285">
            <w:pPr>
              <w:pStyle w:val="a7"/>
              <w:spacing w:before="40" w:after="40"/>
              <w:jc w:val="left"/>
              <w:rPr>
                <w:b w:val="0"/>
              </w:rPr>
            </w:pPr>
            <w:r w:rsidRPr="00317BA7">
              <w:rPr>
                <w:b w:val="0"/>
              </w:rPr>
              <w:t xml:space="preserve">Формирование счетной комиссии. Избрание председателя собрания. Избрание секретаря собрания.  </w:t>
            </w:r>
          </w:p>
          <w:p w:rsidR="00891285" w:rsidRPr="00317BA7" w:rsidRDefault="00891285" w:rsidP="00891285">
            <w:pPr>
              <w:pStyle w:val="a7"/>
              <w:spacing w:before="40" w:after="40"/>
              <w:jc w:val="left"/>
              <w:rPr>
                <w:b w:val="0"/>
              </w:rPr>
            </w:pPr>
          </w:p>
          <w:p w:rsidR="00891285" w:rsidRPr="00317BA7" w:rsidRDefault="00891285" w:rsidP="00891285">
            <w:pPr>
              <w:pStyle w:val="a7"/>
              <w:spacing w:before="40" w:after="40"/>
              <w:jc w:val="left"/>
              <w:rPr>
                <w:b w:val="0"/>
              </w:rPr>
            </w:pPr>
            <w:r w:rsidRPr="00317BA7">
              <w:rPr>
                <w:b w:val="0"/>
              </w:rPr>
              <w:t>Открытие ГОСЧ НП «СРОО «ЭС»</w:t>
            </w:r>
          </w:p>
        </w:tc>
        <w:tc>
          <w:tcPr>
            <w:tcW w:w="2126" w:type="dxa"/>
            <w:vMerge w:val="restart"/>
          </w:tcPr>
          <w:p w:rsidR="00891285" w:rsidRDefault="00891285" w:rsidP="00891285">
            <w:pPr>
              <w:spacing w:before="40" w:after="40"/>
              <w:rPr>
                <w:rFonts w:ascii="Times New Roman" w:eastAsia="Calibri" w:hAnsi="Times New Roman" w:cs="Times New Roman"/>
                <w:bCs/>
                <w:sz w:val="24"/>
                <w:szCs w:val="24"/>
              </w:rPr>
            </w:pPr>
            <w:r w:rsidRPr="00FE6853">
              <w:rPr>
                <w:rFonts w:ascii="Times New Roman" w:eastAsia="Calibri" w:hAnsi="Times New Roman" w:cs="Times New Roman"/>
                <w:bCs/>
                <w:sz w:val="24"/>
                <w:szCs w:val="24"/>
              </w:rPr>
              <w:t>К</w:t>
            </w:r>
            <w:r>
              <w:rPr>
                <w:rFonts w:ascii="Times New Roman" w:eastAsia="Calibri" w:hAnsi="Times New Roman" w:cs="Times New Roman"/>
                <w:bCs/>
                <w:sz w:val="24"/>
                <w:szCs w:val="24"/>
              </w:rPr>
              <w:t>аминский А.В.</w:t>
            </w:r>
          </w:p>
          <w:p w:rsidR="00891285" w:rsidRPr="00FE6853" w:rsidRDefault="00891285" w:rsidP="00891285">
            <w:pPr>
              <w:spacing w:before="40" w:after="40"/>
            </w:pPr>
          </w:p>
        </w:tc>
      </w:tr>
      <w:tr w:rsidR="00891285" w:rsidTr="00891285">
        <w:trPr>
          <w:trHeight w:val="356"/>
        </w:trPr>
        <w:tc>
          <w:tcPr>
            <w:tcW w:w="1560" w:type="dxa"/>
            <w:vMerge/>
          </w:tcPr>
          <w:p w:rsidR="00891285" w:rsidRPr="005F31F4" w:rsidRDefault="00891285" w:rsidP="00891285">
            <w:pPr>
              <w:spacing w:before="40" w:after="40"/>
              <w:rPr>
                <w:rFonts w:ascii="Times New Roman" w:hAnsi="Times New Roman" w:cs="Times New Roman"/>
                <w:sz w:val="24"/>
                <w:szCs w:val="24"/>
              </w:rPr>
            </w:pPr>
          </w:p>
        </w:tc>
        <w:tc>
          <w:tcPr>
            <w:tcW w:w="6691" w:type="dxa"/>
            <w:vMerge/>
          </w:tcPr>
          <w:p w:rsidR="00891285" w:rsidRPr="00317BA7" w:rsidRDefault="00891285" w:rsidP="00891285">
            <w:pPr>
              <w:pStyle w:val="a7"/>
              <w:spacing w:before="40" w:after="40"/>
              <w:jc w:val="left"/>
              <w:rPr>
                <w:b w:val="0"/>
              </w:rPr>
            </w:pPr>
          </w:p>
        </w:tc>
        <w:tc>
          <w:tcPr>
            <w:tcW w:w="2126" w:type="dxa"/>
            <w:vMerge/>
          </w:tcPr>
          <w:p w:rsidR="00891285" w:rsidRPr="00FE6853" w:rsidRDefault="00891285" w:rsidP="00891285">
            <w:pPr>
              <w:spacing w:before="40" w:after="40"/>
            </w:pPr>
          </w:p>
        </w:tc>
      </w:tr>
      <w:tr w:rsidR="00891285" w:rsidTr="00891285">
        <w:trPr>
          <w:trHeight w:val="356"/>
        </w:trPr>
        <w:tc>
          <w:tcPr>
            <w:tcW w:w="1560" w:type="dxa"/>
            <w:vMerge/>
            <w:tcBorders>
              <w:bottom w:val="single" w:sz="4" w:space="0" w:color="auto"/>
            </w:tcBorders>
          </w:tcPr>
          <w:p w:rsidR="00891285" w:rsidRPr="005F31F4" w:rsidRDefault="00891285" w:rsidP="00891285">
            <w:pPr>
              <w:spacing w:before="40" w:after="40"/>
              <w:rPr>
                <w:rFonts w:ascii="Times New Roman" w:hAnsi="Times New Roman" w:cs="Times New Roman"/>
                <w:sz w:val="24"/>
                <w:szCs w:val="24"/>
              </w:rPr>
            </w:pPr>
          </w:p>
        </w:tc>
        <w:tc>
          <w:tcPr>
            <w:tcW w:w="6691" w:type="dxa"/>
            <w:vMerge/>
            <w:tcBorders>
              <w:bottom w:val="single" w:sz="4" w:space="0" w:color="auto"/>
            </w:tcBorders>
          </w:tcPr>
          <w:p w:rsidR="00891285" w:rsidRPr="00317BA7" w:rsidRDefault="00891285" w:rsidP="00891285">
            <w:pPr>
              <w:pStyle w:val="a7"/>
              <w:spacing w:before="40" w:after="40"/>
              <w:jc w:val="left"/>
              <w:rPr>
                <w:b w:val="0"/>
              </w:rPr>
            </w:pPr>
          </w:p>
        </w:tc>
        <w:tc>
          <w:tcPr>
            <w:tcW w:w="2126" w:type="dxa"/>
            <w:vMerge/>
            <w:tcBorders>
              <w:bottom w:val="single" w:sz="4" w:space="0" w:color="auto"/>
            </w:tcBorders>
          </w:tcPr>
          <w:p w:rsidR="00891285" w:rsidRPr="00FE6853" w:rsidRDefault="00891285" w:rsidP="00891285">
            <w:pPr>
              <w:spacing w:before="40" w:after="40"/>
            </w:pPr>
          </w:p>
        </w:tc>
      </w:tr>
      <w:tr w:rsidR="00891285" w:rsidTr="00891285">
        <w:tc>
          <w:tcPr>
            <w:tcW w:w="1560" w:type="dxa"/>
          </w:tcPr>
          <w:p w:rsidR="00891285" w:rsidRDefault="00891285" w:rsidP="00891285">
            <w:pPr>
              <w:spacing w:before="40" w:after="40"/>
              <w:jc w:val="center"/>
              <w:rPr>
                <w:rFonts w:ascii="Times New Roman" w:hAnsi="Times New Roman" w:cs="Times New Roman"/>
                <w:sz w:val="24"/>
                <w:szCs w:val="24"/>
              </w:rPr>
            </w:pPr>
          </w:p>
        </w:tc>
        <w:tc>
          <w:tcPr>
            <w:tcW w:w="6691" w:type="dxa"/>
          </w:tcPr>
          <w:p w:rsidR="00891285" w:rsidRPr="00707802" w:rsidRDefault="00891285" w:rsidP="00891285">
            <w:pPr>
              <w:widowControl w:val="0"/>
              <w:tabs>
                <w:tab w:val="left" w:pos="0"/>
              </w:tabs>
              <w:autoSpaceDE w:val="0"/>
              <w:autoSpaceDN w:val="0"/>
              <w:adjustRightInd w:val="0"/>
              <w:spacing w:before="40" w:after="40"/>
              <w:jc w:val="center"/>
              <w:rPr>
                <w:rFonts w:ascii="Times New Roman" w:eastAsia="Calibri" w:hAnsi="Times New Roman" w:cs="Times New Roman"/>
                <w:sz w:val="24"/>
                <w:szCs w:val="24"/>
              </w:rPr>
            </w:pPr>
            <w:r w:rsidRPr="00033A6F">
              <w:rPr>
                <w:rFonts w:ascii="Times New Roman" w:eastAsia="Calibri" w:hAnsi="Times New Roman" w:cs="Times New Roman"/>
                <w:b/>
                <w:sz w:val="24"/>
                <w:szCs w:val="24"/>
              </w:rPr>
              <w:t>О деятельности НП «СРОО «ЭС»</w:t>
            </w:r>
          </w:p>
        </w:tc>
        <w:tc>
          <w:tcPr>
            <w:tcW w:w="2126" w:type="dxa"/>
          </w:tcPr>
          <w:p w:rsidR="00891285" w:rsidRPr="00FE6853" w:rsidRDefault="00891285" w:rsidP="00891285">
            <w:pPr>
              <w:spacing w:before="40" w:after="40"/>
              <w:jc w:val="center"/>
              <w:rPr>
                <w:rFonts w:ascii="Times New Roman" w:eastAsia="Calibri" w:hAnsi="Times New Roman" w:cs="Times New Roman"/>
                <w:bCs/>
                <w:sz w:val="24"/>
                <w:szCs w:val="24"/>
              </w:rPr>
            </w:pPr>
          </w:p>
        </w:tc>
      </w:tr>
      <w:tr w:rsidR="00891285" w:rsidTr="00891285">
        <w:tc>
          <w:tcPr>
            <w:tcW w:w="1560" w:type="dxa"/>
          </w:tcPr>
          <w:p w:rsidR="00891285"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12.10 – 12.25</w:t>
            </w:r>
          </w:p>
          <w:p w:rsidR="00891285" w:rsidRPr="007E3A2C"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 xml:space="preserve"> </w:t>
            </w:r>
          </w:p>
        </w:tc>
        <w:tc>
          <w:tcPr>
            <w:tcW w:w="6691" w:type="dxa"/>
          </w:tcPr>
          <w:p w:rsidR="00891285" w:rsidRPr="00707802" w:rsidRDefault="00891285" w:rsidP="00891285">
            <w:pPr>
              <w:widowControl w:val="0"/>
              <w:tabs>
                <w:tab w:val="left" w:pos="0"/>
              </w:tabs>
              <w:autoSpaceDE w:val="0"/>
              <w:autoSpaceDN w:val="0"/>
              <w:adjustRightInd w:val="0"/>
              <w:spacing w:before="40" w:after="40"/>
              <w:jc w:val="both"/>
              <w:rPr>
                <w:rFonts w:ascii="Times New Roman" w:eastAsia="Calibri" w:hAnsi="Times New Roman" w:cs="Times New Roman"/>
                <w:sz w:val="24"/>
                <w:szCs w:val="24"/>
              </w:rPr>
            </w:pPr>
            <w:r w:rsidRPr="00707802">
              <w:rPr>
                <w:rFonts w:ascii="Times New Roman" w:eastAsia="Calibri" w:hAnsi="Times New Roman" w:cs="Times New Roman"/>
                <w:sz w:val="24"/>
                <w:szCs w:val="24"/>
              </w:rPr>
              <w:t>Отчет Президента НП «СРОО «ЭС» о результатах финансово-хозяйственной и организационной деятельности НП «СРОО «ЭС» за 201</w:t>
            </w:r>
            <w:r>
              <w:rPr>
                <w:rFonts w:ascii="Times New Roman" w:eastAsia="Calibri" w:hAnsi="Times New Roman" w:cs="Times New Roman"/>
                <w:sz w:val="24"/>
                <w:szCs w:val="24"/>
              </w:rPr>
              <w:t xml:space="preserve">5 </w:t>
            </w:r>
            <w:r w:rsidRPr="00707802">
              <w:rPr>
                <w:rFonts w:ascii="Times New Roman" w:eastAsia="Calibri" w:hAnsi="Times New Roman" w:cs="Times New Roman"/>
                <w:sz w:val="24"/>
                <w:szCs w:val="24"/>
              </w:rPr>
              <w:t>г.</w:t>
            </w:r>
          </w:p>
        </w:tc>
        <w:tc>
          <w:tcPr>
            <w:tcW w:w="2126" w:type="dxa"/>
          </w:tcPr>
          <w:p w:rsidR="00891285" w:rsidRDefault="00891285" w:rsidP="00891285">
            <w:pPr>
              <w:spacing w:before="40" w:after="40"/>
              <w:rPr>
                <w:rFonts w:ascii="Times New Roman" w:eastAsia="Calibri" w:hAnsi="Times New Roman" w:cs="Times New Roman"/>
                <w:bCs/>
                <w:sz w:val="24"/>
                <w:szCs w:val="24"/>
              </w:rPr>
            </w:pPr>
            <w:r w:rsidRPr="00FE6853">
              <w:rPr>
                <w:rFonts w:ascii="Times New Roman" w:eastAsia="Calibri" w:hAnsi="Times New Roman" w:cs="Times New Roman"/>
                <w:bCs/>
                <w:sz w:val="24"/>
                <w:szCs w:val="24"/>
              </w:rPr>
              <w:t>К</w:t>
            </w:r>
            <w:r>
              <w:rPr>
                <w:rFonts w:ascii="Times New Roman" w:eastAsia="Calibri" w:hAnsi="Times New Roman" w:cs="Times New Roman"/>
                <w:bCs/>
                <w:sz w:val="24"/>
                <w:szCs w:val="24"/>
              </w:rPr>
              <w:t>аминский А.В.</w:t>
            </w:r>
          </w:p>
          <w:p w:rsidR="00891285" w:rsidRPr="00FE6853" w:rsidRDefault="00891285" w:rsidP="00891285">
            <w:pPr>
              <w:spacing w:before="40" w:after="40"/>
            </w:pPr>
          </w:p>
        </w:tc>
      </w:tr>
      <w:tr w:rsidR="00891285" w:rsidTr="00891285">
        <w:tc>
          <w:tcPr>
            <w:tcW w:w="1560" w:type="dxa"/>
          </w:tcPr>
          <w:p w:rsidR="00891285" w:rsidRDefault="00891285" w:rsidP="00891285">
            <w:pPr>
              <w:spacing w:before="40" w:after="40"/>
            </w:pPr>
            <w:r w:rsidRPr="00063A3E">
              <w:rPr>
                <w:rFonts w:ascii="Times New Roman" w:hAnsi="Times New Roman" w:cs="Times New Roman"/>
                <w:sz w:val="24"/>
                <w:szCs w:val="24"/>
              </w:rPr>
              <w:t>1</w:t>
            </w:r>
            <w:r>
              <w:rPr>
                <w:rFonts w:ascii="Times New Roman" w:hAnsi="Times New Roman" w:cs="Times New Roman"/>
                <w:sz w:val="24"/>
                <w:szCs w:val="24"/>
              </w:rPr>
              <w:t>2</w:t>
            </w:r>
            <w:r w:rsidRPr="00063A3E">
              <w:rPr>
                <w:rFonts w:ascii="Times New Roman" w:hAnsi="Times New Roman" w:cs="Times New Roman"/>
                <w:sz w:val="24"/>
                <w:szCs w:val="24"/>
              </w:rPr>
              <w:t>.</w:t>
            </w:r>
            <w:r>
              <w:rPr>
                <w:rFonts w:ascii="Times New Roman" w:hAnsi="Times New Roman" w:cs="Times New Roman"/>
                <w:sz w:val="24"/>
                <w:szCs w:val="24"/>
              </w:rPr>
              <w:t>25</w:t>
            </w:r>
            <w:r w:rsidRPr="00063A3E">
              <w:rPr>
                <w:rFonts w:ascii="Times New Roman" w:hAnsi="Times New Roman" w:cs="Times New Roman"/>
                <w:sz w:val="24"/>
                <w:szCs w:val="24"/>
              </w:rPr>
              <w:t xml:space="preserve"> – 1</w:t>
            </w:r>
            <w:r>
              <w:rPr>
                <w:rFonts w:ascii="Times New Roman" w:hAnsi="Times New Roman" w:cs="Times New Roman"/>
                <w:sz w:val="24"/>
                <w:szCs w:val="24"/>
              </w:rPr>
              <w:t>2</w:t>
            </w:r>
            <w:r w:rsidRPr="00063A3E">
              <w:rPr>
                <w:rFonts w:ascii="Times New Roman" w:hAnsi="Times New Roman" w:cs="Times New Roman"/>
                <w:sz w:val="24"/>
                <w:szCs w:val="24"/>
              </w:rPr>
              <w:t>.</w:t>
            </w:r>
            <w:r>
              <w:rPr>
                <w:rFonts w:ascii="Times New Roman" w:hAnsi="Times New Roman" w:cs="Times New Roman"/>
                <w:sz w:val="24"/>
                <w:szCs w:val="24"/>
              </w:rPr>
              <w:t>30</w:t>
            </w:r>
          </w:p>
        </w:tc>
        <w:tc>
          <w:tcPr>
            <w:tcW w:w="6691" w:type="dxa"/>
          </w:tcPr>
          <w:p w:rsidR="00891285" w:rsidRPr="00707802" w:rsidRDefault="00891285" w:rsidP="00891285">
            <w:pPr>
              <w:widowControl w:val="0"/>
              <w:tabs>
                <w:tab w:val="left" w:pos="0"/>
              </w:tabs>
              <w:autoSpaceDE w:val="0"/>
              <w:autoSpaceDN w:val="0"/>
              <w:adjustRightInd w:val="0"/>
              <w:spacing w:before="40" w:after="40"/>
              <w:jc w:val="both"/>
              <w:rPr>
                <w:rFonts w:ascii="Times New Roman" w:eastAsia="Calibri" w:hAnsi="Times New Roman" w:cs="Times New Roman"/>
                <w:sz w:val="24"/>
                <w:szCs w:val="24"/>
              </w:rPr>
            </w:pPr>
            <w:r>
              <w:rPr>
                <w:rFonts w:ascii="Times New Roman" w:eastAsia="Calibri" w:hAnsi="Times New Roman" w:cs="Times New Roman"/>
                <w:sz w:val="24"/>
                <w:szCs w:val="24"/>
              </w:rPr>
              <w:t>Избрание Президента НП «СРОО «ЭС»</w:t>
            </w:r>
          </w:p>
        </w:tc>
        <w:tc>
          <w:tcPr>
            <w:tcW w:w="2126" w:type="dxa"/>
          </w:tcPr>
          <w:p w:rsidR="00891285" w:rsidRDefault="00891285" w:rsidP="00891285">
            <w:pPr>
              <w:spacing w:before="40" w:after="40"/>
              <w:rPr>
                <w:rFonts w:ascii="Times New Roman" w:eastAsia="Calibri" w:hAnsi="Times New Roman" w:cs="Times New Roman"/>
                <w:bCs/>
                <w:sz w:val="24"/>
                <w:szCs w:val="24"/>
              </w:rPr>
            </w:pPr>
            <w:r w:rsidRPr="00FE6853">
              <w:rPr>
                <w:rFonts w:ascii="Times New Roman" w:eastAsia="Calibri" w:hAnsi="Times New Roman" w:cs="Times New Roman"/>
                <w:bCs/>
                <w:sz w:val="24"/>
                <w:szCs w:val="24"/>
              </w:rPr>
              <w:t>К</w:t>
            </w:r>
            <w:r>
              <w:rPr>
                <w:rFonts w:ascii="Times New Roman" w:eastAsia="Calibri" w:hAnsi="Times New Roman" w:cs="Times New Roman"/>
                <w:bCs/>
                <w:sz w:val="24"/>
                <w:szCs w:val="24"/>
              </w:rPr>
              <w:t>аминский А.В.</w:t>
            </w:r>
          </w:p>
          <w:p w:rsidR="00891285" w:rsidRPr="00FE6853" w:rsidRDefault="00891285" w:rsidP="00891285">
            <w:pPr>
              <w:spacing w:before="40" w:after="40"/>
              <w:rPr>
                <w:rFonts w:ascii="Times New Roman" w:eastAsia="Calibri" w:hAnsi="Times New Roman" w:cs="Times New Roman"/>
                <w:bCs/>
                <w:sz w:val="24"/>
                <w:szCs w:val="24"/>
              </w:rPr>
            </w:pPr>
          </w:p>
        </w:tc>
      </w:tr>
      <w:tr w:rsidR="00891285" w:rsidTr="00891285">
        <w:tc>
          <w:tcPr>
            <w:tcW w:w="1560" w:type="dxa"/>
          </w:tcPr>
          <w:p w:rsidR="00891285" w:rsidRPr="00063A3E"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12.30 – 12.35</w:t>
            </w:r>
          </w:p>
        </w:tc>
        <w:tc>
          <w:tcPr>
            <w:tcW w:w="6691" w:type="dxa"/>
          </w:tcPr>
          <w:p w:rsidR="00891285" w:rsidRDefault="00891285" w:rsidP="00891285">
            <w:pPr>
              <w:widowControl w:val="0"/>
              <w:tabs>
                <w:tab w:val="left" w:pos="0"/>
              </w:tabs>
              <w:autoSpaceDE w:val="0"/>
              <w:autoSpaceDN w:val="0"/>
              <w:adjustRightInd w:val="0"/>
              <w:spacing w:before="40" w:after="40"/>
              <w:jc w:val="both"/>
              <w:rPr>
                <w:rFonts w:ascii="Times New Roman" w:eastAsia="Calibri" w:hAnsi="Times New Roman" w:cs="Times New Roman"/>
                <w:sz w:val="24"/>
                <w:szCs w:val="24"/>
              </w:rPr>
            </w:pPr>
            <w:r>
              <w:rPr>
                <w:rFonts w:ascii="Times New Roman" w:eastAsia="Calibri" w:hAnsi="Times New Roman" w:cs="Times New Roman"/>
                <w:sz w:val="24"/>
                <w:szCs w:val="24"/>
              </w:rPr>
              <w:t>Избрание Первого вице-президента НП «СРОО «ЭС»</w:t>
            </w:r>
          </w:p>
        </w:tc>
        <w:tc>
          <w:tcPr>
            <w:tcW w:w="2126" w:type="dxa"/>
          </w:tcPr>
          <w:p w:rsidR="00891285" w:rsidRDefault="00891285" w:rsidP="00891285">
            <w:pPr>
              <w:spacing w:before="40" w:after="40"/>
              <w:rPr>
                <w:rFonts w:ascii="Times New Roman" w:eastAsia="Calibri" w:hAnsi="Times New Roman" w:cs="Times New Roman"/>
                <w:bCs/>
                <w:sz w:val="24"/>
                <w:szCs w:val="24"/>
              </w:rPr>
            </w:pPr>
            <w:r w:rsidRPr="00FE6853">
              <w:rPr>
                <w:rFonts w:ascii="Times New Roman" w:eastAsia="Calibri" w:hAnsi="Times New Roman" w:cs="Times New Roman"/>
                <w:bCs/>
                <w:sz w:val="24"/>
                <w:szCs w:val="24"/>
              </w:rPr>
              <w:t>К</w:t>
            </w:r>
            <w:r>
              <w:rPr>
                <w:rFonts w:ascii="Times New Roman" w:eastAsia="Calibri" w:hAnsi="Times New Roman" w:cs="Times New Roman"/>
                <w:bCs/>
                <w:sz w:val="24"/>
                <w:szCs w:val="24"/>
              </w:rPr>
              <w:t>аминский А.В.</w:t>
            </w:r>
          </w:p>
          <w:p w:rsidR="00891285" w:rsidRDefault="00891285" w:rsidP="00891285">
            <w:pPr>
              <w:spacing w:before="40" w:after="40"/>
              <w:rPr>
                <w:rFonts w:ascii="Times New Roman" w:eastAsia="Calibri" w:hAnsi="Times New Roman" w:cs="Times New Roman"/>
                <w:bCs/>
                <w:sz w:val="24"/>
                <w:szCs w:val="24"/>
              </w:rPr>
            </w:pPr>
          </w:p>
        </w:tc>
      </w:tr>
      <w:tr w:rsidR="00891285" w:rsidTr="00891285">
        <w:tc>
          <w:tcPr>
            <w:tcW w:w="1560" w:type="dxa"/>
          </w:tcPr>
          <w:p w:rsidR="00891285" w:rsidRPr="00063A3E"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 xml:space="preserve">12.35 – 12.40 </w:t>
            </w:r>
          </w:p>
        </w:tc>
        <w:tc>
          <w:tcPr>
            <w:tcW w:w="6691" w:type="dxa"/>
          </w:tcPr>
          <w:p w:rsidR="00891285" w:rsidRDefault="00891285" w:rsidP="00891285">
            <w:pPr>
              <w:widowControl w:val="0"/>
              <w:tabs>
                <w:tab w:val="left" w:pos="0"/>
              </w:tabs>
              <w:autoSpaceDE w:val="0"/>
              <w:autoSpaceDN w:val="0"/>
              <w:adjustRightInd w:val="0"/>
              <w:spacing w:before="40" w:after="40"/>
              <w:jc w:val="both"/>
              <w:rPr>
                <w:rFonts w:ascii="Times New Roman" w:eastAsia="Calibri" w:hAnsi="Times New Roman" w:cs="Times New Roman"/>
                <w:sz w:val="24"/>
                <w:szCs w:val="24"/>
              </w:rPr>
            </w:pPr>
            <w:r>
              <w:rPr>
                <w:rFonts w:ascii="Times New Roman" w:eastAsia="Calibri" w:hAnsi="Times New Roman" w:cs="Times New Roman"/>
                <w:sz w:val="24"/>
                <w:szCs w:val="24"/>
              </w:rPr>
              <w:t>Избрание вице-президента НП «СРОО «ЭС»</w:t>
            </w:r>
          </w:p>
        </w:tc>
        <w:tc>
          <w:tcPr>
            <w:tcW w:w="2126" w:type="dxa"/>
          </w:tcPr>
          <w:p w:rsidR="00891285" w:rsidRDefault="00891285" w:rsidP="00891285">
            <w:pPr>
              <w:spacing w:before="40" w:after="40"/>
              <w:rPr>
                <w:rFonts w:ascii="Times New Roman" w:eastAsia="Calibri" w:hAnsi="Times New Roman" w:cs="Times New Roman"/>
                <w:bCs/>
                <w:sz w:val="24"/>
                <w:szCs w:val="24"/>
              </w:rPr>
            </w:pPr>
            <w:r w:rsidRPr="00FE6853">
              <w:rPr>
                <w:rFonts w:ascii="Times New Roman" w:eastAsia="Calibri" w:hAnsi="Times New Roman" w:cs="Times New Roman"/>
                <w:bCs/>
                <w:sz w:val="24"/>
                <w:szCs w:val="24"/>
              </w:rPr>
              <w:t>К</w:t>
            </w:r>
            <w:r>
              <w:rPr>
                <w:rFonts w:ascii="Times New Roman" w:eastAsia="Calibri" w:hAnsi="Times New Roman" w:cs="Times New Roman"/>
                <w:bCs/>
                <w:sz w:val="24"/>
                <w:szCs w:val="24"/>
              </w:rPr>
              <w:t>аминский А.В.</w:t>
            </w:r>
          </w:p>
          <w:p w:rsidR="00891285" w:rsidRDefault="00891285" w:rsidP="00891285">
            <w:pPr>
              <w:spacing w:before="40" w:after="40"/>
              <w:rPr>
                <w:rFonts w:ascii="Times New Roman" w:eastAsia="Calibri" w:hAnsi="Times New Roman" w:cs="Times New Roman"/>
                <w:bCs/>
                <w:sz w:val="24"/>
                <w:szCs w:val="24"/>
              </w:rPr>
            </w:pPr>
          </w:p>
        </w:tc>
      </w:tr>
      <w:tr w:rsidR="00891285" w:rsidTr="00891285">
        <w:tc>
          <w:tcPr>
            <w:tcW w:w="1560" w:type="dxa"/>
            <w:vMerge w:val="restart"/>
          </w:tcPr>
          <w:p w:rsidR="00891285" w:rsidRPr="00063A3E"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12.40 – 13.00</w:t>
            </w:r>
          </w:p>
        </w:tc>
        <w:tc>
          <w:tcPr>
            <w:tcW w:w="6691" w:type="dxa"/>
            <w:tcBorders>
              <w:bottom w:val="single" w:sz="4" w:space="0" w:color="auto"/>
            </w:tcBorders>
          </w:tcPr>
          <w:p w:rsidR="00891285" w:rsidRPr="00707802" w:rsidRDefault="00891285" w:rsidP="00891285">
            <w:pPr>
              <w:widowControl w:val="0"/>
              <w:tabs>
                <w:tab w:val="left" w:pos="0"/>
              </w:tabs>
              <w:autoSpaceDE w:val="0"/>
              <w:autoSpaceDN w:val="0"/>
              <w:adjustRightInd w:val="0"/>
              <w:spacing w:before="40" w:after="40"/>
              <w:jc w:val="both"/>
              <w:rPr>
                <w:rFonts w:ascii="Times New Roman" w:eastAsia="Calibri" w:hAnsi="Times New Roman" w:cs="Times New Roman"/>
                <w:bCs/>
                <w:color w:val="000000"/>
                <w:sz w:val="24"/>
                <w:szCs w:val="24"/>
              </w:rPr>
            </w:pPr>
            <w:r w:rsidRPr="00707802">
              <w:rPr>
                <w:rFonts w:ascii="Times New Roman" w:eastAsia="Calibri" w:hAnsi="Times New Roman" w:cs="Times New Roman"/>
                <w:sz w:val="24"/>
                <w:szCs w:val="24"/>
              </w:rPr>
              <w:t>Отчет Исполнительного директора НП «СРОО «ЭС»</w:t>
            </w:r>
            <w:r>
              <w:rPr>
                <w:rFonts w:ascii="Times New Roman" w:eastAsia="Calibri" w:hAnsi="Times New Roman" w:cs="Times New Roman"/>
                <w:sz w:val="24"/>
                <w:szCs w:val="24"/>
              </w:rPr>
              <w:t xml:space="preserve"> за 2015 г.</w:t>
            </w:r>
          </w:p>
        </w:tc>
        <w:tc>
          <w:tcPr>
            <w:tcW w:w="2126" w:type="dxa"/>
            <w:vMerge w:val="restart"/>
          </w:tcPr>
          <w:p w:rsidR="00891285" w:rsidRPr="009415BA" w:rsidRDefault="00891285" w:rsidP="00891285">
            <w:pPr>
              <w:spacing w:before="40" w:after="40"/>
              <w:rPr>
                <w:rFonts w:ascii="Times New Roman" w:hAnsi="Times New Roman" w:cs="Times New Roman"/>
                <w:sz w:val="24"/>
                <w:szCs w:val="24"/>
              </w:rPr>
            </w:pPr>
            <w:r w:rsidRPr="009415BA">
              <w:rPr>
                <w:rFonts w:ascii="Times New Roman" w:hAnsi="Times New Roman" w:cs="Times New Roman"/>
                <w:sz w:val="24"/>
                <w:szCs w:val="24"/>
              </w:rPr>
              <w:t xml:space="preserve">Ильин М.О. </w:t>
            </w:r>
          </w:p>
          <w:p w:rsidR="00891285" w:rsidRPr="009415BA" w:rsidRDefault="00891285" w:rsidP="00891285">
            <w:pPr>
              <w:spacing w:before="40" w:after="40"/>
              <w:rPr>
                <w:rFonts w:ascii="Times New Roman" w:hAnsi="Times New Roman" w:cs="Times New Roman"/>
                <w:sz w:val="24"/>
                <w:szCs w:val="24"/>
              </w:rPr>
            </w:pPr>
          </w:p>
        </w:tc>
      </w:tr>
      <w:tr w:rsidR="00891285" w:rsidTr="00891285">
        <w:tc>
          <w:tcPr>
            <w:tcW w:w="1560" w:type="dxa"/>
            <w:vMerge/>
          </w:tcPr>
          <w:p w:rsidR="00891285" w:rsidRPr="002768A9" w:rsidRDefault="00891285" w:rsidP="00891285">
            <w:pPr>
              <w:spacing w:before="40" w:after="40"/>
              <w:rPr>
                <w:rFonts w:ascii="Times New Roman" w:hAnsi="Times New Roman" w:cs="Times New Roman"/>
                <w:sz w:val="24"/>
                <w:szCs w:val="24"/>
              </w:rPr>
            </w:pPr>
          </w:p>
        </w:tc>
        <w:tc>
          <w:tcPr>
            <w:tcW w:w="6691" w:type="dxa"/>
            <w:tcBorders>
              <w:bottom w:val="single" w:sz="4" w:space="0" w:color="auto"/>
            </w:tcBorders>
          </w:tcPr>
          <w:p w:rsidR="00891285" w:rsidRPr="00707802" w:rsidRDefault="00891285" w:rsidP="00891285">
            <w:pPr>
              <w:widowControl w:val="0"/>
              <w:tabs>
                <w:tab w:val="left" w:pos="0"/>
              </w:tabs>
              <w:autoSpaceDE w:val="0"/>
              <w:autoSpaceDN w:val="0"/>
              <w:adjustRightInd w:val="0"/>
              <w:spacing w:before="40" w:after="40"/>
              <w:jc w:val="both"/>
              <w:rPr>
                <w:rFonts w:ascii="Times New Roman" w:eastAsia="Calibri" w:hAnsi="Times New Roman" w:cs="Times New Roman"/>
                <w:sz w:val="24"/>
                <w:szCs w:val="24"/>
              </w:rPr>
            </w:pPr>
            <w:r>
              <w:rPr>
                <w:rFonts w:ascii="Times New Roman" w:eastAsia="Calibri" w:hAnsi="Times New Roman" w:cs="Times New Roman"/>
                <w:sz w:val="24"/>
                <w:szCs w:val="24"/>
              </w:rPr>
              <w:t>Отчет о деятельности отдела Реестра в 2015 г.</w:t>
            </w:r>
          </w:p>
        </w:tc>
        <w:tc>
          <w:tcPr>
            <w:tcW w:w="2126" w:type="dxa"/>
            <w:vMerge/>
          </w:tcPr>
          <w:p w:rsidR="00891285" w:rsidRPr="009415BA" w:rsidRDefault="00891285" w:rsidP="00891285">
            <w:pPr>
              <w:spacing w:before="40" w:after="40"/>
              <w:rPr>
                <w:rFonts w:ascii="Times New Roman" w:hAnsi="Times New Roman" w:cs="Times New Roman"/>
                <w:sz w:val="24"/>
                <w:szCs w:val="24"/>
              </w:rPr>
            </w:pPr>
          </w:p>
        </w:tc>
      </w:tr>
      <w:tr w:rsidR="00891285" w:rsidTr="00891285">
        <w:tc>
          <w:tcPr>
            <w:tcW w:w="1560" w:type="dxa"/>
            <w:vMerge/>
          </w:tcPr>
          <w:p w:rsidR="00891285" w:rsidRPr="005F31F4" w:rsidRDefault="00891285" w:rsidP="00891285">
            <w:pPr>
              <w:spacing w:before="40" w:after="40"/>
              <w:rPr>
                <w:rFonts w:ascii="Times New Roman" w:hAnsi="Times New Roman" w:cs="Times New Roman"/>
                <w:sz w:val="24"/>
                <w:szCs w:val="24"/>
              </w:rPr>
            </w:pPr>
          </w:p>
        </w:tc>
        <w:tc>
          <w:tcPr>
            <w:tcW w:w="6691" w:type="dxa"/>
            <w:tcBorders>
              <w:bottom w:val="single" w:sz="4" w:space="0" w:color="auto"/>
            </w:tcBorders>
          </w:tcPr>
          <w:p w:rsidR="00891285" w:rsidRPr="00317BA7" w:rsidRDefault="00891285" w:rsidP="00891285">
            <w:pPr>
              <w:widowControl w:val="0"/>
              <w:tabs>
                <w:tab w:val="left" w:pos="0"/>
              </w:tabs>
              <w:autoSpaceDE w:val="0"/>
              <w:autoSpaceDN w:val="0"/>
              <w:adjustRightInd w:val="0"/>
              <w:spacing w:before="40" w:after="40"/>
              <w:jc w:val="both"/>
              <w:rPr>
                <w:rFonts w:ascii="Times New Roman" w:eastAsia="Calibri" w:hAnsi="Times New Roman" w:cs="Times New Roman"/>
                <w:bCs/>
                <w:color w:val="000000"/>
                <w:sz w:val="24"/>
                <w:szCs w:val="24"/>
              </w:rPr>
            </w:pPr>
            <w:r w:rsidRPr="00317BA7">
              <w:rPr>
                <w:rFonts w:ascii="Times New Roman" w:eastAsia="Calibri" w:hAnsi="Times New Roman" w:cs="Times New Roman"/>
                <w:sz w:val="24"/>
                <w:szCs w:val="24"/>
              </w:rPr>
              <w:t>Утверждение сметы НП «СРОО «ЭС» на 201</w:t>
            </w:r>
            <w:r>
              <w:rPr>
                <w:rFonts w:ascii="Times New Roman" w:eastAsia="Calibri" w:hAnsi="Times New Roman" w:cs="Times New Roman"/>
                <w:sz w:val="24"/>
                <w:szCs w:val="24"/>
              </w:rPr>
              <w:t>5</w:t>
            </w:r>
            <w:bookmarkStart w:id="0" w:name="_GoBack"/>
            <w:bookmarkEnd w:id="0"/>
            <w:r w:rsidRPr="00317BA7">
              <w:rPr>
                <w:rFonts w:ascii="Times New Roman" w:eastAsia="Calibri" w:hAnsi="Times New Roman" w:cs="Times New Roman"/>
                <w:sz w:val="24"/>
                <w:szCs w:val="24"/>
              </w:rPr>
              <w:t>г. с изменениями</w:t>
            </w:r>
          </w:p>
        </w:tc>
        <w:tc>
          <w:tcPr>
            <w:tcW w:w="2126" w:type="dxa"/>
            <w:vMerge/>
          </w:tcPr>
          <w:p w:rsidR="00891285" w:rsidRPr="009415BA" w:rsidRDefault="00891285" w:rsidP="00891285">
            <w:pPr>
              <w:spacing w:before="40" w:after="40"/>
              <w:rPr>
                <w:rFonts w:ascii="Times New Roman" w:hAnsi="Times New Roman" w:cs="Times New Roman"/>
                <w:sz w:val="24"/>
                <w:szCs w:val="24"/>
              </w:rPr>
            </w:pPr>
          </w:p>
        </w:tc>
      </w:tr>
      <w:tr w:rsidR="00891285" w:rsidTr="00891285">
        <w:tc>
          <w:tcPr>
            <w:tcW w:w="1560" w:type="dxa"/>
            <w:vMerge/>
          </w:tcPr>
          <w:p w:rsidR="00891285" w:rsidRPr="005F31F4" w:rsidRDefault="00891285" w:rsidP="00891285">
            <w:pPr>
              <w:spacing w:before="40" w:after="40"/>
              <w:rPr>
                <w:rFonts w:ascii="Times New Roman" w:hAnsi="Times New Roman" w:cs="Times New Roman"/>
                <w:sz w:val="24"/>
                <w:szCs w:val="24"/>
              </w:rPr>
            </w:pPr>
          </w:p>
        </w:tc>
        <w:tc>
          <w:tcPr>
            <w:tcW w:w="6691" w:type="dxa"/>
            <w:tcBorders>
              <w:bottom w:val="single" w:sz="4" w:space="0" w:color="auto"/>
            </w:tcBorders>
          </w:tcPr>
          <w:p w:rsidR="00891285" w:rsidRPr="00317BA7" w:rsidRDefault="00891285" w:rsidP="00891285">
            <w:pPr>
              <w:widowControl w:val="0"/>
              <w:tabs>
                <w:tab w:val="left" w:pos="0"/>
              </w:tabs>
              <w:autoSpaceDE w:val="0"/>
              <w:autoSpaceDN w:val="0"/>
              <w:adjustRightInd w:val="0"/>
              <w:spacing w:before="40" w:after="40"/>
              <w:jc w:val="both"/>
              <w:rPr>
                <w:rFonts w:ascii="Times New Roman" w:eastAsia="Calibri" w:hAnsi="Times New Roman" w:cs="Times New Roman"/>
                <w:bCs/>
                <w:color w:val="000000"/>
                <w:sz w:val="24"/>
                <w:szCs w:val="24"/>
              </w:rPr>
            </w:pPr>
            <w:r w:rsidRPr="00317BA7">
              <w:rPr>
                <w:rFonts w:ascii="Times New Roman" w:eastAsia="Calibri" w:hAnsi="Times New Roman" w:cs="Times New Roman"/>
                <w:sz w:val="24"/>
                <w:szCs w:val="24"/>
              </w:rPr>
              <w:t>Утверждение сметы НП «СРОО «ЭС» на 201</w:t>
            </w:r>
            <w:r>
              <w:rPr>
                <w:rFonts w:ascii="Times New Roman" w:eastAsia="Calibri" w:hAnsi="Times New Roman" w:cs="Times New Roman"/>
                <w:sz w:val="24"/>
                <w:szCs w:val="24"/>
              </w:rPr>
              <w:t xml:space="preserve">6 </w:t>
            </w:r>
            <w:r w:rsidRPr="00317BA7">
              <w:rPr>
                <w:rFonts w:ascii="Times New Roman" w:eastAsia="Calibri" w:hAnsi="Times New Roman" w:cs="Times New Roman"/>
                <w:sz w:val="24"/>
                <w:szCs w:val="24"/>
              </w:rPr>
              <w:t>г.</w:t>
            </w:r>
          </w:p>
        </w:tc>
        <w:tc>
          <w:tcPr>
            <w:tcW w:w="2126" w:type="dxa"/>
            <w:vMerge/>
          </w:tcPr>
          <w:p w:rsidR="00891285" w:rsidRPr="009415BA" w:rsidRDefault="00891285" w:rsidP="00891285">
            <w:pPr>
              <w:spacing w:before="40" w:after="40"/>
              <w:rPr>
                <w:rFonts w:ascii="Times New Roman" w:hAnsi="Times New Roman" w:cs="Times New Roman"/>
                <w:sz w:val="24"/>
                <w:szCs w:val="24"/>
              </w:rPr>
            </w:pPr>
          </w:p>
        </w:tc>
      </w:tr>
      <w:tr w:rsidR="00891285" w:rsidTr="00891285">
        <w:tc>
          <w:tcPr>
            <w:tcW w:w="1560" w:type="dxa"/>
            <w:vMerge/>
          </w:tcPr>
          <w:p w:rsidR="00891285" w:rsidRPr="005F31F4" w:rsidRDefault="00891285" w:rsidP="00891285">
            <w:pPr>
              <w:spacing w:before="40" w:after="40"/>
              <w:rPr>
                <w:rFonts w:ascii="Times New Roman" w:hAnsi="Times New Roman" w:cs="Times New Roman"/>
                <w:sz w:val="24"/>
                <w:szCs w:val="24"/>
              </w:rPr>
            </w:pPr>
          </w:p>
        </w:tc>
        <w:tc>
          <w:tcPr>
            <w:tcW w:w="6691" w:type="dxa"/>
            <w:tcBorders>
              <w:bottom w:val="single" w:sz="4" w:space="0" w:color="auto"/>
            </w:tcBorders>
          </w:tcPr>
          <w:p w:rsidR="00891285" w:rsidRPr="00707802" w:rsidRDefault="00891285" w:rsidP="00891285">
            <w:pPr>
              <w:widowControl w:val="0"/>
              <w:tabs>
                <w:tab w:val="left" w:pos="0"/>
              </w:tabs>
              <w:autoSpaceDE w:val="0"/>
              <w:autoSpaceDN w:val="0"/>
              <w:adjustRightInd w:val="0"/>
              <w:spacing w:before="40" w:after="40"/>
              <w:jc w:val="both"/>
              <w:rPr>
                <w:rFonts w:ascii="Times New Roman" w:eastAsia="Calibri" w:hAnsi="Times New Roman" w:cs="Times New Roman"/>
                <w:bCs/>
                <w:color w:val="000000"/>
                <w:sz w:val="24"/>
                <w:szCs w:val="24"/>
              </w:rPr>
            </w:pPr>
            <w:r w:rsidRPr="00707802">
              <w:rPr>
                <w:rFonts w:ascii="Times New Roman" w:hAnsi="Times New Roman" w:cs="Times New Roman"/>
                <w:sz w:val="24"/>
                <w:szCs w:val="24"/>
              </w:rPr>
              <w:t>Отчет Ревизионной комиссии НП «СРОО «ЭС»</w:t>
            </w:r>
            <w:r>
              <w:rPr>
                <w:rFonts w:ascii="Times New Roman" w:hAnsi="Times New Roman" w:cs="Times New Roman"/>
                <w:sz w:val="24"/>
                <w:szCs w:val="24"/>
              </w:rPr>
              <w:t xml:space="preserve"> за 2015 г.</w:t>
            </w:r>
          </w:p>
        </w:tc>
        <w:tc>
          <w:tcPr>
            <w:tcW w:w="2126" w:type="dxa"/>
            <w:vMerge/>
          </w:tcPr>
          <w:p w:rsidR="00891285" w:rsidRPr="00FE6853" w:rsidRDefault="00891285" w:rsidP="00891285">
            <w:pPr>
              <w:spacing w:before="40" w:after="40"/>
            </w:pPr>
          </w:p>
        </w:tc>
      </w:tr>
      <w:tr w:rsidR="00891285" w:rsidTr="00891285">
        <w:tc>
          <w:tcPr>
            <w:tcW w:w="1560" w:type="dxa"/>
            <w:vMerge/>
          </w:tcPr>
          <w:p w:rsidR="00891285" w:rsidRPr="005F31F4" w:rsidRDefault="00891285" w:rsidP="00891285">
            <w:pPr>
              <w:spacing w:before="40" w:after="40"/>
              <w:rPr>
                <w:rFonts w:ascii="Times New Roman" w:hAnsi="Times New Roman" w:cs="Times New Roman"/>
                <w:sz w:val="24"/>
                <w:szCs w:val="24"/>
              </w:rPr>
            </w:pPr>
          </w:p>
        </w:tc>
        <w:tc>
          <w:tcPr>
            <w:tcW w:w="6691" w:type="dxa"/>
            <w:tcBorders>
              <w:bottom w:val="single" w:sz="4" w:space="0" w:color="auto"/>
            </w:tcBorders>
          </w:tcPr>
          <w:p w:rsidR="00891285" w:rsidRPr="00707802" w:rsidRDefault="00891285" w:rsidP="00891285">
            <w:pPr>
              <w:widowControl w:val="0"/>
              <w:tabs>
                <w:tab w:val="left" w:pos="0"/>
              </w:tabs>
              <w:autoSpaceDE w:val="0"/>
              <w:autoSpaceDN w:val="0"/>
              <w:adjustRightInd w:val="0"/>
              <w:spacing w:before="40" w:after="40"/>
              <w:jc w:val="both"/>
              <w:rPr>
                <w:rFonts w:ascii="Times New Roman" w:hAnsi="Times New Roman" w:cs="Times New Roman"/>
                <w:sz w:val="24"/>
                <w:szCs w:val="24"/>
              </w:rPr>
            </w:pPr>
            <w:r>
              <w:rPr>
                <w:rFonts w:ascii="Times New Roman" w:hAnsi="Times New Roman" w:cs="Times New Roman"/>
                <w:sz w:val="24"/>
                <w:szCs w:val="24"/>
              </w:rPr>
              <w:t>Формирование Ревизионной комиссии НП «СРОО «ЭС»</w:t>
            </w:r>
          </w:p>
        </w:tc>
        <w:tc>
          <w:tcPr>
            <w:tcW w:w="2126" w:type="dxa"/>
            <w:vMerge/>
          </w:tcPr>
          <w:p w:rsidR="00891285" w:rsidRPr="00FE6853" w:rsidRDefault="00891285" w:rsidP="00891285">
            <w:pPr>
              <w:spacing w:before="40" w:after="40"/>
            </w:pPr>
          </w:p>
        </w:tc>
      </w:tr>
      <w:tr w:rsidR="00891285" w:rsidTr="00891285">
        <w:tc>
          <w:tcPr>
            <w:tcW w:w="1560" w:type="dxa"/>
            <w:vMerge/>
            <w:tcBorders>
              <w:bottom w:val="single" w:sz="4" w:space="0" w:color="auto"/>
            </w:tcBorders>
          </w:tcPr>
          <w:p w:rsidR="00891285" w:rsidRPr="005F31F4" w:rsidRDefault="00891285" w:rsidP="00891285">
            <w:pPr>
              <w:spacing w:before="40" w:after="40"/>
              <w:rPr>
                <w:rFonts w:ascii="Times New Roman" w:hAnsi="Times New Roman" w:cs="Times New Roman"/>
                <w:sz w:val="24"/>
                <w:szCs w:val="24"/>
              </w:rPr>
            </w:pPr>
          </w:p>
        </w:tc>
        <w:tc>
          <w:tcPr>
            <w:tcW w:w="6691" w:type="dxa"/>
            <w:tcBorders>
              <w:bottom w:val="single" w:sz="4" w:space="0" w:color="auto"/>
            </w:tcBorders>
          </w:tcPr>
          <w:p w:rsidR="00891285" w:rsidRPr="005079E7" w:rsidRDefault="00891285" w:rsidP="00891285">
            <w:pPr>
              <w:widowControl w:val="0"/>
              <w:tabs>
                <w:tab w:val="left" w:pos="0"/>
              </w:tabs>
              <w:autoSpaceDE w:val="0"/>
              <w:autoSpaceDN w:val="0"/>
              <w:adjustRightInd w:val="0"/>
              <w:spacing w:before="40" w:after="40"/>
              <w:jc w:val="both"/>
              <w:rPr>
                <w:rFonts w:ascii="Times New Roman" w:eastAsia="Calibri" w:hAnsi="Times New Roman" w:cs="Times New Roman"/>
                <w:bCs/>
                <w:color w:val="000000"/>
                <w:sz w:val="24"/>
                <w:szCs w:val="24"/>
              </w:rPr>
            </w:pPr>
            <w:r w:rsidRPr="00707802">
              <w:rPr>
                <w:rFonts w:ascii="Times New Roman" w:eastAsia="Calibri" w:hAnsi="Times New Roman" w:cs="Times New Roman"/>
                <w:sz w:val="24"/>
                <w:szCs w:val="24"/>
              </w:rPr>
              <w:t xml:space="preserve">Утверждение годовой бухгалтерской отчетности НП </w:t>
            </w:r>
            <w:r>
              <w:rPr>
                <w:rFonts w:ascii="Times New Roman" w:eastAsia="Calibri" w:hAnsi="Times New Roman" w:cs="Times New Roman"/>
                <w:sz w:val="24"/>
                <w:szCs w:val="24"/>
              </w:rPr>
              <w:t>«</w:t>
            </w:r>
            <w:r w:rsidRPr="00707802">
              <w:rPr>
                <w:rFonts w:ascii="Times New Roman" w:eastAsia="Calibri" w:hAnsi="Times New Roman" w:cs="Times New Roman"/>
                <w:sz w:val="24"/>
                <w:szCs w:val="24"/>
              </w:rPr>
              <w:t xml:space="preserve">СРОО </w:t>
            </w:r>
            <w:r>
              <w:rPr>
                <w:rFonts w:ascii="Times New Roman" w:eastAsia="Calibri" w:hAnsi="Times New Roman" w:cs="Times New Roman"/>
                <w:sz w:val="24"/>
                <w:szCs w:val="24"/>
              </w:rPr>
              <w:t>«</w:t>
            </w:r>
            <w:r w:rsidRPr="00707802">
              <w:rPr>
                <w:rFonts w:ascii="Times New Roman" w:eastAsia="Calibri" w:hAnsi="Times New Roman" w:cs="Times New Roman"/>
                <w:sz w:val="24"/>
                <w:szCs w:val="24"/>
              </w:rPr>
              <w:t>ЭС</w:t>
            </w:r>
            <w:r>
              <w:rPr>
                <w:rFonts w:ascii="Times New Roman" w:eastAsia="Calibri" w:hAnsi="Times New Roman" w:cs="Times New Roman"/>
                <w:sz w:val="24"/>
                <w:szCs w:val="24"/>
              </w:rPr>
              <w:t>»</w:t>
            </w:r>
            <w:r w:rsidRPr="00707802">
              <w:rPr>
                <w:rFonts w:ascii="Times New Roman" w:eastAsia="Calibri" w:hAnsi="Times New Roman" w:cs="Times New Roman"/>
                <w:sz w:val="24"/>
                <w:szCs w:val="24"/>
              </w:rPr>
              <w:t xml:space="preserve"> за 201</w:t>
            </w:r>
            <w:r>
              <w:rPr>
                <w:rFonts w:ascii="Times New Roman" w:eastAsia="Calibri" w:hAnsi="Times New Roman" w:cs="Times New Roman"/>
                <w:sz w:val="24"/>
                <w:szCs w:val="24"/>
              </w:rPr>
              <w:t xml:space="preserve">4 </w:t>
            </w:r>
            <w:r w:rsidRPr="00707802">
              <w:rPr>
                <w:rFonts w:ascii="Times New Roman" w:eastAsia="Calibri" w:hAnsi="Times New Roman" w:cs="Times New Roman"/>
                <w:sz w:val="24"/>
                <w:szCs w:val="24"/>
              </w:rPr>
              <w:t>г.</w:t>
            </w:r>
          </w:p>
        </w:tc>
        <w:tc>
          <w:tcPr>
            <w:tcW w:w="2126" w:type="dxa"/>
            <w:vMerge/>
            <w:tcBorders>
              <w:bottom w:val="single" w:sz="4" w:space="0" w:color="auto"/>
            </w:tcBorders>
          </w:tcPr>
          <w:p w:rsidR="00891285" w:rsidRPr="00FE6853" w:rsidRDefault="00891285" w:rsidP="00891285">
            <w:pPr>
              <w:spacing w:before="40" w:after="40"/>
            </w:pPr>
          </w:p>
        </w:tc>
      </w:tr>
      <w:tr w:rsidR="00891285" w:rsidTr="00891285">
        <w:tc>
          <w:tcPr>
            <w:tcW w:w="1560" w:type="dxa"/>
          </w:tcPr>
          <w:p w:rsidR="00891285" w:rsidRPr="00063A3E"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13.00 – 13.10</w:t>
            </w:r>
          </w:p>
        </w:tc>
        <w:tc>
          <w:tcPr>
            <w:tcW w:w="6691" w:type="dxa"/>
          </w:tcPr>
          <w:p w:rsidR="00891285" w:rsidRPr="003B0810" w:rsidRDefault="00891285" w:rsidP="00891285">
            <w:pPr>
              <w:widowControl w:val="0"/>
              <w:tabs>
                <w:tab w:val="left" w:pos="0"/>
                <w:tab w:val="left" w:pos="142"/>
                <w:tab w:val="left" w:pos="696"/>
              </w:tabs>
              <w:autoSpaceDE w:val="0"/>
              <w:autoSpaceDN w:val="0"/>
              <w:adjustRightInd w:val="0"/>
              <w:spacing w:before="40" w:after="40"/>
              <w:ind w:right="34"/>
              <w:jc w:val="both"/>
              <w:outlineLvl w:val="1"/>
              <w:rPr>
                <w:rFonts w:ascii="Times New Roman" w:eastAsia="Calibri" w:hAnsi="Times New Roman" w:cs="Times New Roman"/>
                <w:bCs/>
                <w:sz w:val="24"/>
                <w:szCs w:val="24"/>
              </w:rPr>
            </w:pPr>
            <w:r w:rsidRPr="003B0810">
              <w:rPr>
                <w:rFonts w:ascii="Times New Roman" w:eastAsia="Calibri" w:hAnsi="Times New Roman" w:cs="Times New Roman"/>
                <w:bCs/>
                <w:sz w:val="24"/>
                <w:szCs w:val="24"/>
              </w:rPr>
              <w:t>О реги</w:t>
            </w:r>
            <w:r>
              <w:rPr>
                <w:rFonts w:ascii="Times New Roman" w:eastAsia="Calibri" w:hAnsi="Times New Roman" w:cs="Times New Roman"/>
                <w:bCs/>
                <w:sz w:val="24"/>
                <w:szCs w:val="24"/>
              </w:rPr>
              <w:t>ональном развитии НП «СРОО «ЭС» в 2015 г.</w:t>
            </w:r>
          </w:p>
        </w:tc>
        <w:tc>
          <w:tcPr>
            <w:tcW w:w="2126" w:type="dxa"/>
          </w:tcPr>
          <w:p w:rsidR="00891285" w:rsidRPr="00FE6853" w:rsidRDefault="00891285" w:rsidP="00891285">
            <w:pPr>
              <w:spacing w:before="40" w:after="40"/>
            </w:pPr>
            <w:r w:rsidRPr="00FE6853">
              <w:rPr>
                <w:rFonts w:ascii="Times New Roman" w:eastAsia="Calibri" w:hAnsi="Times New Roman" w:cs="Times New Roman"/>
                <w:bCs/>
                <w:sz w:val="24"/>
                <w:szCs w:val="24"/>
              </w:rPr>
              <w:t>Горев С.В.</w:t>
            </w:r>
          </w:p>
        </w:tc>
      </w:tr>
      <w:tr w:rsidR="00891285" w:rsidTr="00891285">
        <w:tc>
          <w:tcPr>
            <w:tcW w:w="1560" w:type="dxa"/>
          </w:tcPr>
          <w:p w:rsidR="00891285" w:rsidRPr="00063A3E"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13.10 – 13.20</w:t>
            </w:r>
          </w:p>
        </w:tc>
        <w:tc>
          <w:tcPr>
            <w:tcW w:w="6691" w:type="dxa"/>
          </w:tcPr>
          <w:p w:rsidR="00891285" w:rsidRPr="00891285" w:rsidRDefault="00891285" w:rsidP="00891285">
            <w:pPr>
              <w:widowControl w:val="0"/>
              <w:tabs>
                <w:tab w:val="left" w:pos="0"/>
                <w:tab w:val="left" w:pos="142"/>
                <w:tab w:val="left" w:pos="696"/>
              </w:tabs>
              <w:autoSpaceDE w:val="0"/>
              <w:autoSpaceDN w:val="0"/>
              <w:adjustRightInd w:val="0"/>
              <w:spacing w:before="40" w:after="40"/>
              <w:ind w:right="34"/>
              <w:jc w:val="both"/>
              <w:outlineLvl w:val="1"/>
              <w:rPr>
                <w:rFonts w:ascii="Times New Roman" w:eastAsia="Calibri" w:hAnsi="Times New Roman" w:cs="Times New Roman"/>
                <w:bCs/>
                <w:sz w:val="24"/>
                <w:szCs w:val="24"/>
              </w:rPr>
            </w:pPr>
            <w:r w:rsidRPr="00891285">
              <w:rPr>
                <w:rFonts w:ascii="Times New Roman" w:eastAsia="Calibri" w:hAnsi="Times New Roman" w:cs="Times New Roman"/>
                <w:bCs/>
                <w:sz w:val="24"/>
                <w:szCs w:val="24"/>
              </w:rPr>
              <w:t>Доклад о лучшей практике развития регионального отделения НП «СРОО «ЭС»</w:t>
            </w:r>
          </w:p>
        </w:tc>
        <w:tc>
          <w:tcPr>
            <w:tcW w:w="2126" w:type="dxa"/>
          </w:tcPr>
          <w:p w:rsidR="00891285" w:rsidRPr="003D161C" w:rsidRDefault="00891285" w:rsidP="00891285">
            <w:pPr>
              <w:spacing w:before="40" w:after="40"/>
              <w:rPr>
                <w:rFonts w:ascii="Times New Roman" w:eastAsia="Calibri" w:hAnsi="Times New Roman" w:cs="Times New Roman"/>
                <w:bCs/>
                <w:sz w:val="24"/>
                <w:szCs w:val="24"/>
                <w:highlight w:val="yellow"/>
              </w:rPr>
            </w:pPr>
          </w:p>
        </w:tc>
      </w:tr>
      <w:tr w:rsidR="00891285" w:rsidTr="00891285">
        <w:tc>
          <w:tcPr>
            <w:tcW w:w="1560" w:type="dxa"/>
          </w:tcPr>
          <w:p w:rsidR="00891285" w:rsidRPr="00063A3E"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13.20 – 13.35</w:t>
            </w:r>
          </w:p>
        </w:tc>
        <w:tc>
          <w:tcPr>
            <w:tcW w:w="6691" w:type="dxa"/>
          </w:tcPr>
          <w:p w:rsidR="00891285" w:rsidRPr="003B0810" w:rsidRDefault="00891285" w:rsidP="00891285">
            <w:pPr>
              <w:widowControl w:val="0"/>
              <w:tabs>
                <w:tab w:val="left" w:pos="0"/>
              </w:tabs>
              <w:autoSpaceDE w:val="0"/>
              <w:autoSpaceDN w:val="0"/>
              <w:adjustRightInd w:val="0"/>
              <w:spacing w:before="40" w:after="40"/>
              <w:jc w:val="both"/>
              <w:rPr>
                <w:rFonts w:ascii="Times New Roman" w:eastAsia="Calibri" w:hAnsi="Times New Roman" w:cs="Times New Roman"/>
                <w:sz w:val="24"/>
                <w:szCs w:val="24"/>
              </w:rPr>
            </w:pPr>
            <w:r w:rsidRPr="003B0810">
              <w:rPr>
                <w:rFonts w:ascii="Times New Roman" w:eastAsia="Calibri" w:hAnsi="Times New Roman" w:cs="Times New Roman"/>
                <w:sz w:val="24"/>
                <w:szCs w:val="24"/>
              </w:rPr>
              <w:t xml:space="preserve">Отчет Совета НП </w:t>
            </w:r>
            <w:r>
              <w:rPr>
                <w:rFonts w:ascii="Times New Roman" w:eastAsia="Calibri" w:hAnsi="Times New Roman" w:cs="Times New Roman"/>
                <w:sz w:val="24"/>
                <w:szCs w:val="24"/>
              </w:rPr>
              <w:t>«</w:t>
            </w:r>
            <w:r w:rsidRPr="003B0810">
              <w:rPr>
                <w:rFonts w:ascii="Times New Roman" w:eastAsia="Calibri" w:hAnsi="Times New Roman" w:cs="Times New Roman"/>
                <w:sz w:val="24"/>
                <w:szCs w:val="24"/>
              </w:rPr>
              <w:t xml:space="preserve">СРОО </w:t>
            </w:r>
            <w:r>
              <w:rPr>
                <w:rFonts w:ascii="Times New Roman" w:eastAsia="Calibri" w:hAnsi="Times New Roman" w:cs="Times New Roman"/>
                <w:sz w:val="24"/>
                <w:szCs w:val="24"/>
              </w:rPr>
              <w:t>«</w:t>
            </w:r>
            <w:r w:rsidRPr="003B0810">
              <w:rPr>
                <w:rFonts w:ascii="Times New Roman" w:eastAsia="Calibri" w:hAnsi="Times New Roman" w:cs="Times New Roman"/>
                <w:sz w:val="24"/>
                <w:szCs w:val="24"/>
              </w:rPr>
              <w:t>ЭС</w:t>
            </w:r>
            <w:r>
              <w:rPr>
                <w:rFonts w:ascii="Times New Roman" w:eastAsia="Calibri" w:hAnsi="Times New Roman" w:cs="Times New Roman"/>
                <w:sz w:val="24"/>
                <w:szCs w:val="24"/>
              </w:rPr>
              <w:t>»</w:t>
            </w:r>
            <w:r w:rsidRPr="003B0810">
              <w:rPr>
                <w:rFonts w:ascii="Times New Roman" w:eastAsia="Calibri" w:hAnsi="Times New Roman" w:cs="Times New Roman"/>
                <w:sz w:val="24"/>
                <w:szCs w:val="24"/>
              </w:rPr>
              <w:t xml:space="preserve"> о результатах финансово-хозяйственной и организационной деятельности НП </w:t>
            </w:r>
            <w:r>
              <w:rPr>
                <w:rFonts w:ascii="Times New Roman" w:eastAsia="Calibri" w:hAnsi="Times New Roman" w:cs="Times New Roman"/>
                <w:sz w:val="24"/>
                <w:szCs w:val="24"/>
              </w:rPr>
              <w:t>«</w:t>
            </w:r>
            <w:r w:rsidRPr="003B0810">
              <w:rPr>
                <w:rFonts w:ascii="Times New Roman" w:eastAsia="Calibri" w:hAnsi="Times New Roman" w:cs="Times New Roman"/>
                <w:sz w:val="24"/>
                <w:szCs w:val="24"/>
              </w:rPr>
              <w:t xml:space="preserve">СРОО </w:t>
            </w:r>
            <w:r>
              <w:rPr>
                <w:rFonts w:ascii="Times New Roman" w:eastAsia="Calibri" w:hAnsi="Times New Roman" w:cs="Times New Roman"/>
                <w:sz w:val="24"/>
                <w:szCs w:val="24"/>
              </w:rPr>
              <w:t>«ЭС»</w:t>
            </w:r>
            <w:r w:rsidRPr="003B0810">
              <w:rPr>
                <w:rFonts w:ascii="Times New Roman" w:eastAsia="Calibri" w:hAnsi="Times New Roman" w:cs="Times New Roman"/>
                <w:sz w:val="24"/>
                <w:szCs w:val="24"/>
              </w:rPr>
              <w:t xml:space="preserve"> за 201</w:t>
            </w:r>
            <w:r>
              <w:rPr>
                <w:rFonts w:ascii="Times New Roman" w:eastAsia="Calibri" w:hAnsi="Times New Roman" w:cs="Times New Roman"/>
                <w:sz w:val="24"/>
                <w:szCs w:val="24"/>
              </w:rPr>
              <w:t xml:space="preserve">5 </w:t>
            </w:r>
            <w:r w:rsidRPr="003B0810">
              <w:rPr>
                <w:rFonts w:ascii="Times New Roman" w:eastAsia="Calibri" w:hAnsi="Times New Roman" w:cs="Times New Roman"/>
                <w:sz w:val="24"/>
                <w:szCs w:val="24"/>
              </w:rPr>
              <w:t>г.</w:t>
            </w:r>
          </w:p>
        </w:tc>
        <w:tc>
          <w:tcPr>
            <w:tcW w:w="2126" w:type="dxa"/>
          </w:tcPr>
          <w:p w:rsidR="00891285" w:rsidRDefault="00891285" w:rsidP="00891285">
            <w:pPr>
              <w:spacing w:before="40" w:after="40"/>
              <w:rPr>
                <w:rFonts w:ascii="Times New Roman" w:eastAsia="Calibri" w:hAnsi="Times New Roman" w:cs="Times New Roman"/>
                <w:bCs/>
                <w:sz w:val="24"/>
                <w:szCs w:val="24"/>
              </w:rPr>
            </w:pPr>
            <w:r w:rsidRPr="00FE6853">
              <w:rPr>
                <w:rFonts w:ascii="Times New Roman" w:eastAsia="Calibri" w:hAnsi="Times New Roman" w:cs="Times New Roman"/>
                <w:bCs/>
                <w:sz w:val="24"/>
                <w:szCs w:val="24"/>
              </w:rPr>
              <w:t>К</w:t>
            </w:r>
            <w:r>
              <w:rPr>
                <w:rFonts w:ascii="Times New Roman" w:eastAsia="Calibri" w:hAnsi="Times New Roman" w:cs="Times New Roman"/>
                <w:bCs/>
                <w:sz w:val="24"/>
                <w:szCs w:val="24"/>
              </w:rPr>
              <w:t>аминский А.В.</w:t>
            </w:r>
          </w:p>
          <w:p w:rsidR="00891285" w:rsidRPr="00FE6853" w:rsidRDefault="00891285" w:rsidP="00891285">
            <w:pPr>
              <w:spacing w:before="40" w:after="40"/>
            </w:pPr>
          </w:p>
        </w:tc>
      </w:tr>
      <w:tr w:rsidR="00891285" w:rsidTr="00891285">
        <w:tc>
          <w:tcPr>
            <w:tcW w:w="1560" w:type="dxa"/>
          </w:tcPr>
          <w:p w:rsidR="00891285" w:rsidRPr="00063A3E"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13.35 – 13.45</w:t>
            </w:r>
          </w:p>
        </w:tc>
        <w:tc>
          <w:tcPr>
            <w:tcW w:w="6691" w:type="dxa"/>
          </w:tcPr>
          <w:p w:rsidR="00891285" w:rsidRPr="003B0810" w:rsidRDefault="00891285" w:rsidP="00891285">
            <w:pPr>
              <w:widowControl w:val="0"/>
              <w:tabs>
                <w:tab w:val="left" w:pos="0"/>
                <w:tab w:val="left" w:pos="142"/>
                <w:tab w:val="left" w:pos="696"/>
              </w:tabs>
              <w:autoSpaceDE w:val="0"/>
              <w:autoSpaceDN w:val="0"/>
              <w:adjustRightInd w:val="0"/>
              <w:spacing w:before="40" w:after="40"/>
              <w:ind w:right="34"/>
              <w:jc w:val="both"/>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Формирование Совета НП «СРОО «ЭС»</w:t>
            </w:r>
          </w:p>
        </w:tc>
        <w:tc>
          <w:tcPr>
            <w:tcW w:w="2126" w:type="dxa"/>
          </w:tcPr>
          <w:p w:rsidR="00891285" w:rsidRPr="00FE6853" w:rsidRDefault="00891285" w:rsidP="00891285">
            <w:pPr>
              <w:spacing w:before="40" w:after="40"/>
            </w:pPr>
            <w:r w:rsidRPr="00EC7E16">
              <w:rPr>
                <w:rFonts w:ascii="Times New Roman" w:eastAsia="Calibri" w:hAnsi="Times New Roman" w:cs="Times New Roman"/>
                <w:bCs/>
                <w:sz w:val="24"/>
                <w:szCs w:val="24"/>
              </w:rPr>
              <w:t>Каминский А.В.</w:t>
            </w:r>
          </w:p>
        </w:tc>
      </w:tr>
      <w:tr w:rsidR="00891285" w:rsidTr="00891285">
        <w:tc>
          <w:tcPr>
            <w:tcW w:w="1560" w:type="dxa"/>
          </w:tcPr>
          <w:p w:rsidR="00891285"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13.45 –14.00</w:t>
            </w:r>
          </w:p>
        </w:tc>
        <w:tc>
          <w:tcPr>
            <w:tcW w:w="6691" w:type="dxa"/>
          </w:tcPr>
          <w:p w:rsidR="00891285" w:rsidRPr="005079E7" w:rsidRDefault="00891285" w:rsidP="00891285">
            <w:pPr>
              <w:tabs>
                <w:tab w:val="left" w:pos="142"/>
              </w:tabs>
              <w:autoSpaceDE w:val="0"/>
              <w:autoSpaceDN w:val="0"/>
              <w:adjustRightInd w:val="0"/>
              <w:spacing w:before="40" w:after="40"/>
              <w:ind w:right="34"/>
              <w:jc w:val="both"/>
              <w:outlineLvl w:val="1"/>
              <w:rPr>
                <w:rFonts w:ascii="Times New Roman" w:eastAsia="Calibri" w:hAnsi="Times New Roman" w:cs="Times New Roman"/>
                <w:bCs/>
                <w:sz w:val="24"/>
                <w:szCs w:val="24"/>
              </w:rPr>
            </w:pPr>
            <w:r w:rsidRPr="00033A6F">
              <w:rPr>
                <w:rFonts w:ascii="Times New Roman" w:hAnsi="Times New Roman"/>
                <w:bCs/>
                <w:sz w:val="24"/>
                <w:szCs w:val="24"/>
              </w:rPr>
              <w:t>Отчет о деятельности Дисциплинарного комитета НП «СРОО «ЭС»</w:t>
            </w:r>
            <w:r>
              <w:rPr>
                <w:rFonts w:ascii="Times New Roman" w:hAnsi="Times New Roman"/>
                <w:bCs/>
                <w:sz w:val="24"/>
                <w:szCs w:val="24"/>
              </w:rPr>
              <w:t xml:space="preserve"> в 2015 г.</w:t>
            </w:r>
          </w:p>
        </w:tc>
        <w:tc>
          <w:tcPr>
            <w:tcW w:w="2126" w:type="dxa"/>
          </w:tcPr>
          <w:p w:rsidR="00891285" w:rsidRPr="00317BA7" w:rsidRDefault="00891285" w:rsidP="00891285">
            <w:pPr>
              <w:spacing w:before="40" w:after="40"/>
              <w:rPr>
                <w:rFonts w:ascii="Times New Roman" w:eastAsia="Calibri" w:hAnsi="Times New Roman" w:cs="Times New Roman"/>
                <w:bCs/>
                <w:sz w:val="24"/>
                <w:szCs w:val="24"/>
              </w:rPr>
            </w:pPr>
            <w:r w:rsidRPr="00317BA7">
              <w:rPr>
                <w:rFonts w:ascii="Times New Roman" w:eastAsia="Calibri" w:hAnsi="Times New Roman" w:cs="Times New Roman"/>
                <w:bCs/>
                <w:sz w:val="24"/>
                <w:szCs w:val="24"/>
              </w:rPr>
              <w:t>Лапин М.В.</w:t>
            </w:r>
          </w:p>
        </w:tc>
      </w:tr>
      <w:tr w:rsidR="00891285" w:rsidTr="00891285">
        <w:tc>
          <w:tcPr>
            <w:tcW w:w="1560" w:type="dxa"/>
          </w:tcPr>
          <w:p w:rsidR="00891285"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14.00 – 14.10</w:t>
            </w:r>
          </w:p>
        </w:tc>
        <w:tc>
          <w:tcPr>
            <w:tcW w:w="6691" w:type="dxa"/>
          </w:tcPr>
          <w:p w:rsidR="00891285" w:rsidRPr="00033A6F" w:rsidRDefault="00891285" w:rsidP="00891285">
            <w:pPr>
              <w:tabs>
                <w:tab w:val="left" w:pos="317"/>
              </w:tabs>
              <w:autoSpaceDE w:val="0"/>
              <w:autoSpaceDN w:val="0"/>
              <w:adjustRightInd w:val="0"/>
              <w:spacing w:before="40" w:after="40"/>
              <w:jc w:val="both"/>
              <w:outlineLvl w:val="1"/>
              <w:rPr>
                <w:rFonts w:ascii="Times New Roman" w:hAnsi="Times New Roman" w:cs="Times New Roman"/>
                <w:sz w:val="24"/>
                <w:szCs w:val="24"/>
              </w:rPr>
            </w:pPr>
            <w:r>
              <w:rPr>
                <w:rFonts w:ascii="Times New Roman" w:hAnsi="Times New Roman" w:cs="Times New Roman"/>
                <w:sz w:val="24"/>
                <w:szCs w:val="24"/>
              </w:rPr>
              <w:t>Формирование Дисциплинарного комитета НП «СРОО «ЭС»</w:t>
            </w:r>
          </w:p>
        </w:tc>
        <w:tc>
          <w:tcPr>
            <w:tcW w:w="2126" w:type="dxa"/>
          </w:tcPr>
          <w:p w:rsidR="00891285" w:rsidRPr="00317BA7"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Каминский А.В.</w:t>
            </w:r>
          </w:p>
        </w:tc>
      </w:tr>
      <w:tr w:rsidR="00891285" w:rsidTr="00891285">
        <w:tc>
          <w:tcPr>
            <w:tcW w:w="1560" w:type="dxa"/>
          </w:tcPr>
          <w:p w:rsidR="00891285"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14.10 – 14.20</w:t>
            </w:r>
          </w:p>
        </w:tc>
        <w:tc>
          <w:tcPr>
            <w:tcW w:w="6691" w:type="dxa"/>
          </w:tcPr>
          <w:p w:rsidR="00891285" w:rsidRPr="005079E7" w:rsidRDefault="00891285" w:rsidP="00891285">
            <w:pPr>
              <w:widowControl w:val="0"/>
              <w:tabs>
                <w:tab w:val="left" w:pos="0"/>
                <w:tab w:val="left" w:pos="142"/>
                <w:tab w:val="left" w:pos="696"/>
              </w:tabs>
              <w:autoSpaceDE w:val="0"/>
              <w:autoSpaceDN w:val="0"/>
              <w:adjustRightInd w:val="0"/>
              <w:spacing w:before="40" w:after="40"/>
              <w:ind w:right="34"/>
              <w:jc w:val="both"/>
              <w:outlineLvl w:val="1"/>
              <w:rPr>
                <w:rFonts w:ascii="Times New Roman" w:eastAsia="Calibri" w:hAnsi="Times New Roman" w:cs="Times New Roman"/>
                <w:bCs/>
                <w:sz w:val="24"/>
                <w:szCs w:val="24"/>
              </w:rPr>
            </w:pPr>
            <w:r w:rsidRPr="00B523F2">
              <w:rPr>
                <w:rFonts w:ascii="Times New Roman" w:eastAsia="Calibri" w:hAnsi="Times New Roman" w:cs="Times New Roman"/>
                <w:bCs/>
                <w:sz w:val="24"/>
                <w:szCs w:val="24"/>
              </w:rPr>
              <w:t>Отчет о деятельности Департамента контроля НП СРОО «ЭС», в т. ч. плановые проверки деятельности членов НП «СРОО «ЭС»</w:t>
            </w:r>
            <w:r>
              <w:rPr>
                <w:rFonts w:ascii="Times New Roman" w:eastAsia="Calibri" w:hAnsi="Times New Roman" w:cs="Times New Roman"/>
                <w:bCs/>
                <w:sz w:val="24"/>
                <w:szCs w:val="24"/>
              </w:rPr>
              <w:t xml:space="preserve"> в 2015 г.</w:t>
            </w:r>
          </w:p>
        </w:tc>
        <w:tc>
          <w:tcPr>
            <w:tcW w:w="2126" w:type="dxa"/>
          </w:tcPr>
          <w:p w:rsidR="00891285" w:rsidRPr="00317BA7" w:rsidRDefault="00891285" w:rsidP="00891285">
            <w:pPr>
              <w:spacing w:before="40" w:after="40"/>
              <w:rPr>
                <w:rFonts w:ascii="Times New Roman" w:eastAsia="Calibri" w:hAnsi="Times New Roman" w:cs="Times New Roman"/>
                <w:bCs/>
                <w:sz w:val="24"/>
                <w:szCs w:val="24"/>
              </w:rPr>
            </w:pPr>
            <w:r w:rsidRPr="00317BA7">
              <w:rPr>
                <w:rFonts w:ascii="Times New Roman" w:eastAsia="Calibri" w:hAnsi="Times New Roman" w:cs="Times New Roman"/>
                <w:bCs/>
                <w:sz w:val="24"/>
                <w:szCs w:val="24"/>
              </w:rPr>
              <w:t>Кузяева Е.В.</w:t>
            </w:r>
          </w:p>
          <w:p w:rsidR="00891285" w:rsidRPr="00317BA7" w:rsidRDefault="00891285" w:rsidP="00891285">
            <w:pPr>
              <w:spacing w:before="40" w:after="40"/>
              <w:rPr>
                <w:rFonts w:ascii="Times New Roman" w:eastAsia="Calibri" w:hAnsi="Times New Roman" w:cs="Times New Roman"/>
                <w:bCs/>
                <w:sz w:val="24"/>
                <w:szCs w:val="24"/>
              </w:rPr>
            </w:pPr>
          </w:p>
        </w:tc>
      </w:tr>
      <w:tr w:rsidR="00891285" w:rsidTr="00891285">
        <w:tc>
          <w:tcPr>
            <w:tcW w:w="1560" w:type="dxa"/>
          </w:tcPr>
          <w:p w:rsidR="00891285"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14.20 – 14.25</w:t>
            </w:r>
          </w:p>
        </w:tc>
        <w:tc>
          <w:tcPr>
            <w:tcW w:w="6691" w:type="dxa"/>
          </w:tcPr>
          <w:p w:rsidR="00891285" w:rsidRPr="005079E7" w:rsidRDefault="00891285" w:rsidP="00891285">
            <w:pPr>
              <w:widowControl w:val="0"/>
              <w:tabs>
                <w:tab w:val="left" w:pos="0"/>
                <w:tab w:val="left" w:pos="696"/>
              </w:tabs>
              <w:autoSpaceDE w:val="0"/>
              <w:autoSpaceDN w:val="0"/>
              <w:adjustRightInd w:val="0"/>
              <w:spacing w:before="40" w:after="40"/>
              <w:jc w:val="both"/>
              <w:rPr>
                <w:rFonts w:ascii="Times New Roman" w:eastAsia="Calibri" w:hAnsi="Times New Roman" w:cs="Times New Roman"/>
                <w:bCs/>
                <w:sz w:val="24"/>
                <w:szCs w:val="24"/>
              </w:rPr>
            </w:pPr>
            <w:r w:rsidRPr="00B523F2">
              <w:rPr>
                <w:rFonts w:ascii="Times New Roman" w:hAnsi="Times New Roman" w:cs="Times New Roman"/>
                <w:sz w:val="24"/>
                <w:szCs w:val="24"/>
              </w:rPr>
              <w:t>Утвер</w:t>
            </w:r>
            <w:r>
              <w:rPr>
                <w:rFonts w:ascii="Times New Roman" w:hAnsi="Times New Roman" w:cs="Times New Roman"/>
                <w:sz w:val="24"/>
                <w:szCs w:val="24"/>
              </w:rPr>
              <w:t>ждение Положения о членстве в НП «</w:t>
            </w:r>
            <w:r w:rsidRPr="00B523F2">
              <w:rPr>
                <w:rFonts w:ascii="Times New Roman" w:hAnsi="Times New Roman" w:cs="Times New Roman"/>
                <w:sz w:val="24"/>
                <w:szCs w:val="24"/>
              </w:rPr>
              <w:t xml:space="preserve">СРОО </w:t>
            </w:r>
            <w:r>
              <w:rPr>
                <w:rFonts w:ascii="Times New Roman" w:hAnsi="Times New Roman" w:cs="Times New Roman"/>
                <w:sz w:val="24"/>
                <w:szCs w:val="24"/>
              </w:rPr>
              <w:t>«</w:t>
            </w:r>
            <w:r w:rsidRPr="00B523F2">
              <w:rPr>
                <w:rFonts w:ascii="Times New Roman" w:hAnsi="Times New Roman" w:cs="Times New Roman"/>
                <w:sz w:val="24"/>
                <w:szCs w:val="24"/>
              </w:rPr>
              <w:t>ЭС</w:t>
            </w:r>
            <w:r>
              <w:rPr>
                <w:rFonts w:ascii="Times New Roman" w:hAnsi="Times New Roman" w:cs="Times New Roman"/>
                <w:sz w:val="24"/>
                <w:szCs w:val="24"/>
              </w:rPr>
              <w:t>»</w:t>
            </w:r>
            <w:r w:rsidRPr="00B523F2">
              <w:rPr>
                <w:rFonts w:ascii="Times New Roman" w:hAnsi="Times New Roman" w:cs="Times New Roman"/>
                <w:sz w:val="24"/>
                <w:szCs w:val="24"/>
              </w:rPr>
              <w:t xml:space="preserve"> с изменениями и дополнениями</w:t>
            </w:r>
          </w:p>
        </w:tc>
        <w:tc>
          <w:tcPr>
            <w:tcW w:w="2126" w:type="dxa"/>
          </w:tcPr>
          <w:p w:rsidR="00891285" w:rsidRPr="00317BA7" w:rsidRDefault="00891285" w:rsidP="00891285">
            <w:pPr>
              <w:spacing w:before="40" w:after="40"/>
              <w:rPr>
                <w:rFonts w:ascii="Times New Roman" w:hAnsi="Times New Roman" w:cs="Times New Roman"/>
                <w:sz w:val="24"/>
                <w:szCs w:val="24"/>
              </w:rPr>
            </w:pPr>
            <w:r w:rsidRPr="00317BA7">
              <w:rPr>
                <w:rFonts w:ascii="Times New Roman" w:hAnsi="Times New Roman" w:cs="Times New Roman"/>
                <w:sz w:val="24"/>
                <w:szCs w:val="24"/>
              </w:rPr>
              <w:t>Кузяева Е.В.</w:t>
            </w:r>
          </w:p>
        </w:tc>
      </w:tr>
      <w:tr w:rsidR="00891285" w:rsidTr="00891285">
        <w:tc>
          <w:tcPr>
            <w:tcW w:w="1560" w:type="dxa"/>
          </w:tcPr>
          <w:p w:rsidR="00891285" w:rsidRPr="00063A3E"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lastRenderedPageBreak/>
              <w:t>14.25 – 14.30</w:t>
            </w:r>
          </w:p>
        </w:tc>
        <w:tc>
          <w:tcPr>
            <w:tcW w:w="6691" w:type="dxa"/>
          </w:tcPr>
          <w:p w:rsidR="00891285" w:rsidRPr="005079E7" w:rsidRDefault="00891285" w:rsidP="00891285">
            <w:pPr>
              <w:widowControl w:val="0"/>
              <w:tabs>
                <w:tab w:val="left" w:pos="0"/>
                <w:tab w:val="left" w:pos="142"/>
                <w:tab w:val="left" w:pos="696"/>
              </w:tabs>
              <w:autoSpaceDE w:val="0"/>
              <w:autoSpaceDN w:val="0"/>
              <w:adjustRightInd w:val="0"/>
              <w:spacing w:before="40" w:after="40"/>
              <w:ind w:right="34"/>
              <w:jc w:val="both"/>
              <w:outlineLvl w:val="1"/>
              <w:rPr>
                <w:rFonts w:ascii="Times New Roman" w:eastAsia="Calibri" w:hAnsi="Times New Roman" w:cs="Times New Roman"/>
                <w:bCs/>
                <w:sz w:val="24"/>
                <w:szCs w:val="24"/>
              </w:rPr>
            </w:pPr>
            <w:r w:rsidRPr="00B523F2">
              <w:rPr>
                <w:rFonts w:ascii="Times New Roman" w:hAnsi="Times New Roman" w:cs="Times New Roman"/>
                <w:sz w:val="24"/>
                <w:szCs w:val="24"/>
              </w:rPr>
              <w:t>Утверждение Полож</w:t>
            </w:r>
            <w:r>
              <w:rPr>
                <w:rFonts w:ascii="Times New Roman" w:hAnsi="Times New Roman" w:cs="Times New Roman"/>
                <w:sz w:val="24"/>
                <w:szCs w:val="24"/>
              </w:rPr>
              <w:t>ения о раскрытии информации НП «</w:t>
            </w:r>
            <w:r w:rsidRPr="00B523F2">
              <w:rPr>
                <w:rFonts w:ascii="Times New Roman" w:hAnsi="Times New Roman" w:cs="Times New Roman"/>
                <w:sz w:val="24"/>
                <w:szCs w:val="24"/>
              </w:rPr>
              <w:t xml:space="preserve">СРОО </w:t>
            </w:r>
            <w:r>
              <w:rPr>
                <w:rFonts w:ascii="Times New Roman" w:hAnsi="Times New Roman" w:cs="Times New Roman"/>
                <w:sz w:val="24"/>
                <w:szCs w:val="24"/>
              </w:rPr>
              <w:t>«</w:t>
            </w:r>
            <w:r w:rsidRPr="00B523F2">
              <w:rPr>
                <w:rFonts w:ascii="Times New Roman" w:hAnsi="Times New Roman" w:cs="Times New Roman"/>
                <w:sz w:val="24"/>
                <w:szCs w:val="24"/>
              </w:rPr>
              <w:t>ЭС</w:t>
            </w:r>
            <w:r>
              <w:rPr>
                <w:rFonts w:ascii="Times New Roman" w:hAnsi="Times New Roman" w:cs="Times New Roman"/>
                <w:sz w:val="24"/>
                <w:szCs w:val="24"/>
              </w:rPr>
              <w:t>»</w:t>
            </w:r>
            <w:r w:rsidRPr="00B523F2">
              <w:rPr>
                <w:rFonts w:ascii="Times New Roman" w:hAnsi="Times New Roman" w:cs="Times New Roman"/>
                <w:sz w:val="24"/>
                <w:szCs w:val="24"/>
              </w:rPr>
              <w:t xml:space="preserve"> с изменениями и дополнениями</w:t>
            </w:r>
          </w:p>
        </w:tc>
        <w:tc>
          <w:tcPr>
            <w:tcW w:w="2126" w:type="dxa"/>
          </w:tcPr>
          <w:p w:rsidR="00891285" w:rsidRPr="00317BA7" w:rsidRDefault="00891285" w:rsidP="00891285">
            <w:pPr>
              <w:spacing w:before="40" w:after="40"/>
              <w:rPr>
                <w:rFonts w:ascii="Times New Roman" w:eastAsia="Calibri" w:hAnsi="Times New Roman" w:cs="Times New Roman"/>
                <w:bCs/>
                <w:sz w:val="24"/>
                <w:szCs w:val="24"/>
              </w:rPr>
            </w:pPr>
            <w:r w:rsidRPr="00317BA7">
              <w:rPr>
                <w:rFonts w:ascii="Times New Roman" w:eastAsia="Calibri" w:hAnsi="Times New Roman" w:cs="Times New Roman"/>
                <w:bCs/>
                <w:sz w:val="24"/>
                <w:szCs w:val="24"/>
              </w:rPr>
              <w:t>Кузяева Е.В.</w:t>
            </w:r>
          </w:p>
        </w:tc>
      </w:tr>
      <w:tr w:rsidR="00891285" w:rsidTr="00891285">
        <w:tc>
          <w:tcPr>
            <w:tcW w:w="1560" w:type="dxa"/>
          </w:tcPr>
          <w:p w:rsidR="00891285" w:rsidRPr="007E3A2C"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14.30 – 14.50</w:t>
            </w:r>
          </w:p>
        </w:tc>
        <w:tc>
          <w:tcPr>
            <w:tcW w:w="6691" w:type="dxa"/>
          </w:tcPr>
          <w:p w:rsidR="00891285" w:rsidRPr="009A30CC" w:rsidRDefault="00891285" w:rsidP="00891285">
            <w:pPr>
              <w:widowControl w:val="0"/>
              <w:tabs>
                <w:tab w:val="left" w:pos="0"/>
              </w:tabs>
              <w:autoSpaceDE w:val="0"/>
              <w:autoSpaceDN w:val="0"/>
              <w:adjustRightInd w:val="0"/>
              <w:spacing w:before="40" w:after="40"/>
              <w:jc w:val="both"/>
              <w:rPr>
                <w:rFonts w:ascii="Times New Roman" w:eastAsia="Calibri" w:hAnsi="Times New Roman" w:cs="Times New Roman"/>
                <w:sz w:val="24"/>
                <w:szCs w:val="24"/>
              </w:rPr>
            </w:pPr>
            <w:r>
              <w:rPr>
                <w:rFonts w:ascii="Times New Roman" w:eastAsia="Calibri" w:hAnsi="Times New Roman" w:cs="Times New Roman"/>
                <w:sz w:val="24"/>
                <w:szCs w:val="24"/>
              </w:rPr>
              <w:t>Процедура награждения</w:t>
            </w:r>
          </w:p>
        </w:tc>
        <w:tc>
          <w:tcPr>
            <w:tcW w:w="2126" w:type="dxa"/>
          </w:tcPr>
          <w:p w:rsidR="00891285" w:rsidRDefault="00891285" w:rsidP="00891285">
            <w:pPr>
              <w:spacing w:before="40" w:after="40"/>
              <w:rPr>
                <w:rFonts w:ascii="Times New Roman" w:eastAsia="Calibri" w:hAnsi="Times New Roman" w:cs="Times New Roman"/>
                <w:bCs/>
                <w:sz w:val="24"/>
                <w:szCs w:val="24"/>
              </w:rPr>
            </w:pPr>
            <w:r>
              <w:rPr>
                <w:rFonts w:ascii="Times New Roman" w:eastAsia="Calibri" w:hAnsi="Times New Roman" w:cs="Times New Roman"/>
                <w:bCs/>
                <w:sz w:val="24"/>
                <w:szCs w:val="24"/>
              </w:rPr>
              <w:t>Каминский А.В.</w:t>
            </w:r>
          </w:p>
          <w:p w:rsidR="00891285" w:rsidRPr="00FE6853" w:rsidRDefault="00891285" w:rsidP="00891285">
            <w:pPr>
              <w:spacing w:before="40" w:after="40"/>
              <w:rPr>
                <w:rFonts w:ascii="Times New Roman" w:eastAsia="Calibri" w:hAnsi="Times New Roman" w:cs="Times New Roman"/>
                <w:bCs/>
                <w:sz w:val="24"/>
                <w:szCs w:val="24"/>
              </w:rPr>
            </w:pPr>
            <w:r>
              <w:rPr>
                <w:rFonts w:ascii="Times New Roman" w:eastAsia="Calibri" w:hAnsi="Times New Roman" w:cs="Times New Roman"/>
                <w:bCs/>
                <w:sz w:val="24"/>
                <w:szCs w:val="24"/>
              </w:rPr>
              <w:t>Горев С.В.</w:t>
            </w:r>
          </w:p>
        </w:tc>
      </w:tr>
      <w:tr w:rsidR="00891285" w:rsidTr="00891285">
        <w:tc>
          <w:tcPr>
            <w:tcW w:w="1560" w:type="dxa"/>
          </w:tcPr>
          <w:p w:rsidR="00891285" w:rsidRPr="00063A3E" w:rsidRDefault="00891285" w:rsidP="00891285">
            <w:pPr>
              <w:spacing w:before="40" w:after="40"/>
              <w:jc w:val="center"/>
              <w:rPr>
                <w:rFonts w:ascii="Times New Roman" w:hAnsi="Times New Roman" w:cs="Times New Roman"/>
                <w:sz w:val="24"/>
                <w:szCs w:val="24"/>
              </w:rPr>
            </w:pPr>
            <w:r>
              <w:rPr>
                <w:rFonts w:ascii="Times New Roman" w:hAnsi="Times New Roman" w:cs="Times New Roman"/>
                <w:sz w:val="24"/>
                <w:szCs w:val="24"/>
              </w:rPr>
              <w:t>14.50 – 15.30</w:t>
            </w:r>
          </w:p>
        </w:tc>
        <w:tc>
          <w:tcPr>
            <w:tcW w:w="6691" w:type="dxa"/>
          </w:tcPr>
          <w:p w:rsidR="00891285" w:rsidRPr="00063A3E" w:rsidRDefault="00891285" w:rsidP="00891285">
            <w:pPr>
              <w:spacing w:before="40" w:after="40"/>
              <w:jc w:val="center"/>
              <w:rPr>
                <w:rFonts w:ascii="Times New Roman" w:hAnsi="Times New Roman" w:cs="Times New Roman"/>
                <w:sz w:val="24"/>
                <w:szCs w:val="24"/>
              </w:rPr>
            </w:pPr>
            <w:r>
              <w:rPr>
                <w:rFonts w:ascii="Times New Roman" w:hAnsi="Times New Roman" w:cs="Times New Roman"/>
                <w:b/>
                <w:sz w:val="24"/>
                <w:szCs w:val="24"/>
              </w:rPr>
              <w:t>ФУРШЕТ ПРАЗДНИЧНЫЙ С БОКАЛОМ ШАМПАНСКОГО</w:t>
            </w:r>
          </w:p>
        </w:tc>
        <w:tc>
          <w:tcPr>
            <w:tcW w:w="2126" w:type="dxa"/>
          </w:tcPr>
          <w:p w:rsidR="00891285" w:rsidRPr="00D80651" w:rsidRDefault="00891285" w:rsidP="00891285">
            <w:pPr>
              <w:spacing w:before="40" w:after="40"/>
              <w:jc w:val="center"/>
              <w:rPr>
                <w:rFonts w:ascii="Times New Roman" w:eastAsia="Calibri" w:hAnsi="Times New Roman" w:cs="Times New Roman"/>
                <w:bCs/>
                <w:sz w:val="24"/>
                <w:szCs w:val="24"/>
              </w:rPr>
            </w:pPr>
          </w:p>
        </w:tc>
      </w:tr>
      <w:tr w:rsidR="00891285" w:rsidTr="00891285">
        <w:tc>
          <w:tcPr>
            <w:tcW w:w="1560" w:type="dxa"/>
          </w:tcPr>
          <w:p w:rsidR="00891285" w:rsidRDefault="00891285" w:rsidP="00891285">
            <w:pPr>
              <w:spacing w:before="40" w:after="40"/>
            </w:pPr>
            <w:r>
              <w:rPr>
                <w:rFonts w:ascii="Times New Roman" w:hAnsi="Times New Roman" w:cs="Times New Roman"/>
                <w:sz w:val="24"/>
                <w:szCs w:val="24"/>
              </w:rPr>
              <w:t>15.30 – 15.45</w:t>
            </w:r>
          </w:p>
        </w:tc>
        <w:tc>
          <w:tcPr>
            <w:tcW w:w="6691" w:type="dxa"/>
          </w:tcPr>
          <w:p w:rsidR="00891285" w:rsidRPr="007E3A2C" w:rsidRDefault="00891285" w:rsidP="00891285">
            <w:pPr>
              <w:widowControl w:val="0"/>
              <w:tabs>
                <w:tab w:val="left" w:pos="0"/>
              </w:tabs>
              <w:autoSpaceDE w:val="0"/>
              <w:autoSpaceDN w:val="0"/>
              <w:adjustRightInd w:val="0"/>
              <w:spacing w:before="40" w:after="40"/>
              <w:jc w:val="both"/>
              <w:rPr>
                <w:rFonts w:ascii="Times New Roman" w:eastAsia="Calibri" w:hAnsi="Times New Roman" w:cs="Times New Roman"/>
                <w:bCs/>
                <w:sz w:val="24"/>
                <w:szCs w:val="24"/>
              </w:rPr>
            </w:pPr>
            <w:r w:rsidRPr="007E3A2C">
              <w:rPr>
                <w:rFonts w:ascii="Times New Roman" w:eastAsia="Calibri" w:hAnsi="Times New Roman" w:cs="Times New Roman"/>
                <w:sz w:val="24"/>
                <w:szCs w:val="24"/>
              </w:rPr>
              <w:t>Отчет Председателя Экспертного совета НП «СРОО «ЭС»</w:t>
            </w:r>
            <w:r>
              <w:rPr>
                <w:rFonts w:ascii="Times New Roman" w:eastAsia="Calibri" w:hAnsi="Times New Roman" w:cs="Times New Roman"/>
                <w:sz w:val="24"/>
                <w:szCs w:val="24"/>
              </w:rPr>
              <w:t xml:space="preserve"> за 2015 г.</w:t>
            </w:r>
          </w:p>
        </w:tc>
        <w:tc>
          <w:tcPr>
            <w:tcW w:w="2126" w:type="dxa"/>
          </w:tcPr>
          <w:p w:rsidR="00891285" w:rsidRPr="00D80651" w:rsidRDefault="00891285" w:rsidP="00891285">
            <w:pPr>
              <w:spacing w:before="40" w:after="40"/>
              <w:rPr>
                <w:rFonts w:ascii="Times New Roman" w:eastAsia="Calibri" w:hAnsi="Times New Roman" w:cs="Times New Roman"/>
                <w:bCs/>
                <w:sz w:val="24"/>
                <w:szCs w:val="24"/>
              </w:rPr>
            </w:pPr>
            <w:r w:rsidRPr="00D80651">
              <w:rPr>
                <w:rFonts w:ascii="Times New Roman" w:eastAsia="Calibri" w:hAnsi="Times New Roman" w:cs="Times New Roman"/>
                <w:bCs/>
                <w:sz w:val="24"/>
                <w:szCs w:val="24"/>
              </w:rPr>
              <w:t>Лебединский В.И.</w:t>
            </w:r>
          </w:p>
        </w:tc>
      </w:tr>
      <w:tr w:rsidR="00891285" w:rsidTr="00891285">
        <w:tc>
          <w:tcPr>
            <w:tcW w:w="1560" w:type="dxa"/>
          </w:tcPr>
          <w:p w:rsidR="00891285" w:rsidRDefault="00891285" w:rsidP="00891285">
            <w:pPr>
              <w:spacing w:before="40" w:after="40"/>
            </w:pPr>
            <w:r>
              <w:rPr>
                <w:rFonts w:ascii="Times New Roman" w:hAnsi="Times New Roman" w:cs="Times New Roman"/>
                <w:sz w:val="24"/>
                <w:szCs w:val="24"/>
              </w:rPr>
              <w:t>15.45 – 15.55</w:t>
            </w:r>
          </w:p>
        </w:tc>
        <w:tc>
          <w:tcPr>
            <w:tcW w:w="6691" w:type="dxa"/>
          </w:tcPr>
          <w:p w:rsidR="00891285" w:rsidRPr="00C70F68" w:rsidRDefault="00891285" w:rsidP="00891285">
            <w:pPr>
              <w:widowControl w:val="0"/>
              <w:tabs>
                <w:tab w:val="left" w:pos="0"/>
              </w:tabs>
              <w:autoSpaceDE w:val="0"/>
              <w:autoSpaceDN w:val="0"/>
              <w:adjustRightInd w:val="0"/>
              <w:spacing w:before="40" w:after="40"/>
              <w:jc w:val="both"/>
              <w:rPr>
                <w:rFonts w:ascii="Times New Roman" w:eastAsia="Calibri" w:hAnsi="Times New Roman" w:cs="Times New Roman"/>
                <w:bCs/>
                <w:sz w:val="24"/>
                <w:szCs w:val="24"/>
                <w:highlight w:val="yellow"/>
              </w:rPr>
            </w:pPr>
            <w:r w:rsidRPr="00745AB3">
              <w:rPr>
                <w:rFonts w:ascii="Times New Roman" w:eastAsia="Calibri" w:hAnsi="Times New Roman" w:cs="Times New Roman"/>
                <w:sz w:val="24"/>
                <w:szCs w:val="24"/>
              </w:rPr>
              <w:t xml:space="preserve">Формирование </w:t>
            </w:r>
            <w:r w:rsidRPr="00745AB3">
              <w:rPr>
                <w:rFonts w:ascii="Times New Roman" w:hAnsi="Times New Roman" w:cs="Times New Roman"/>
                <w:sz w:val="24"/>
                <w:szCs w:val="24"/>
              </w:rPr>
              <w:t>Экспертного с</w:t>
            </w:r>
            <w:r w:rsidRPr="00745AB3">
              <w:rPr>
                <w:rFonts w:ascii="Times New Roman" w:eastAsia="Calibri" w:hAnsi="Times New Roman" w:cs="Times New Roman"/>
                <w:sz w:val="24"/>
                <w:szCs w:val="24"/>
              </w:rPr>
              <w:t>овета НП «СРОО «ЭС»</w:t>
            </w:r>
          </w:p>
        </w:tc>
        <w:tc>
          <w:tcPr>
            <w:tcW w:w="2126" w:type="dxa"/>
          </w:tcPr>
          <w:p w:rsidR="00891285" w:rsidRPr="00D80651" w:rsidRDefault="00891285" w:rsidP="00891285">
            <w:pPr>
              <w:spacing w:before="40" w:after="40"/>
              <w:rPr>
                <w:rFonts w:ascii="Times New Roman" w:eastAsia="Calibri" w:hAnsi="Times New Roman" w:cs="Times New Roman"/>
                <w:bCs/>
                <w:sz w:val="24"/>
                <w:szCs w:val="24"/>
              </w:rPr>
            </w:pPr>
            <w:r>
              <w:rPr>
                <w:rFonts w:ascii="Times New Roman" w:eastAsia="Calibri" w:hAnsi="Times New Roman" w:cs="Times New Roman"/>
                <w:bCs/>
                <w:sz w:val="24"/>
                <w:szCs w:val="24"/>
              </w:rPr>
              <w:t>Лебединский В.И.</w:t>
            </w:r>
          </w:p>
        </w:tc>
      </w:tr>
      <w:tr w:rsidR="00891285" w:rsidTr="00891285">
        <w:tc>
          <w:tcPr>
            <w:tcW w:w="1560" w:type="dxa"/>
          </w:tcPr>
          <w:p w:rsidR="00891285" w:rsidRPr="003D161C"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15.55</w:t>
            </w:r>
            <w:r w:rsidRPr="003D161C">
              <w:rPr>
                <w:rFonts w:ascii="Times New Roman" w:hAnsi="Times New Roman" w:cs="Times New Roman"/>
                <w:sz w:val="24"/>
                <w:szCs w:val="24"/>
              </w:rPr>
              <w:t xml:space="preserve"> – 16.10</w:t>
            </w:r>
          </w:p>
        </w:tc>
        <w:tc>
          <w:tcPr>
            <w:tcW w:w="6691" w:type="dxa"/>
          </w:tcPr>
          <w:p w:rsidR="00891285" w:rsidRPr="003D161C" w:rsidRDefault="00891285" w:rsidP="00891285">
            <w:pPr>
              <w:widowControl w:val="0"/>
              <w:tabs>
                <w:tab w:val="left" w:pos="0"/>
                <w:tab w:val="left" w:pos="696"/>
              </w:tabs>
              <w:autoSpaceDE w:val="0"/>
              <w:autoSpaceDN w:val="0"/>
              <w:adjustRightInd w:val="0"/>
              <w:spacing w:before="40" w:after="40"/>
              <w:jc w:val="both"/>
              <w:rPr>
                <w:rFonts w:ascii="Times New Roman" w:hAnsi="Times New Roman" w:cs="Times New Roman"/>
                <w:sz w:val="24"/>
                <w:szCs w:val="24"/>
              </w:rPr>
            </w:pPr>
            <w:r w:rsidRPr="003D161C">
              <w:rPr>
                <w:rFonts w:ascii="Times New Roman" w:hAnsi="Times New Roman" w:cs="Times New Roman"/>
                <w:sz w:val="24"/>
                <w:szCs w:val="24"/>
              </w:rPr>
              <w:t>Рассмотрение дела Ко-Инвест - Брянск в Верховном суде</w:t>
            </w:r>
          </w:p>
        </w:tc>
        <w:tc>
          <w:tcPr>
            <w:tcW w:w="2126" w:type="dxa"/>
          </w:tcPr>
          <w:p w:rsidR="00891285" w:rsidRPr="003D161C" w:rsidRDefault="00891285" w:rsidP="00891285">
            <w:pPr>
              <w:spacing w:before="40" w:after="40"/>
              <w:rPr>
                <w:rFonts w:ascii="Times New Roman" w:hAnsi="Times New Roman" w:cs="Times New Roman"/>
                <w:sz w:val="24"/>
                <w:szCs w:val="24"/>
              </w:rPr>
            </w:pPr>
            <w:r w:rsidRPr="003D161C">
              <w:rPr>
                <w:rFonts w:ascii="Times New Roman" w:hAnsi="Times New Roman" w:cs="Times New Roman"/>
                <w:sz w:val="24"/>
                <w:szCs w:val="24"/>
              </w:rPr>
              <w:t>Петренко В.Е.</w:t>
            </w:r>
          </w:p>
        </w:tc>
      </w:tr>
      <w:tr w:rsidR="00891285" w:rsidTr="00891285">
        <w:tc>
          <w:tcPr>
            <w:tcW w:w="1560" w:type="dxa"/>
          </w:tcPr>
          <w:p w:rsidR="00891285"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16.10 – 16.40</w:t>
            </w:r>
          </w:p>
        </w:tc>
        <w:tc>
          <w:tcPr>
            <w:tcW w:w="6691" w:type="dxa"/>
          </w:tcPr>
          <w:p w:rsidR="00891285" w:rsidRPr="003D161C" w:rsidRDefault="00891285" w:rsidP="00891285">
            <w:pPr>
              <w:widowControl w:val="0"/>
              <w:tabs>
                <w:tab w:val="left" w:pos="0"/>
                <w:tab w:val="left" w:pos="696"/>
              </w:tabs>
              <w:autoSpaceDE w:val="0"/>
              <w:autoSpaceDN w:val="0"/>
              <w:adjustRightInd w:val="0"/>
              <w:spacing w:before="40" w:after="40"/>
              <w:jc w:val="both"/>
              <w:rPr>
                <w:rFonts w:ascii="Times New Roman" w:hAnsi="Times New Roman" w:cs="Times New Roman"/>
                <w:sz w:val="24"/>
                <w:szCs w:val="24"/>
              </w:rPr>
            </w:pPr>
            <w:r w:rsidRPr="003D161C">
              <w:rPr>
                <w:rFonts w:ascii="Times New Roman" w:hAnsi="Times New Roman" w:cs="Times New Roman"/>
                <w:sz w:val="24"/>
                <w:szCs w:val="24"/>
              </w:rPr>
              <w:t>Доклады о деятельности рабочих органов Совета по оценочной деятельности при Минэкономразвития России:</w:t>
            </w:r>
          </w:p>
          <w:p w:rsidR="00891285" w:rsidRPr="003D161C" w:rsidRDefault="00891285" w:rsidP="00891285">
            <w:pPr>
              <w:pStyle w:val="a6"/>
              <w:numPr>
                <w:ilvl w:val="0"/>
                <w:numId w:val="28"/>
              </w:numPr>
              <w:spacing w:before="40" w:after="40"/>
              <w:ind w:left="346"/>
              <w:rPr>
                <w:rFonts w:ascii="Times New Roman" w:hAnsi="Times New Roman" w:cs="Times New Roman"/>
              </w:rPr>
            </w:pPr>
            <w:r w:rsidRPr="003D161C">
              <w:rPr>
                <w:rFonts w:ascii="Times New Roman" w:hAnsi="Times New Roman" w:cs="Times New Roman"/>
              </w:rPr>
              <w:t xml:space="preserve">по стратегии развития оценочной деятельности; </w:t>
            </w:r>
          </w:p>
          <w:p w:rsidR="00891285" w:rsidRPr="003D161C" w:rsidRDefault="00891285" w:rsidP="00891285">
            <w:pPr>
              <w:pStyle w:val="a6"/>
              <w:numPr>
                <w:ilvl w:val="0"/>
                <w:numId w:val="28"/>
              </w:numPr>
              <w:spacing w:before="40" w:after="40"/>
              <w:ind w:left="346"/>
              <w:rPr>
                <w:rFonts w:ascii="Times New Roman" w:hAnsi="Times New Roman" w:cs="Times New Roman"/>
              </w:rPr>
            </w:pPr>
            <w:r w:rsidRPr="003D161C">
              <w:rPr>
                <w:rFonts w:ascii="Times New Roman" w:hAnsi="Times New Roman" w:cs="Times New Roman"/>
              </w:rPr>
              <w:t>по кадастровой оценке;</w:t>
            </w:r>
          </w:p>
          <w:p w:rsidR="00891285" w:rsidRPr="003D161C" w:rsidRDefault="00891285" w:rsidP="00891285">
            <w:pPr>
              <w:pStyle w:val="a6"/>
              <w:numPr>
                <w:ilvl w:val="0"/>
                <w:numId w:val="28"/>
              </w:numPr>
              <w:spacing w:before="40" w:after="40"/>
              <w:ind w:left="346"/>
              <w:rPr>
                <w:rFonts w:ascii="Times New Roman" w:hAnsi="Times New Roman" w:cs="Times New Roman"/>
              </w:rPr>
            </w:pPr>
            <w:r w:rsidRPr="003D161C">
              <w:rPr>
                <w:rFonts w:ascii="Times New Roman" w:hAnsi="Times New Roman" w:cs="Times New Roman"/>
              </w:rPr>
              <w:t xml:space="preserve">по вопросам электронного документооборота в оценочной деятельности; </w:t>
            </w:r>
          </w:p>
          <w:p w:rsidR="00891285" w:rsidRPr="003D161C" w:rsidRDefault="00891285" w:rsidP="00891285">
            <w:pPr>
              <w:pStyle w:val="a6"/>
              <w:widowControl w:val="0"/>
              <w:numPr>
                <w:ilvl w:val="0"/>
                <w:numId w:val="28"/>
              </w:numPr>
              <w:tabs>
                <w:tab w:val="left" w:pos="0"/>
                <w:tab w:val="left" w:pos="696"/>
              </w:tabs>
              <w:autoSpaceDE w:val="0"/>
              <w:autoSpaceDN w:val="0"/>
              <w:adjustRightInd w:val="0"/>
              <w:spacing w:before="40" w:after="40"/>
              <w:ind w:left="346"/>
              <w:jc w:val="both"/>
              <w:rPr>
                <w:rFonts w:ascii="Times New Roman" w:hAnsi="Times New Roman" w:cs="Times New Roman"/>
                <w:sz w:val="24"/>
                <w:szCs w:val="24"/>
              </w:rPr>
            </w:pPr>
            <w:r w:rsidRPr="003D161C">
              <w:rPr>
                <w:rFonts w:ascii="Times New Roman" w:hAnsi="Times New Roman" w:cs="Times New Roman"/>
              </w:rPr>
              <w:t xml:space="preserve">по защите прав и законных интересов оценщиков и СРОО. </w:t>
            </w:r>
          </w:p>
        </w:tc>
        <w:tc>
          <w:tcPr>
            <w:tcW w:w="2126" w:type="dxa"/>
          </w:tcPr>
          <w:p w:rsidR="00891285" w:rsidRPr="003D161C" w:rsidRDefault="00891285" w:rsidP="00891285">
            <w:pPr>
              <w:spacing w:before="40" w:after="40"/>
              <w:rPr>
                <w:rFonts w:ascii="Times New Roman" w:hAnsi="Times New Roman" w:cs="Times New Roman"/>
                <w:sz w:val="24"/>
                <w:szCs w:val="24"/>
              </w:rPr>
            </w:pPr>
            <w:r w:rsidRPr="003D161C">
              <w:rPr>
                <w:rFonts w:ascii="Times New Roman" w:hAnsi="Times New Roman" w:cs="Times New Roman"/>
                <w:sz w:val="24"/>
                <w:szCs w:val="24"/>
              </w:rPr>
              <w:t>Ильин М.О.</w:t>
            </w:r>
          </w:p>
          <w:p w:rsidR="00891285" w:rsidRPr="003D161C" w:rsidRDefault="00891285" w:rsidP="00891285">
            <w:pPr>
              <w:spacing w:before="40" w:after="40"/>
              <w:rPr>
                <w:rFonts w:ascii="Times New Roman" w:hAnsi="Times New Roman" w:cs="Times New Roman"/>
                <w:sz w:val="24"/>
                <w:szCs w:val="24"/>
              </w:rPr>
            </w:pPr>
            <w:r w:rsidRPr="003D161C">
              <w:rPr>
                <w:rFonts w:ascii="Times New Roman" w:hAnsi="Times New Roman" w:cs="Times New Roman"/>
                <w:sz w:val="24"/>
                <w:szCs w:val="24"/>
              </w:rPr>
              <w:t>Терещенко Р.Н.</w:t>
            </w:r>
          </w:p>
          <w:p w:rsidR="00891285" w:rsidRPr="003D161C" w:rsidRDefault="00891285" w:rsidP="00891285">
            <w:pPr>
              <w:spacing w:before="40" w:after="40"/>
              <w:rPr>
                <w:rFonts w:ascii="Times New Roman" w:hAnsi="Times New Roman" w:cs="Times New Roman"/>
                <w:sz w:val="24"/>
                <w:szCs w:val="24"/>
              </w:rPr>
            </w:pPr>
            <w:r w:rsidRPr="003D161C">
              <w:rPr>
                <w:rFonts w:ascii="Times New Roman" w:hAnsi="Times New Roman" w:cs="Times New Roman"/>
                <w:sz w:val="24"/>
                <w:szCs w:val="24"/>
              </w:rPr>
              <w:t>Горев С.В.</w:t>
            </w:r>
          </w:p>
          <w:p w:rsidR="00891285" w:rsidRPr="003D161C" w:rsidRDefault="00891285" w:rsidP="00891285">
            <w:pPr>
              <w:spacing w:before="40" w:after="40"/>
              <w:rPr>
                <w:rFonts w:ascii="Times New Roman" w:hAnsi="Times New Roman" w:cs="Times New Roman"/>
                <w:sz w:val="24"/>
                <w:szCs w:val="24"/>
                <w:highlight w:val="yellow"/>
              </w:rPr>
            </w:pPr>
            <w:r w:rsidRPr="003D161C">
              <w:rPr>
                <w:rFonts w:ascii="Times New Roman" w:hAnsi="Times New Roman" w:cs="Times New Roman"/>
                <w:sz w:val="24"/>
                <w:szCs w:val="24"/>
              </w:rPr>
              <w:t>Кузяева Е.В.</w:t>
            </w:r>
          </w:p>
        </w:tc>
      </w:tr>
      <w:tr w:rsidR="00891285" w:rsidTr="00891285">
        <w:tc>
          <w:tcPr>
            <w:tcW w:w="1560" w:type="dxa"/>
          </w:tcPr>
          <w:p w:rsidR="00891285" w:rsidRPr="00063A3E"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16.40 – 16.50</w:t>
            </w:r>
          </w:p>
        </w:tc>
        <w:tc>
          <w:tcPr>
            <w:tcW w:w="6691" w:type="dxa"/>
          </w:tcPr>
          <w:p w:rsidR="00891285" w:rsidRPr="003D161C" w:rsidRDefault="00891285" w:rsidP="00891285">
            <w:pPr>
              <w:widowControl w:val="0"/>
              <w:tabs>
                <w:tab w:val="left" w:pos="0"/>
              </w:tabs>
              <w:autoSpaceDE w:val="0"/>
              <w:autoSpaceDN w:val="0"/>
              <w:adjustRightInd w:val="0"/>
              <w:spacing w:before="40" w:after="40"/>
              <w:jc w:val="both"/>
              <w:rPr>
                <w:rFonts w:ascii="Times New Roman" w:eastAsia="Calibri" w:hAnsi="Times New Roman" w:cs="Times New Roman"/>
                <w:sz w:val="24"/>
                <w:szCs w:val="24"/>
              </w:rPr>
            </w:pPr>
            <w:r w:rsidRPr="003D161C">
              <w:rPr>
                <w:rFonts w:ascii="Times New Roman" w:eastAsia="Calibri" w:hAnsi="Times New Roman" w:cs="Times New Roman"/>
                <w:sz w:val="24"/>
                <w:szCs w:val="24"/>
              </w:rPr>
              <w:t xml:space="preserve">Апробация профессионального стандарта. Взаимосвязь российской и евразийской систем квалификации  </w:t>
            </w:r>
          </w:p>
        </w:tc>
        <w:tc>
          <w:tcPr>
            <w:tcW w:w="2126" w:type="dxa"/>
          </w:tcPr>
          <w:p w:rsidR="00891285" w:rsidRPr="00FE6853" w:rsidRDefault="00891285" w:rsidP="00891285">
            <w:pPr>
              <w:spacing w:before="40" w:after="40"/>
              <w:rPr>
                <w:rFonts w:ascii="Times New Roman" w:eastAsia="Calibri" w:hAnsi="Times New Roman" w:cs="Times New Roman"/>
                <w:bCs/>
                <w:sz w:val="24"/>
                <w:szCs w:val="24"/>
              </w:rPr>
            </w:pPr>
            <w:r>
              <w:rPr>
                <w:rFonts w:ascii="Times New Roman" w:eastAsia="Calibri" w:hAnsi="Times New Roman" w:cs="Times New Roman"/>
                <w:bCs/>
                <w:sz w:val="24"/>
                <w:szCs w:val="24"/>
              </w:rPr>
              <w:t>Смолин П.А.</w:t>
            </w:r>
          </w:p>
        </w:tc>
      </w:tr>
      <w:tr w:rsidR="00891285" w:rsidTr="00891285">
        <w:tc>
          <w:tcPr>
            <w:tcW w:w="1560" w:type="dxa"/>
          </w:tcPr>
          <w:p w:rsidR="00891285" w:rsidRPr="00063A3E"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16.50 – 17.00</w:t>
            </w:r>
          </w:p>
        </w:tc>
        <w:tc>
          <w:tcPr>
            <w:tcW w:w="6691" w:type="dxa"/>
          </w:tcPr>
          <w:p w:rsidR="00891285" w:rsidRDefault="00891285" w:rsidP="00891285">
            <w:pPr>
              <w:widowControl w:val="0"/>
              <w:tabs>
                <w:tab w:val="left" w:pos="0"/>
              </w:tabs>
              <w:autoSpaceDE w:val="0"/>
              <w:autoSpaceDN w:val="0"/>
              <w:adjustRightInd w:val="0"/>
              <w:spacing w:before="40" w:after="40"/>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Система оценки профессиональных квалификаций оценщиков</w:t>
            </w:r>
          </w:p>
        </w:tc>
        <w:tc>
          <w:tcPr>
            <w:tcW w:w="2126" w:type="dxa"/>
          </w:tcPr>
          <w:p w:rsidR="00891285" w:rsidRPr="00FE6853" w:rsidRDefault="00891285" w:rsidP="00891285">
            <w:pPr>
              <w:spacing w:before="40" w:after="40"/>
              <w:rPr>
                <w:rFonts w:ascii="Times New Roman" w:eastAsia="Calibri" w:hAnsi="Times New Roman" w:cs="Times New Roman"/>
                <w:bCs/>
                <w:sz w:val="24"/>
                <w:szCs w:val="24"/>
              </w:rPr>
            </w:pPr>
            <w:r>
              <w:rPr>
                <w:rFonts w:ascii="Times New Roman" w:eastAsia="Calibri" w:hAnsi="Times New Roman" w:cs="Times New Roman"/>
                <w:bCs/>
                <w:sz w:val="24"/>
                <w:szCs w:val="24"/>
              </w:rPr>
              <w:t>Калинкина К.Е.</w:t>
            </w:r>
          </w:p>
        </w:tc>
      </w:tr>
      <w:tr w:rsidR="00891285" w:rsidTr="00891285">
        <w:tc>
          <w:tcPr>
            <w:tcW w:w="1560" w:type="dxa"/>
          </w:tcPr>
          <w:p w:rsidR="00891285" w:rsidRPr="006E3BFF"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17.00</w:t>
            </w:r>
            <w:r w:rsidRPr="006E3BFF">
              <w:rPr>
                <w:rFonts w:ascii="Times New Roman" w:hAnsi="Times New Roman" w:cs="Times New Roman"/>
                <w:sz w:val="24"/>
                <w:szCs w:val="24"/>
              </w:rPr>
              <w:t xml:space="preserve"> – 17.</w:t>
            </w:r>
            <w:r>
              <w:rPr>
                <w:rFonts w:ascii="Times New Roman" w:hAnsi="Times New Roman" w:cs="Times New Roman"/>
                <w:sz w:val="24"/>
                <w:szCs w:val="24"/>
              </w:rPr>
              <w:t>1</w:t>
            </w:r>
            <w:r w:rsidRPr="006E3BFF">
              <w:rPr>
                <w:rFonts w:ascii="Times New Roman" w:hAnsi="Times New Roman" w:cs="Times New Roman"/>
                <w:sz w:val="24"/>
                <w:szCs w:val="24"/>
              </w:rPr>
              <w:t>0</w:t>
            </w:r>
          </w:p>
          <w:p w:rsidR="00891285" w:rsidRPr="006E3BFF" w:rsidRDefault="00891285" w:rsidP="00891285">
            <w:pPr>
              <w:spacing w:before="40" w:after="40"/>
              <w:rPr>
                <w:rFonts w:ascii="Times New Roman" w:hAnsi="Times New Roman" w:cs="Times New Roman"/>
                <w:sz w:val="24"/>
                <w:szCs w:val="24"/>
              </w:rPr>
            </w:pPr>
          </w:p>
          <w:p w:rsidR="00891285" w:rsidRPr="006E3BFF" w:rsidRDefault="00891285" w:rsidP="00891285">
            <w:pPr>
              <w:spacing w:before="40" w:after="40"/>
              <w:rPr>
                <w:rFonts w:ascii="Times New Roman" w:hAnsi="Times New Roman" w:cs="Times New Roman"/>
                <w:sz w:val="24"/>
                <w:szCs w:val="24"/>
              </w:rPr>
            </w:pPr>
          </w:p>
        </w:tc>
        <w:tc>
          <w:tcPr>
            <w:tcW w:w="6691" w:type="dxa"/>
          </w:tcPr>
          <w:p w:rsidR="00891285" w:rsidRPr="006E3BFF" w:rsidRDefault="00891285" w:rsidP="00891285">
            <w:pPr>
              <w:widowControl w:val="0"/>
              <w:tabs>
                <w:tab w:val="left" w:pos="0"/>
              </w:tabs>
              <w:autoSpaceDE w:val="0"/>
              <w:autoSpaceDN w:val="0"/>
              <w:adjustRightInd w:val="0"/>
              <w:spacing w:before="40" w:after="40"/>
              <w:jc w:val="both"/>
              <w:rPr>
                <w:rFonts w:ascii="Times New Roman" w:eastAsia="Calibri" w:hAnsi="Times New Roman" w:cs="Times New Roman"/>
                <w:sz w:val="24"/>
                <w:szCs w:val="24"/>
              </w:rPr>
            </w:pPr>
            <w:r w:rsidRPr="006E3BFF">
              <w:rPr>
                <w:rFonts w:ascii="Times New Roman" w:hAnsi="Times New Roman"/>
                <w:sz w:val="24"/>
                <w:szCs w:val="24"/>
              </w:rPr>
              <w:t xml:space="preserve">О вступлении Некоммерческого партнерства «Саморегулируемая организация оценщиков «Экспертный совет» в </w:t>
            </w:r>
            <w:r w:rsidRPr="006E3BFF">
              <w:rPr>
                <w:rFonts w:ascii="Times New Roman" w:hAnsi="Times New Roman"/>
                <w:bCs/>
                <w:sz w:val="24"/>
                <w:szCs w:val="24"/>
              </w:rPr>
              <w:t>Ассоциацию участников финансового рынка «Совет по развитию профессиональных квалификаций»</w:t>
            </w:r>
          </w:p>
        </w:tc>
        <w:tc>
          <w:tcPr>
            <w:tcW w:w="2126" w:type="dxa"/>
          </w:tcPr>
          <w:p w:rsidR="00891285" w:rsidRPr="006E3BFF" w:rsidRDefault="00891285" w:rsidP="00891285">
            <w:pPr>
              <w:spacing w:before="40" w:after="40"/>
              <w:rPr>
                <w:rFonts w:ascii="Times New Roman" w:eastAsia="Calibri" w:hAnsi="Times New Roman" w:cs="Times New Roman"/>
                <w:bCs/>
                <w:sz w:val="24"/>
                <w:szCs w:val="24"/>
              </w:rPr>
            </w:pPr>
            <w:r w:rsidRPr="006E3BFF">
              <w:rPr>
                <w:rFonts w:ascii="Times New Roman" w:eastAsia="Calibri" w:hAnsi="Times New Roman" w:cs="Times New Roman"/>
                <w:bCs/>
                <w:sz w:val="24"/>
                <w:szCs w:val="24"/>
              </w:rPr>
              <w:t>Каминский А.В.</w:t>
            </w:r>
          </w:p>
        </w:tc>
      </w:tr>
      <w:tr w:rsidR="00891285" w:rsidTr="00891285">
        <w:tc>
          <w:tcPr>
            <w:tcW w:w="1560" w:type="dxa"/>
          </w:tcPr>
          <w:p w:rsidR="00891285" w:rsidRPr="00063A3E"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17.10 – 17.20</w:t>
            </w:r>
          </w:p>
        </w:tc>
        <w:tc>
          <w:tcPr>
            <w:tcW w:w="6691" w:type="dxa"/>
          </w:tcPr>
          <w:p w:rsidR="00891285" w:rsidRPr="003B0810" w:rsidRDefault="00891285" w:rsidP="00891285">
            <w:pPr>
              <w:widowControl w:val="0"/>
              <w:tabs>
                <w:tab w:val="left" w:pos="0"/>
                <w:tab w:val="left" w:pos="142"/>
                <w:tab w:val="left" w:pos="696"/>
              </w:tabs>
              <w:autoSpaceDE w:val="0"/>
              <w:autoSpaceDN w:val="0"/>
              <w:adjustRightInd w:val="0"/>
              <w:spacing w:before="40" w:after="40"/>
              <w:ind w:right="34"/>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Кадастровая оценка. Пути законодательного совершенствования</w:t>
            </w:r>
          </w:p>
        </w:tc>
        <w:tc>
          <w:tcPr>
            <w:tcW w:w="2126" w:type="dxa"/>
          </w:tcPr>
          <w:p w:rsidR="00891285" w:rsidRPr="00FE6853" w:rsidRDefault="00891285" w:rsidP="00891285">
            <w:pPr>
              <w:spacing w:before="40" w:after="40"/>
              <w:rPr>
                <w:rFonts w:ascii="Times New Roman" w:eastAsia="Calibri" w:hAnsi="Times New Roman" w:cs="Times New Roman"/>
                <w:bCs/>
                <w:sz w:val="24"/>
                <w:szCs w:val="24"/>
              </w:rPr>
            </w:pPr>
            <w:r>
              <w:rPr>
                <w:rFonts w:ascii="Times New Roman" w:eastAsia="Calibri" w:hAnsi="Times New Roman" w:cs="Times New Roman"/>
                <w:bCs/>
                <w:sz w:val="24"/>
                <w:szCs w:val="24"/>
              </w:rPr>
              <w:t>Каминский А.В.</w:t>
            </w:r>
          </w:p>
        </w:tc>
      </w:tr>
      <w:tr w:rsidR="00891285" w:rsidTr="00891285">
        <w:tc>
          <w:tcPr>
            <w:tcW w:w="1560" w:type="dxa"/>
          </w:tcPr>
          <w:p w:rsidR="00891285" w:rsidRPr="00063A3E"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17.20 – 17.30</w:t>
            </w:r>
          </w:p>
        </w:tc>
        <w:tc>
          <w:tcPr>
            <w:tcW w:w="6691" w:type="dxa"/>
          </w:tcPr>
          <w:p w:rsidR="00891285" w:rsidRPr="003B0810" w:rsidRDefault="00891285" w:rsidP="00891285">
            <w:pPr>
              <w:widowControl w:val="0"/>
              <w:tabs>
                <w:tab w:val="left" w:pos="0"/>
                <w:tab w:val="left" w:pos="142"/>
                <w:tab w:val="left" w:pos="696"/>
              </w:tabs>
              <w:autoSpaceDE w:val="0"/>
              <w:autoSpaceDN w:val="0"/>
              <w:adjustRightInd w:val="0"/>
              <w:spacing w:before="40" w:after="40"/>
              <w:ind w:right="34"/>
              <w:jc w:val="both"/>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Институт оспаривания кадастровой стоимости, как необходимый элемент системы кадастровой оценки</w:t>
            </w:r>
          </w:p>
        </w:tc>
        <w:tc>
          <w:tcPr>
            <w:tcW w:w="2126" w:type="dxa"/>
          </w:tcPr>
          <w:p w:rsidR="00891285" w:rsidRPr="00FE6853" w:rsidRDefault="00891285" w:rsidP="00891285">
            <w:pPr>
              <w:spacing w:before="40" w:after="40"/>
              <w:rPr>
                <w:rFonts w:ascii="Times New Roman" w:eastAsia="Calibri" w:hAnsi="Times New Roman" w:cs="Times New Roman"/>
                <w:bCs/>
                <w:sz w:val="24"/>
                <w:szCs w:val="24"/>
              </w:rPr>
            </w:pPr>
            <w:r>
              <w:rPr>
                <w:rFonts w:ascii="Times New Roman" w:eastAsia="Calibri" w:hAnsi="Times New Roman" w:cs="Times New Roman"/>
                <w:bCs/>
                <w:sz w:val="24"/>
                <w:szCs w:val="24"/>
              </w:rPr>
              <w:t>Кулаков К.Ю.</w:t>
            </w:r>
          </w:p>
        </w:tc>
      </w:tr>
      <w:tr w:rsidR="00891285" w:rsidTr="00891285">
        <w:tc>
          <w:tcPr>
            <w:tcW w:w="1560" w:type="dxa"/>
          </w:tcPr>
          <w:p w:rsidR="00891285" w:rsidRDefault="00891285" w:rsidP="00891285">
            <w:pPr>
              <w:spacing w:before="40" w:after="40"/>
              <w:rPr>
                <w:rFonts w:ascii="Times New Roman" w:hAnsi="Times New Roman" w:cs="Times New Roman"/>
                <w:sz w:val="24"/>
                <w:szCs w:val="24"/>
              </w:rPr>
            </w:pPr>
            <w:r>
              <w:rPr>
                <w:rFonts w:ascii="Times New Roman" w:hAnsi="Times New Roman" w:cs="Times New Roman"/>
                <w:sz w:val="24"/>
                <w:szCs w:val="24"/>
              </w:rPr>
              <w:t>17.30 – 17.50</w:t>
            </w:r>
          </w:p>
        </w:tc>
        <w:tc>
          <w:tcPr>
            <w:tcW w:w="6691" w:type="dxa"/>
          </w:tcPr>
          <w:p w:rsidR="00891285" w:rsidRPr="00745AB3" w:rsidRDefault="00891285" w:rsidP="00891285">
            <w:pPr>
              <w:widowControl w:val="0"/>
              <w:tabs>
                <w:tab w:val="left" w:pos="0"/>
              </w:tabs>
              <w:autoSpaceDE w:val="0"/>
              <w:autoSpaceDN w:val="0"/>
              <w:adjustRightInd w:val="0"/>
              <w:spacing w:before="40" w:after="40"/>
              <w:jc w:val="both"/>
              <w:rPr>
                <w:rFonts w:ascii="Times New Roman" w:eastAsia="Calibri" w:hAnsi="Times New Roman" w:cs="Times New Roman"/>
                <w:sz w:val="24"/>
                <w:szCs w:val="24"/>
              </w:rPr>
            </w:pPr>
            <w:r>
              <w:rPr>
                <w:rFonts w:ascii="Times New Roman" w:eastAsia="Calibri" w:hAnsi="Times New Roman" w:cs="Times New Roman"/>
                <w:sz w:val="24"/>
                <w:szCs w:val="24"/>
              </w:rPr>
              <w:t>Разное</w:t>
            </w:r>
          </w:p>
        </w:tc>
        <w:tc>
          <w:tcPr>
            <w:tcW w:w="2126" w:type="dxa"/>
          </w:tcPr>
          <w:p w:rsidR="00891285" w:rsidRDefault="00891285" w:rsidP="00891285">
            <w:pPr>
              <w:spacing w:before="40" w:after="40"/>
              <w:rPr>
                <w:rFonts w:ascii="Times New Roman" w:eastAsia="Calibri" w:hAnsi="Times New Roman" w:cs="Times New Roman"/>
                <w:bCs/>
                <w:sz w:val="24"/>
                <w:szCs w:val="24"/>
              </w:rPr>
            </w:pPr>
          </w:p>
        </w:tc>
      </w:tr>
    </w:tbl>
    <w:p w:rsidR="00FC7D3A" w:rsidRPr="0001426D" w:rsidRDefault="00FC7D3A" w:rsidP="003D161C"/>
    <w:sectPr w:rsidR="00FC7D3A" w:rsidRPr="0001426D" w:rsidSect="00891285">
      <w:footerReference w:type="default" r:id="rId8"/>
      <w:pgSz w:w="11906" w:h="16838"/>
      <w:pgMar w:top="1134" w:right="850" w:bottom="1134" w:left="993" w:header="708" w:footer="1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03" w:rsidRDefault="00AC5A03" w:rsidP="00317BA7">
      <w:pPr>
        <w:spacing w:after="0" w:line="240" w:lineRule="auto"/>
      </w:pPr>
      <w:r>
        <w:separator/>
      </w:r>
    </w:p>
  </w:endnote>
  <w:endnote w:type="continuationSeparator" w:id="0">
    <w:p w:rsidR="00AC5A03" w:rsidRDefault="00AC5A03" w:rsidP="0031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7576"/>
      <w:docPartObj>
        <w:docPartGallery w:val="Page Numbers (Bottom of Page)"/>
        <w:docPartUnique/>
      </w:docPartObj>
    </w:sdtPr>
    <w:sdtEndPr/>
    <w:sdtContent>
      <w:p w:rsidR="0001426D" w:rsidRDefault="00DD0238">
        <w:pPr>
          <w:pStyle w:val="ab"/>
          <w:jc w:val="right"/>
        </w:pPr>
        <w:r>
          <w:fldChar w:fldCharType="begin"/>
        </w:r>
        <w:r w:rsidR="00306136">
          <w:instrText xml:space="preserve"> PAGE   \* MERGEFORMAT </w:instrText>
        </w:r>
        <w:r>
          <w:fldChar w:fldCharType="separate"/>
        </w:r>
        <w:r w:rsidR="00891285">
          <w:rPr>
            <w:noProof/>
          </w:rPr>
          <w:t>2</w:t>
        </w:r>
        <w:r>
          <w:rPr>
            <w:noProof/>
          </w:rPr>
          <w:fldChar w:fldCharType="end"/>
        </w:r>
      </w:p>
    </w:sdtContent>
  </w:sdt>
  <w:p w:rsidR="0001426D" w:rsidRDefault="0001426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03" w:rsidRDefault="00AC5A03" w:rsidP="00317BA7">
      <w:pPr>
        <w:spacing w:after="0" w:line="240" w:lineRule="auto"/>
      </w:pPr>
      <w:r>
        <w:separator/>
      </w:r>
    </w:p>
  </w:footnote>
  <w:footnote w:type="continuationSeparator" w:id="0">
    <w:p w:rsidR="00AC5A03" w:rsidRDefault="00AC5A03" w:rsidP="00317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4F0"/>
    <w:multiLevelType w:val="hybridMultilevel"/>
    <w:tmpl w:val="8D56802A"/>
    <w:lvl w:ilvl="0" w:tplc="84868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21FAF"/>
    <w:multiLevelType w:val="hybridMultilevel"/>
    <w:tmpl w:val="7612F17E"/>
    <w:lvl w:ilvl="0" w:tplc="04190001">
      <w:start w:val="1"/>
      <w:numFmt w:val="bullet"/>
      <w:lvlText w:val=""/>
      <w:lvlJc w:val="left"/>
      <w:pPr>
        <w:ind w:left="991" w:hanging="360"/>
      </w:pPr>
      <w:rPr>
        <w:rFonts w:ascii="Symbol" w:hAnsi="Symbol" w:hint="default"/>
      </w:rPr>
    </w:lvl>
    <w:lvl w:ilvl="1" w:tplc="04190003" w:tentative="1">
      <w:start w:val="1"/>
      <w:numFmt w:val="bullet"/>
      <w:lvlText w:val="o"/>
      <w:lvlJc w:val="left"/>
      <w:pPr>
        <w:ind w:left="1711" w:hanging="360"/>
      </w:pPr>
      <w:rPr>
        <w:rFonts w:ascii="Courier New" w:hAnsi="Courier New" w:cs="Courier New" w:hint="default"/>
      </w:rPr>
    </w:lvl>
    <w:lvl w:ilvl="2" w:tplc="04190005" w:tentative="1">
      <w:start w:val="1"/>
      <w:numFmt w:val="bullet"/>
      <w:lvlText w:val=""/>
      <w:lvlJc w:val="left"/>
      <w:pPr>
        <w:ind w:left="2431" w:hanging="360"/>
      </w:pPr>
      <w:rPr>
        <w:rFonts w:ascii="Wingdings" w:hAnsi="Wingdings" w:hint="default"/>
      </w:rPr>
    </w:lvl>
    <w:lvl w:ilvl="3" w:tplc="04190001" w:tentative="1">
      <w:start w:val="1"/>
      <w:numFmt w:val="bullet"/>
      <w:lvlText w:val=""/>
      <w:lvlJc w:val="left"/>
      <w:pPr>
        <w:ind w:left="3151" w:hanging="360"/>
      </w:pPr>
      <w:rPr>
        <w:rFonts w:ascii="Symbol" w:hAnsi="Symbol" w:hint="default"/>
      </w:rPr>
    </w:lvl>
    <w:lvl w:ilvl="4" w:tplc="04190003" w:tentative="1">
      <w:start w:val="1"/>
      <w:numFmt w:val="bullet"/>
      <w:lvlText w:val="o"/>
      <w:lvlJc w:val="left"/>
      <w:pPr>
        <w:ind w:left="3871" w:hanging="360"/>
      </w:pPr>
      <w:rPr>
        <w:rFonts w:ascii="Courier New" w:hAnsi="Courier New" w:cs="Courier New" w:hint="default"/>
      </w:rPr>
    </w:lvl>
    <w:lvl w:ilvl="5" w:tplc="04190005" w:tentative="1">
      <w:start w:val="1"/>
      <w:numFmt w:val="bullet"/>
      <w:lvlText w:val=""/>
      <w:lvlJc w:val="left"/>
      <w:pPr>
        <w:ind w:left="4591" w:hanging="360"/>
      </w:pPr>
      <w:rPr>
        <w:rFonts w:ascii="Wingdings" w:hAnsi="Wingdings" w:hint="default"/>
      </w:rPr>
    </w:lvl>
    <w:lvl w:ilvl="6" w:tplc="04190001" w:tentative="1">
      <w:start w:val="1"/>
      <w:numFmt w:val="bullet"/>
      <w:lvlText w:val=""/>
      <w:lvlJc w:val="left"/>
      <w:pPr>
        <w:ind w:left="5311" w:hanging="360"/>
      </w:pPr>
      <w:rPr>
        <w:rFonts w:ascii="Symbol" w:hAnsi="Symbol" w:hint="default"/>
      </w:rPr>
    </w:lvl>
    <w:lvl w:ilvl="7" w:tplc="04190003" w:tentative="1">
      <w:start w:val="1"/>
      <w:numFmt w:val="bullet"/>
      <w:lvlText w:val="o"/>
      <w:lvlJc w:val="left"/>
      <w:pPr>
        <w:ind w:left="6031" w:hanging="360"/>
      </w:pPr>
      <w:rPr>
        <w:rFonts w:ascii="Courier New" w:hAnsi="Courier New" w:cs="Courier New" w:hint="default"/>
      </w:rPr>
    </w:lvl>
    <w:lvl w:ilvl="8" w:tplc="04190005" w:tentative="1">
      <w:start w:val="1"/>
      <w:numFmt w:val="bullet"/>
      <w:lvlText w:val=""/>
      <w:lvlJc w:val="left"/>
      <w:pPr>
        <w:ind w:left="6751" w:hanging="360"/>
      </w:pPr>
      <w:rPr>
        <w:rFonts w:ascii="Wingdings" w:hAnsi="Wingdings" w:hint="default"/>
      </w:rPr>
    </w:lvl>
  </w:abstractNum>
  <w:abstractNum w:abstractNumId="2" w15:restartNumberingAfterBreak="0">
    <w:nsid w:val="03213F2A"/>
    <w:multiLevelType w:val="hybridMultilevel"/>
    <w:tmpl w:val="FFC6F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F183D"/>
    <w:multiLevelType w:val="hybridMultilevel"/>
    <w:tmpl w:val="17B83EA6"/>
    <w:lvl w:ilvl="0" w:tplc="84868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4F39FE"/>
    <w:multiLevelType w:val="multilevel"/>
    <w:tmpl w:val="F3A236FE"/>
    <w:lvl w:ilvl="0">
      <w:start w:val="16"/>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E71BF"/>
    <w:multiLevelType w:val="hybridMultilevel"/>
    <w:tmpl w:val="E8E42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10A72"/>
    <w:multiLevelType w:val="hybridMultilevel"/>
    <w:tmpl w:val="E8E42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77479"/>
    <w:multiLevelType w:val="hybridMultilevel"/>
    <w:tmpl w:val="1DAA4482"/>
    <w:lvl w:ilvl="0" w:tplc="973A2A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83B0D47"/>
    <w:multiLevelType w:val="hybridMultilevel"/>
    <w:tmpl w:val="F9C46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D3560D"/>
    <w:multiLevelType w:val="hybridMultilevel"/>
    <w:tmpl w:val="0BE6FC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04F7B2D"/>
    <w:multiLevelType w:val="hybridMultilevel"/>
    <w:tmpl w:val="8472700E"/>
    <w:lvl w:ilvl="0" w:tplc="84868E2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39CB56D7"/>
    <w:multiLevelType w:val="hybridMultilevel"/>
    <w:tmpl w:val="8570B4D8"/>
    <w:lvl w:ilvl="0" w:tplc="FE709E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011002"/>
    <w:multiLevelType w:val="hybridMultilevel"/>
    <w:tmpl w:val="E8E42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311D5C"/>
    <w:multiLevelType w:val="hybridMultilevel"/>
    <w:tmpl w:val="E8E42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C81B5B"/>
    <w:multiLevelType w:val="hybridMultilevel"/>
    <w:tmpl w:val="65E43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961566"/>
    <w:multiLevelType w:val="hybridMultilevel"/>
    <w:tmpl w:val="5560A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CA6F63"/>
    <w:multiLevelType w:val="hybridMultilevel"/>
    <w:tmpl w:val="634CC756"/>
    <w:lvl w:ilvl="0" w:tplc="A080C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2AF3E2C"/>
    <w:multiLevelType w:val="hybridMultilevel"/>
    <w:tmpl w:val="C76854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8EB799E"/>
    <w:multiLevelType w:val="hybridMultilevel"/>
    <w:tmpl w:val="E8546E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BBC7D07"/>
    <w:multiLevelType w:val="hybridMultilevel"/>
    <w:tmpl w:val="E8E42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7A3F07"/>
    <w:multiLevelType w:val="hybridMultilevel"/>
    <w:tmpl w:val="5B403D66"/>
    <w:lvl w:ilvl="0" w:tplc="84868E2C">
      <w:start w:val="1"/>
      <w:numFmt w:val="bullet"/>
      <w:lvlText w:val=""/>
      <w:lvlJc w:val="left"/>
      <w:pPr>
        <w:ind w:left="6314" w:hanging="360"/>
      </w:pPr>
      <w:rPr>
        <w:rFonts w:ascii="Symbol" w:hAnsi="Symbol"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21" w15:restartNumberingAfterBreak="0">
    <w:nsid w:val="67086A45"/>
    <w:multiLevelType w:val="hybridMultilevel"/>
    <w:tmpl w:val="633ECE5E"/>
    <w:lvl w:ilvl="0" w:tplc="84868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913261"/>
    <w:multiLevelType w:val="hybridMultilevel"/>
    <w:tmpl w:val="7A7ECB4C"/>
    <w:lvl w:ilvl="0" w:tplc="C014555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2436CF"/>
    <w:multiLevelType w:val="hybridMultilevel"/>
    <w:tmpl w:val="AFD4F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31214F"/>
    <w:multiLevelType w:val="hybridMultilevel"/>
    <w:tmpl w:val="E8E42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EC7863"/>
    <w:multiLevelType w:val="hybridMultilevel"/>
    <w:tmpl w:val="9E3CFCA0"/>
    <w:lvl w:ilvl="0" w:tplc="84868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502955"/>
    <w:multiLevelType w:val="multilevel"/>
    <w:tmpl w:val="968A9934"/>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1068" w:hanging="360"/>
      </w:pPr>
      <w:rPr>
        <w:rFonts w:ascii="Times New Roman" w:eastAsia="Times New Roman" w:hAnsi="Times New Roman" w:cs="Times New Roman" w:hint="default"/>
        <w:sz w:val="24"/>
      </w:rPr>
    </w:lvl>
    <w:lvl w:ilvl="2">
      <w:start w:val="1"/>
      <w:numFmt w:val="decimal"/>
      <w:lvlText w:val="%1.%2.%3."/>
      <w:lvlJc w:val="left"/>
      <w:pPr>
        <w:ind w:left="2136" w:hanging="720"/>
      </w:pPr>
      <w:rPr>
        <w:rFonts w:ascii="Times New Roman" w:eastAsia="Times New Roman" w:hAnsi="Times New Roman" w:cs="Times New Roman" w:hint="default"/>
        <w:sz w:val="24"/>
      </w:rPr>
    </w:lvl>
    <w:lvl w:ilvl="3">
      <w:start w:val="1"/>
      <w:numFmt w:val="decimal"/>
      <w:lvlText w:val="%1.%2.%3.%4."/>
      <w:lvlJc w:val="left"/>
      <w:pPr>
        <w:ind w:left="2844" w:hanging="720"/>
      </w:pPr>
      <w:rPr>
        <w:rFonts w:ascii="Times New Roman" w:eastAsia="Times New Roman" w:hAnsi="Times New Roman" w:cs="Times New Roman" w:hint="default"/>
        <w:sz w:val="24"/>
      </w:rPr>
    </w:lvl>
    <w:lvl w:ilvl="4">
      <w:start w:val="1"/>
      <w:numFmt w:val="decimal"/>
      <w:lvlText w:val="%1.%2.%3.%4.%5."/>
      <w:lvlJc w:val="left"/>
      <w:pPr>
        <w:ind w:left="3912" w:hanging="1080"/>
      </w:pPr>
      <w:rPr>
        <w:rFonts w:ascii="Times New Roman" w:eastAsia="Times New Roman" w:hAnsi="Times New Roman" w:cs="Times New Roman" w:hint="default"/>
        <w:sz w:val="24"/>
      </w:rPr>
    </w:lvl>
    <w:lvl w:ilvl="5">
      <w:start w:val="1"/>
      <w:numFmt w:val="decimal"/>
      <w:lvlText w:val="%1.%2.%3.%4.%5.%6."/>
      <w:lvlJc w:val="left"/>
      <w:pPr>
        <w:ind w:left="4620" w:hanging="1080"/>
      </w:pPr>
      <w:rPr>
        <w:rFonts w:ascii="Times New Roman" w:eastAsia="Times New Roman" w:hAnsi="Times New Roman" w:cs="Times New Roman" w:hint="default"/>
        <w:sz w:val="24"/>
      </w:rPr>
    </w:lvl>
    <w:lvl w:ilvl="6">
      <w:start w:val="1"/>
      <w:numFmt w:val="decimal"/>
      <w:lvlText w:val="%1.%2.%3.%4.%5.%6.%7."/>
      <w:lvlJc w:val="left"/>
      <w:pPr>
        <w:ind w:left="5688" w:hanging="1440"/>
      </w:pPr>
      <w:rPr>
        <w:rFonts w:ascii="Times New Roman" w:eastAsia="Times New Roman" w:hAnsi="Times New Roman" w:cs="Times New Roman" w:hint="default"/>
        <w:sz w:val="24"/>
      </w:rPr>
    </w:lvl>
    <w:lvl w:ilvl="7">
      <w:start w:val="1"/>
      <w:numFmt w:val="decimal"/>
      <w:lvlText w:val="%1.%2.%3.%4.%5.%6.%7.%8."/>
      <w:lvlJc w:val="left"/>
      <w:pPr>
        <w:ind w:left="6396" w:hanging="1440"/>
      </w:pPr>
      <w:rPr>
        <w:rFonts w:ascii="Times New Roman" w:eastAsia="Times New Roman" w:hAnsi="Times New Roman" w:cs="Times New Roman" w:hint="default"/>
        <w:sz w:val="24"/>
      </w:rPr>
    </w:lvl>
    <w:lvl w:ilvl="8">
      <w:start w:val="1"/>
      <w:numFmt w:val="decimal"/>
      <w:lvlText w:val="%1.%2.%3.%4.%5.%6.%7.%8.%9."/>
      <w:lvlJc w:val="left"/>
      <w:pPr>
        <w:ind w:left="7464" w:hanging="1800"/>
      </w:pPr>
      <w:rPr>
        <w:rFonts w:ascii="Times New Roman" w:eastAsia="Times New Roman" w:hAnsi="Times New Roman" w:cs="Times New Roman" w:hint="default"/>
        <w:sz w:val="24"/>
      </w:rPr>
    </w:lvl>
  </w:abstractNum>
  <w:abstractNum w:abstractNumId="27" w15:restartNumberingAfterBreak="0">
    <w:nsid w:val="7CAC2351"/>
    <w:multiLevelType w:val="hybridMultilevel"/>
    <w:tmpl w:val="4928F26E"/>
    <w:lvl w:ilvl="0" w:tplc="84868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9"/>
  </w:num>
  <w:num w:numId="4">
    <w:abstractNumId w:val="16"/>
  </w:num>
  <w:num w:numId="5">
    <w:abstractNumId w:val="1"/>
  </w:num>
  <w:num w:numId="6">
    <w:abstractNumId w:val="26"/>
  </w:num>
  <w:num w:numId="7">
    <w:abstractNumId w:val="15"/>
  </w:num>
  <w:num w:numId="8">
    <w:abstractNumId w:val="21"/>
  </w:num>
  <w:num w:numId="9">
    <w:abstractNumId w:val="6"/>
  </w:num>
  <w:num w:numId="10">
    <w:abstractNumId w:val="4"/>
  </w:num>
  <w:num w:numId="11">
    <w:abstractNumId w:val="13"/>
  </w:num>
  <w:num w:numId="12">
    <w:abstractNumId w:val="12"/>
  </w:num>
  <w:num w:numId="13">
    <w:abstractNumId w:val="19"/>
  </w:num>
  <w:num w:numId="14">
    <w:abstractNumId w:val="24"/>
  </w:num>
  <w:num w:numId="15">
    <w:abstractNumId w:val="5"/>
  </w:num>
  <w:num w:numId="16">
    <w:abstractNumId w:val="22"/>
  </w:num>
  <w:num w:numId="17">
    <w:abstractNumId w:val="8"/>
  </w:num>
  <w:num w:numId="18">
    <w:abstractNumId w:val="3"/>
  </w:num>
  <w:num w:numId="19">
    <w:abstractNumId w:val="10"/>
  </w:num>
  <w:num w:numId="20">
    <w:abstractNumId w:val="20"/>
  </w:num>
  <w:num w:numId="21">
    <w:abstractNumId w:val="7"/>
  </w:num>
  <w:num w:numId="22">
    <w:abstractNumId w:val="18"/>
  </w:num>
  <w:num w:numId="23">
    <w:abstractNumId w:val="0"/>
  </w:num>
  <w:num w:numId="24">
    <w:abstractNumId w:val="2"/>
  </w:num>
  <w:num w:numId="25">
    <w:abstractNumId w:val="25"/>
  </w:num>
  <w:num w:numId="26">
    <w:abstractNumId w:val="27"/>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53"/>
    <w:rsid w:val="0000024B"/>
    <w:rsid w:val="00005166"/>
    <w:rsid w:val="00014138"/>
    <w:rsid w:val="0001426D"/>
    <w:rsid w:val="00031BDD"/>
    <w:rsid w:val="000364D0"/>
    <w:rsid w:val="00037598"/>
    <w:rsid w:val="000631AB"/>
    <w:rsid w:val="00066B00"/>
    <w:rsid w:val="000723D1"/>
    <w:rsid w:val="000727E0"/>
    <w:rsid w:val="00074193"/>
    <w:rsid w:val="000742CC"/>
    <w:rsid w:val="00081E57"/>
    <w:rsid w:val="00083FA9"/>
    <w:rsid w:val="0008696B"/>
    <w:rsid w:val="00092811"/>
    <w:rsid w:val="000B7803"/>
    <w:rsid w:val="000C0ABB"/>
    <w:rsid w:val="000D24D9"/>
    <w:rsid w:val="000D3FF5"/>
    <w:rsid w:val="000F1E51"/>
    <w:rsid w:val="000F55E3"/>
    <w:rsid w:val="000F740D"/>
    <w:rsid w:val="000F7D77"/>
    <w:rsid w:val="001025C2"/>
    <w:rsid w:val="00106741"/>
    <w:rsid w:val="00114C5C"/>
    <w:rsid w:val="00124F12"/>
    <w:rsid w:val="00131885"/>
    <w:rsid w:val="001350A5"/>
    <w:rsid w:val="001421BF"/>
    <w:rsid w:val="0014446A"/>
    <w:rsid w:val="00146D91"/>
    <w:rsid w:val="00157633"/>
    <w:rsid w:val="00182DE5"/>
    <w:rsid w:val="0018632D"/>
    <w:rsid w:val="0018655E"/>
    <w:rsid w:val="00192B25"/>
    <w:rsid w:val="001960A3"/>
    <w:rsid w:val="001A3BAB"/>
    <w:rsid w:val="001A6BE0"/>
    <w:rsid w:val="001B2712"/>
    <w:rsid w:val="001B4636"/>
    <w:rsid w:val="001C07E9"/>
    <w:rsid w:val="001C1BBE"/>
    <w:rsid w:val="001C3543"/>
    <w:rsid w:val="001D7F77"/>
    <w:rsid w:val="001E2133"/>
    <w:rsid w:val="002028BB"/>
    <w:rsid w:val="00206013"/>
    <w:rsid w:val="002115C9"/>
    <w:rsid w:val="00213638"/>
    <w:rsid w:val="002268BD"/>
    <w:rsid w:val="002302BA"/>
    <w:rsid w:val="00231E9C"/>
    <w:rsid w:val="00244550"/>
    <w:rsid w:val="00254916"/>
    <w:rsid w:val="00255D9A"/>
    <w:rsid w:val="00257759"/>
    <w:rsid w:val="00263AD0"/>
    <w:rsid w:val="00263F0F"/>
    <w:rsid w:val="00264539"/>
    <w:rsid w:val="00266A14"/>
    <w:rsid w:val="00287B6A"/>
    <w:rsid w:val="002921AE"/>
    <w:rsid w:val="00293E2B"/>
    <w:rsid w:val="002A3E3F"/>
    <w:rsid w:val="002B47A4"/>
    <w:rsid w:val="002B5657"/>
    <w:rsid w:val="002B5B2D"/>
    <w:rsid w:val="002C13DE"/>
    <w:rsid w:val="002D112C"/>
    <w:rsid w:val="002D16E7"/>
    <w:rsid w:val="002D1AC6"/>
    <w:rsid w:val="002E08AC"/>
    <w:rsid w:val="002E2829"/>
    <w:rsid w:val="002E36DC"/>
    <w:rsid w:val="002E63FB"/>
    <w:rsid w:val="002F72CA"/>
    <w:rsid w:val="003006B8"/>
    <w:rsid w:val="00302135"/>
    <w:rsid w:val="00306136"/>
    <w:rsid w:val="0030646B"/>
    <w:rsid w:val="0030713F"/>
    <w:rsid w:val="0031366F"/>
    <w:rsid w:val="00314538"/>
    <w:rsid w:val="00317BA7"/>
    <w:rsid w:val="0033024D"/>
    <w:rsid w:val="003416C7"/>
    <w:rsid w:val="00342020"/>
    <w:rsid w:val="00342A60"/>
    <w:rsid w:val="0035075B"/>
    <w:rsid w:val="0035134B"/>
    <w:rsid w:val="003554C6"/>
    <w:rsid w:val="0037085A"/>
    <w:rsid w:val="00372D7A"/>
    <w:rsid w:val="00377D27"/>
    <w:rsid w:val="003804EA"/>
    <w:rsid w:val="003B0698"/>
    <w:rsid w:val="003B0810"/>
    <w:rsid w:val="003B2473"/>
    <w:rsid w:val="003C43A1"/>
    <w:rsid w:val="003D161C"/>
    <w:rsid w:val="003D3C26"/>
    <w:rsid w:val="003E4222"/>
    <w:rsid w:val="003E6135"/>
    <w:rsid w:val="00414131"/>
    <w:rsid w:val="00415A8E"/>
    <w:rsid w:val="00420DED"/>
    <w:rsid w:val="00422FC7"/>
    <w:rsid w:val="0045577F"/>
    <w:rsid w:val="00476D88"/>
    <w:rsid w:val="00480745"/>
    <w:rsid w:val="0048125D"/>
    <w:rsid w:val="00483D38"/>
    <w:rsid w:val="00486560"/>
    <w:rsid w:val="004926BB"/>
    <w:rsid w:val="00495012"/>
    <w:rsid w:val="00495DB9"/>
    <w:rsid w:val="00497B8B"/>
    <w:rsid w:val="004A1672"/>
    <w:rsid w:val="004A6385"/>
    <w:rsid w:val="004B1947"/>
    <w:rsid w:val="004B2130"/>
    <w:rsid w:val="004C6714"/>
    <w:rsid w:val="004D3F9E"/>
    <w:rsid w:val="004D4F21"/>
    <w:rsid w:val="004E1305"/>
    <w:rsid w:val="004E59D4"/>
    <w:rsid w:val="004E6824"/>
    <w:rsid w:val="004F40CA"/>
    <w:rsid w:val="004F42DC"/>
    <w:rsid w:val="004F494E"/>
    <w:rsid w:val="004F610E"/>
    <w:rsid w:val="004F7FF5"/>
    <w:rsid w:val="00511E3D"/>
    <w:rsid w:val="0051363A"/>
    <w:rsid w:val="00516700"/>
    <w:rsid w:val="0052560B"/>
    <w:rsid w:val="00532030"/>
    <w:rsid w:val="00533DF5"/>
    <w:rsid w:val="00533F2E"/>
    <w:rsid w:val="00550735"/>
    <w:rsid w:val="00553054"/>
    <w:rsid w:val="005726A2"/>
    <w:rsid w:val="00572BF5"/>
    <w:rsid w:val="005827E1"/>
    <w:rsid w:val="00584379"/>
    <w:rsid w:val="00586790"/>
    <w:rsid w:val="00586D5E"/>
    <w:rsid w:val="00590534"/>
    <w:rsid w:val="005915DF"/>
    <w:rsid w:val="005A3F1A"/>
    <w:rsid w:val="005A61A9"/>
    <w:rsid w:val="005B1022"/>
    <w:rsid w:val="005B735B"/>
    <w:rsid w:val="005B77F0"/>
    <w:rsid w:val="005C5301"/>
    <w:rsid w:val="005D46BE"/>
    <w:rsid w:val="005D682E"/>
    <w:rsid w:val="005E3A08"/>
    <w:rsid w:val="005E5279"/>
    <w:rsid w:val="005E6200"/>
    <w:rsid w:val="005E6D1C"/>
    <w:rsid w:val="005E738E"/>
    <w:rsid w:val="005F31F4"/>
    <w:rsid w:val="006019E8"/>
    <w:rsid w:val="0060375B"/>
    <w:rsid w:val="00621C62"/>
    <w:rsid w:val="00632894"/>
    <w:rsid w:val="00636466"/>
    <w:rsid w:val="006403D4"/>
    <w:rsid w:val="00647E75"/>
    <w:rsid w:val="00661F0B"/>
    <w:rsid w:val="00674873"/>
    <w:rsid w:val="0067628E"/>
    <w:rsid w:val="00681414"/>
    <w:rsid w:val="006834E0"/>
    <w:rsid w:val="00684E3E"/>
    <w:rsid w:val="00695BC7"/>
    <w:rsid w:val="00696722"/>
    <w:rsid w:val="006B467B"/>
    <w:rsid w:val="006C7B9F"/>
    <w:rsid w:val="006D6227"/>
    <w:rsid w:val="006E0D51"/>
    <w:rsid w:val="006E3BFF"/>
    <w:rsid w:val="006E42F9"/>
    <w:rsid w:val="006E5AC2"/>
    <w:rsid w:val="006F0CAF"/>
    <w:rsid w:val="006F4B24"/>
    <w:rsid w:val="00701D97"/>
    <w:rsid w:val="0070322F"/>
    <w:rsid w:val="00704D3F"/>
    <w:rsid w:val="00707802"/>
    <w:rsid w:val="00707C11"/>
    <w:rsid w:val="00710C50"/>
    <w:rsid w:val="00713E29"/>
    <w:rsid w:val="00737BBB"/>
    <w:rsid w:val="00745AB3"/>
    <w:rsid w:val="0075243E"/>
    <w:rsid w:val="00763CA7"/>
    <w:rsid w:val="007649FE"/>
    <w:rsid w:val="007665EC"/>
    <w:rsid w:val="00767EFD"/>
    <w:rsid w:val="0077662F"/>
    <w:rsid w:val="00783861"/>
    <w:rsid w:val="00784D49"/>
    <w:rsid w:val="00785942"/>
    <w:rsid w:val="007869E5"/>
    <w:rsid w:val="0079194B"/>
    <w:rsid w:val="007B321D"/>
    <w:rsid w:val="007B73F9"/>
    <w:rsid w:val="007C0734"/>
    <w:rsid w:val="007C1D13"/>
    <w:rsid w:val="007D3730"/>
    <w:rsid w:val="007D4C9E"/>
    <w:rsid w:val="007D6A97"/>
    <w:rsid w:val="007E250E"/>
    <w:rsid w:val="007E348F"/>
    <w:rsid w:val="007E3A2C"/>
    <w:rsid w:val="007F4D5B"/>
    <w:rsid w:val="00800DDE"/>
    <w:rsid w:val="00801A1D"/>
    <w:rsid w:val="00806EBF"/>
    <w:rsid w:val="00807432"/>
    <w:rsid w:val="008250E5"/>
    <w:rsid w:val="00825478"/>
    <w:rsid w:val="008414D8"/>
    <w:rsid w:val="008458C5"/>
    <w:rsid w:val="008612D9"/>
    <w:rsid w:val="0086325F"/>
    <w:rsid w:val="00863C42"/>
    <w:rsid w:val="00873E41"/>
    <w:rsid w:val="00875542"/>
    <w:rsid w:val="008755E1"/>
    <w:rsid w:val="0088733C"/>
    <w:rsid w:val="00891285"/>
    <w:rsid w:val="008948A8"/>
    <w:rsid w:val="00895B06"/>
    <w:rsid w:val="008A15B5"/>
    <w:rsid w:val="008B52D3"/>
    <w:rsid w:val="008D759A"/>
    <w:rsid w:val="008E2C14"/>
    <w:rsid w:val="008E6F20"/>
    <w:rsid w:val="008E769B"/>
    <w:rsid w:val="008F0568"/>
    <w:rsid w:val="00900688"/>
    <w:rsid w:val="00906EBB"/>
    <w:rsid w:val="0091390E"/>
    <w:rsid w:val="009149EC"/>
    <w:rsid w:val="00915965"/>
    <w:rsid w:val="00916028"/>
    <w:rsid w:val="00916527"/>
    <w:rsid w:val="00924547"/>
    <w:rsid w:val="009245AC"/>
    <w:rsid w:val="0092679F"/>
    <w:rsid w:val="00927CAC"/>
    <w:rsid w:val="009415BA"/>
    <w:rsid w:val="00947709"/>
    <w:rsid w:val="00950719"/>
    <w:rsid w:val="00952298"/>
    <w:rsid w:val="00961AA8"/>
    <w:rsid w:val="009621B9"/>
    <w:rsid w:val="00971204"/>
    <w:rsid w:val="00980A1A"/>
    <w:rsid w:val="0098458D"/>
    <w:rsid w:val="00986EC2"/>
    <w:rsid w:val="0099632C"/>
    <w:rsid w:val="009A30CC"/>
    <w:rsid w:val="009B07F2"/>
    <w:rsid w:val="009B16D5"/>
    <w:rsid w:val="009C09B9"/>
    <w:rsid w:val="009D7B79"/>
    <w:rsid w:val="009E3FC3"/>
    <w:rsid w:val="009E4BC5"/>
    <w:rsid w:val="009E5B18"/>
    <w:rsid w:val="009F7BD2"/>
    <w:rsid w:val="00A018A2"/>
    <w:rsid w:val="00A25A1E"/>
    <w:rsid w:val="00A30AC9"/>
    <w:rsid w:val="00A31681"/>
    <w:rsid w:val="00A319D9"/>
    <w:rsid w:val="00A350EE"/>
    <w:rsid w:val="00A40696"/>
    <w:rsid w:val="00A57271"/>
    <w:rsid w:val="00A668CB"/>
    <w:rsid w:val="00A740D3"/>
    <w:rsid w:val="00A80EA3"/>
    <w:rsid w:val="00A92463"/>
    <w:rsid w:val="00A96C40"/>
    <w:rsid w:val="00AA1BD6"/>
    <w:rsid w:val="00AA3B1E"/>
    <w:rsid w:val="00AC56FD"/>
    <w:rsid w:val="00AC5A03"/>
    <w:rsid w:val="00AF0988"/>
    <w:rsid w:val="00AF12B4"/>
    <w:rsid w:val="00AF50B5"/>
    <w:rsid w:val="00AF57CC"/>
    <w:rsid w:val="00AF7E12"/>
    <w:rsid w:val="00B141D9"/>
    <w:rsid w:val="00B15641"/>
    <w:rsid w:val="00B172D4"/>
    <w:rsid w:val="00B2118B"/>
    <w:rsid w:val="00B2142A"/>
    <w:rsid w:val="00B21DB2"/>
    <w:rsid w:val="00B21FBF"/>
    <w:rsid w:val="00B307FA"/>
    <w:rsid w:val="00B36B75"/>
    <w:rsid w:val="00B422F4"/>
    <w:rsid w:val="00B439C8"/>
    <w:rsid w:val="00B50590"/>
    <w:rsid w:val="00B51F98"/>
    <w:rsid w:val="00B523F2"/>
    <w:rsid w:val="00B5367F"/>
    <w:rsid w:val="00B538F7"/>
    <w:rsid w:val="00B656B5"/>
    <w:rsid w:val="00B93A1D"/>
    <w:rsid w:val="00B9623A"/>
    <w:rsid w:val="00BA798B"/>
    <w:rsid w:val="00BA7A93"/>
    <w:rsid w:val="00BC0062"/>
    <w:rsid w:val="00BC4ABF"/>
    <w:rsid w:val="00BC7E45"/>
    <w:rsid w:val="00BD54F2"/>
    <w:rsid w:val="00BD6D5D"/>
    <w:rsid w:val="00BE10A0"/>
    <w:rsid w:val="00BE2781"/>
    <w:rsid w:val="00BE773A"/>
    <w:rsid w:val="00BF1C62"/>
    <w:rsid w:val="00C07690"/>
    <w:rsid w:val="00C12187"/>
    <w:rsid w:val="00C22861"/>
    <w:rsid w:val="00C22D48"/>
    <w:rsid w:val="00C269E5"/>
    <w:rsid w:val="00C27E7A"/>
    <w:rsid w:val="00C419A6"/>
    <w:rsid w:val="00C4601B"/>
    <w:rsid w:val="00C50634"/>
    <w:rsid w:val="00C52EB3"/>
    <w:rsid w:val="00C53B5C"/>
    <w:rsid w:val="00C674D6"/>
    <w:rsid w:val="00C70F68"/>
    <w:rsid w:val="00C7278A"/>
    <w:rsid w:val="00C84776"/>
    <w:rsid w:val="00C85916"/>
    <w:rsid w:val="00C939E7"/>
    <w:rsid w:val="00CA29CB"/>
    <w:rsid w:val="00CA7DE4"/>
    <w:rsid w:val="00CB3FB5"/>
    <w:rsid w:val="00CB44E9"/>
    <w:rsid w:val="00CC0A94"/>
    <w:rsid w:val="00CC4362"/>
    <w:rsid w:val="00CC4B3F"/>
    <w:rsid w:val="00CC54EA"/>
    <w:rsid w:val="00CE111B"/>
    <w:rsid w:val="00CE3597"/>
    <w:rsid w:val="00CF0D1C"/>
    <w:rsid w:val="00CF6F02"/>
    <w:rsid w:val="00D02344"/>
    <w:rsid w:val="00D14586"/>
    <w:rsid w:val="00D26F75"/>
    <w:rsid w:val="00D31CEB"/>
    <w:rsid w:val="00D369AA"/>
    <w:rsid w:val="00D52221"/>
    <w:rsid w:val="00D530B5"/>
    <w:rsid w:val="00D75503"/>
    <w:rsid w:val="00D80651"/>
    <w:rsid w:val="00D911D3"/>
    <w:rsid w:val="00D9269F"/>
    <w:rsid w:val="00D95423"/>
    <w:rsid w:val="00DA6D30"/>
    <w:rsid w:val="00DA7278"/>
    <w:rsid w:val="00DA7A73"/>
    <w:rsid w:val="00DB344C"/>
    <w:rsid w:val="00DC3F1F"/>
    <w:rsid w:val="00DD0238"/>
    <w:rsid w:val="00DD3139"/>
    <w:rsid w:val="00DD7ADD"/>
    <w:rsid w:val="00DE3C65"/>
    <w:rsid w:val="00DE4EA2"/>
    <w:rsid w:val="00DF19CC"/>
    <w:rsid w:val="00E0259D"/>
    <w:rsid w:val="00E10CF6"/>
    <w:rsid w:val="00E22007"/>
    <w:rsid w:val="00E2712D"/>
    <w:rsid w:val="00E27786"/>
    <w:rsid w:val="00E34B32"/>
    <w:rsid w:val="00E425AE"/>
    <w:rsid w:val="00E450C1"/>
    <w:rsid w:val="00E52433"/>
    <w:rsid w:val="00E53710"/>
    <w:rsid w:val="00E543FB"/>
    <w:rsid w:val="00E64ED7"/>
    <w:rsid w:val="00E75C5F"/>
    <w:rsid w:val="00E96BDE"/>
    <w:rsid w:val="00EB16CA"/>
    <w:rsid w:val="00EB2574"/>
    <w:rsid w:val="00EB4750"/>
    <w:rsid w:val="00EC4FA1"/>
    <w:rsid w:val="00EC7E16"/>
    <w:rsid w:val="00ED0C3A"/>
    <w:rsid w:val="00ED1B0C"/>
    <w:rsid w:val="00ED4BFE"/>
    <w:rsid w:val="00EE1977"/>
    <w:rsid w:val="00EE50E8"/>
    <w:rsid w:val="00EF3ABF"/>
    <w:rsid w:val="00EF3DCA"/>
    <w:rsid w:val="00F0686A"/>
    <w:rsid w:val="00F16BE3"/>
    <w:rsid w:val="00F17D79"/>
    <w:rsid w:val="00F20A1D"/>
    <w:rsid w:val="00F26DC3"/>
    <w:rsid w:val="00F27163"/>
    <w:rsid w:val="00F27EF3"/>
    <w:rsid w:val="00F31A53"/>
    <w:rsid w:val="00F40CD8"/>
    <w:rsid w:val="00F45C19"/>
    <w:rsid w:val="00F47043"/>
    <w:rsid w:val="00F52259"/>
    <w:rsid w:val="00F52D8E"/>
    <w:rsid w:val="00F64EA6"/>
    <w:rsid w:val="00F65B9F"/>
    <w:rsid w:val="00F81753"/>
    <w:rsid w:val="00F84C0A"/>
    <w:rsid w:val="00F8508A"/>
    <w:rsid w:val="00F86D04"/>
    <w:rsid w:val="00F86D30"/>
    <w:rsid w:val="00F93B36"/>
    <w:rsid w:val="00F96301"/>
    <w:rsid w:val="00F96F0C"/>
    <w:rsid w:val="00FA4E7C"/>
    <w:rsid w:val="00FB6241"/>
    <w:rsid w:val="00FB7247"/>
    <w:rsid w:val="00FC431B"/>
    <w:rsid w:val="00FC62E0"/>
    <w:rsid w:val="00FC7D3A"/>
    <w:rsid w:val="00FD3BE0"/>
    <w:rsid w:val="00FD3C1E"/>
    <w:rsid w:val="00FE194A"/>
    <w:rsid w:val="00FE2228"/>
    <w:rsid w:val="00FE43EC"/>
    <w:rsid w:val="00FE5576"/>
    <w:rsid w:val="00FE6853"/>
    <w:rsid w:val="00FF00E4"/>
    <w:rsid w:val="00FF1223"/>
    <w:rsid w:val="00FF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57EA6-6090-4274-93CC-7E2347D5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basedOn w:val="a"/>
    <w:link w:val="a5"/>
    <w:rsid w:val="00F40CD8"/>
    <w:pPr>
      <w:spacing w:after="0" w:line="240" w:lineRule="auto"/>
    </w:pPr>
    <w:rPr>
      <w:rFonts w:ascii="Courier New" w:eastAsia="Times New Roman" w:hAnsi="Courier New" w:cs="Times New Roman"/>
      <w:sz w:val="20"/>
      <w:szCs w:val="20"/>
    </w:rPr>
  </w:style>
  <w:style w:type="character" w:customStyle="1" w:styleId="a5">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4"/>
    <w:rsid w:val="00F40CD8"/>
    <w:rPr>
      <w:rFonts w:ascii="Courier New" w:eastAsia="Times New Roman" w:hAnsi="Courier New" w:cs="Times New Roman"/>
      <w:sz w:val="20"/>
      <w:szCs w:val="20"/>
      <w:lang w:eastAsia="ru-RU"/>
    </w:rPr>
  </w:style>
  <w:style w:type="paragraph" w:styleId="2">
    <w:name w:val="Body Text Indent 2"/>
    <w:basedOn w:val="a"/>
    <w:link w:val="20"/>
    <w:rsid w:val="00F40CD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40CD8"/>
    <w:rPr>
      <w:rFonts w:ascii="Times New Roman" w:eastAsia="Times New Roman" w:hAnsi="Times New Roman" w:cs="Times New Roman"/>
      <w:sz w:val="24"/>
      <w:szCs w:val="24"/>
      <w:lang w:eastAsia="ru-RU"/>
    </w:rPr>
  </w:style>
  <w:style w:type="paragraph" w:styleId="a6">
    <w:name w:val="List Paragraph"/>
    <w:basedOn w:val="a"/>
    <w:uiPriority w:val="34"/>
    <w:qFormat/>
    <w:rsid w:val="007665EC"/>
    <w:pPr>
      <w:ind w:left="720"/>
      <w:contextualSpacing/>
    </w:pPr>
  </w:style>
  <w:style w:type="paragraph" w:styleId="a7">
    <w:name w:val="Title"/>
    <w:basedOn w:val="a"/>
    <w:link w:val="a8"/>
    <w:uiPriority w:val="99"/>
    <w:qFormat/>
    <w:rsid w:val="00707802"/>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uiPriority w:val="99"/>
    <w:rsid w:val="00707802"/>
    <w:rPr>
      <w:rFonts w:ascii="Times New Roman" w:eastAsia="Times New Roman" w:hAnsi="Times New Roman" w:cs="Times New Roman"/>
      <w:b/>
      <w:bCs/>
      <w:sz w:val="24"/>
      <w:szCs w:val="24"/>
      <w:lang w:eastAsia="ru-RU"/>
    </w:rPr>
  </w:style>
  <w:style w:type="paragraph" w:styleId="a9">
    <w:name w:val="header"/>
    <w:basedOn w:val="a"/>
    <w:link w:val="aa"/>
    <w:uiPriority w:val="99"/>
    <w:semiHidden/>
    <w:unhideWhenUsed/>
    <w:rsid w:val="00317BA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17BA7"/>
  </w:style>
  <w:style w:type="paragraph" w:styleId="ab">
    <w:name w:val="footer"/>
    <w:basedOn w:val="a"/>
    <w:link w:val="ac"/>
    <w:uiPriority w:val="99"/>
    <w:unhideWhenUsed/>
    <w:rsid w:val="00317B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7BA7"/>
  </w:style>
  <w:style w:type="character" w:styleId="ad">
    <w:name w:val="annotation reference"/>
    <w:basedOn w:val="a0"/>
    <w:uiPriority w:val="99"/>
    <w:semiHidden/>
    <w:unhideWhenUsed/>
    <w:rsid w:val="00131885"/>
    <w:rPr>
      <w:sz w:val="16"/>
      <w:szCs w:val="16"/>
    </w:rPr>
  </w:style>
  <w:style w:type="paragraph" w:styleId="ae">
    <w:name w:val="annotation text"/>
    <w:basedOn w:val="a"/>
    <w:link w:val="af"/>
    <w:uiPriority w:val="99"/>
    <w:semiHidden/>
    <w:unhideWhenUsed/>
    <w:rsid w:val="00131885"/>
    <w:pPr>
      <w:spacing w:line="240" w:lineRule="auto"/>
    </w:pPr>
    <w:rPr>
      <w:sz w:val="20"/>
      <w:szCs w:val="20"/>
    </w:rPr>
  </w:style>
  <w:style w:type="character" w:customStyle="1" w:styleId="af">
    <w:name w:val="Текст примечания Знак"/>
    <w:basedOn w:val="a0"/>
    <w:link w:val="ae"/>
    <w:uiPriority w:val="99"/>
    <w:semiHidden/>
    <w:rsid w:val="00131885"/>
    <w:rPr>
      <w:sz w:val="20"/>
      <w:szCs w:val="20"/>
    </w:rPr>
  </w:style>
  <w:style w:type="paragraph" w:styleId="af0">
    <w:name w:val="annotation subject"/>
    <w:basedOn w:val="ae"/>
    <w:next w:val="ae"/>
    <w:link w:val="af1"/>
    <w:uiPriority w:val="99"/>
    <w:semiHidden/>
    <w:unhideWhenUsed/>
    <w:rsid w:val="00131885"/>
    <w:rPr>
      <w:b/>
      <w:bCs/>
    </w:rPr>
  </w:style>
  <w:style w:type="character" w:customStyle="1" w:styleId="af1">
    <w:name w:val="Тема примечания Знак"/>
    <w:basedOn w:val="af"/>
    <w:link w:val="af0"/>
    <w:uiPriority w:val="99"/>
    <w:semiHidden/>
    <w:rsid w:val="00131885"/>
    <w:rPr>
      <w:b/>
      <w:bCs/>
      <w:sz w:val="20"/>
      <w:szCs w:val="20"/>
    </w:rPr>
  </w:style>
  <w:style w:type="paragraph" w:styleId="af2">
    <w:name w:val="Balloon Text"/>
    <w:basedOn w:val="a"/>
    <w:link w:val="af3"/>
    <w:uiPriority w:val="99"/>
    <w:semiHidden/>
    <w:unhideWhenUsed/>
    <w:rsid w:val="0013188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31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B33C0-08CB-4516-A715-3BE3862E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Кузяева ЕВ</dc:creator>
  <cp:lastModifiedBy>Kira</cp:lastModifiedBy>
  <cp:revision>4</cp:revision>
  <cp:lastPrinted>2015-12-04T15:00:00Z</cp:lastPrinted>
  <dcterms:created xsi:type="dcterms:W3CDTF">2016-01-10T22:00:00Z</dcterms:created>
  <dcterms:modified xsi:type="dcterms:W3CDTF">2016-01-10T22:03:00Z</dcterms:modified>
</cp:coreProperties>
</file>