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1" w:rsidRPr="00F13E1D" w:rsidRDefault="00FF7DE1" w:rsidP="00FF7D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E1D">
        <w:rPr>
          <w:rFonts w:ascii="Times New Roman" w:hAnsi="Times New Roman"/>
          <w:b/>
          <w:sz w:val="28"/>
          <w:szCs w:val="28"/>
        </w:rPr>
        <w:t>Рабочие тезисы</w:t>
      </w:r>
    </w:p>
    <w:p w:rsidR="006A5B21" w:rsidRPr="00974F34" w:rsidRDefault="006A5B21" w:rsidP="00604D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34">
        <w:rPr>
          <w:rFonts w:ascii="Times New Roman" w:eastAsia="Times New Roman" w:hAnsi="Times New Roman" w:cs="Times New Roman"/>
          <w:b/>
          <w:sz w:val="28"/>
          <w:szCs w:val="28"/>
        </w:rPr>
        <w:t>Общественной палаты Российской Федерации</w:t>
      </w:r>
    </w:p>
    <w:p w:rsidR="006A5B21" w:rsidRPr="00974F34" w:rsidRDefault="00FF7DE1" w:rsidP="00604D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A5B21" w:rsidRPr="00974F3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общественной экспертиз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C87D8F" w:rsidRDefault="006A5B21" w:rsidP="00604D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F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федерального закона </w:t>
      </w:r>
      <w:r w:rsidRPr="00974F34">
        <w:rPr>
          <w:rFonts w:ascii="Times New Roman" w:hAnsi="Times New Roman"/>
          <w:b/>
          <w:sz w:val="28"/>
          <w:szCs w:val="28"/>
        </w:rPr>
        <w:t xml:space="preserve">№ </w:t>
      </w:r>
      <w:r w:rsidRPr="006A5B21">
        <w:rPr>
          <w:rFonts w:ascii="Times New Roman" w:hAnsi="Times New Roman"/>
          <w:b/>
          <w:sz w:val="28"/>
          <w:szCs w:val="28"/>
        </w:rPr>
        <w:t>1060652-6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B21">
        <w:rPr>
          <w:rFonts w:ascii="Times New Roman" w:hAnsi="Times New Roman"/>
          <w:b/>
          <w:sz w:val="28"/>
          <w:szCs w:val="28"/>
        </w:rPr>
        <w:t>«О государственной кадастровой оценке»</w:t>
      </w:r>
    </w:p>
    <w:p w:rsidR="00816C95" w:rsidRDefault="00816C95" w:rsidP="005D48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B21" w:rsidRPr="00E07433" w:rsidRDefault="006A5B21" w:rsidP="00FF7DE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Общественной палатой Российской Федерации (далее – Общественная палата) </w:t>
      </w:r>
      <w:r w:rsidR="00FF7DE1" w:rsidRPr="00E07433">
        <w:rPr>
          <w:rFonts w:ascii="Times New Roman" w:eastAsia="Times New Roman" w:hAnsi="Times New Roman" w:cs="Times New Roman"/>
          <w:sz w:val="28"/>
          <w:szCs w:val="28"/>
        </w:rPr>
        <w:t>31 мая 2016 года проводится общественная экспертиза проекта федерального закона</w:t>
      </w:r>
      <w:r w:rsidR="00FF7DE1" w:rsidRPr="00E074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№ 1060652-6 </w:t>
      </w:r>
      <w:r w:rsidRPr="00E07433">
        <w:rPr>
          <w:rFonts w:ascii="Times New Roman" w:hAnsi="Times New Roman" w:cs="Times New Roman"/>
          <w:sz w:val="28"/>
          <w:szCs w:val="28"/>
        </w:rPr>
        <w:t>«О государственной кадастровой оценке» (далее – законопроект).</w:t>
      </w:r>
    </w:p>
    <w:p w:rsidR="00B33511" w:rsidRPr="00E07433" w:rsidRDefault="00FF7DE1" w:rsidP="00B335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eastAsia="Times New Roman" w:hAnsi="Times New Roman" w:cs="Times New Roman"/>
          <w:sz w:val="28"/>
          <w:szCs w:val="28"/>
        </w:rPr>
        <w:t xml:space="preserve">Настоящие рабочие тезисы Общественной палаты </w:t>
      </w:r>
      <w:r w:rsidR="00B33511" w:rsidRPr="00E07433">
        <w:rPr>
          <w:rFonts w:ascii="Times New Roman" w:hAnsi="Times New Roman" w:cs="Times New Roman"/>
          <w:sz w:val="28"/>
          <w:szCs w:val="28"/>
        </w:rPr>
        <w:t>подготовлен</w:t>
      </w:r>
      <w:r w:rsidRPr="00E07433">
        <w:rPr>
          <w:rFonts w:ascii="Times New Roman" w:hAnsi="Times New Roman" w:cs="Times New Roman"/>
          <w:sz w:val="28"/>
          <w:szCs w:val="28"/>
        </w:rPr>
        <w:t>ы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 на основании мнений, выводов, предложений и рекомендаций членов Общественной палаты, Общественных палат Субъектов Российской Федерации, привлечённых к</w:t>
      </w:r>
      <w:r w:rsidR="00B33511" w:rsidRPr="00E07433">
        <w:rPr>
          <w:rFonts w:ascii="Times New Roman" w:eastAsia="Times New Roman" w:hAnsi="Times New Roman" w:cs="Times New Roman"/>
          <w:sz w:val="28"/>
          <w:szCs w:val="28"/>
        </w:rPr>
        <w:t xml:space="preserve"> обсуждению общественных экспертов, 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в том числе членов </w:t>
      </w:r>
      <w:r w:rsidR="00B33511" w:rsidRPr="00E07433">
        <w:rPr>
          <w:rFonts w:ascii="Times New Roman" w:eastAsia="Times New Roman" w:hAnsi="Times New Roman" w:cs="Times New Roman"/>
          <w:sz w:val="28"/>
          <w:szCs w:val="28"/>
        </w:rPr>
        <w:t>Научно-консультативного совета при Общественной палате</w:t>
      </w:r>
      <w:r w:rsidR="00B33511" w:rsidRPr="00E07433">
        <w:rPr>
          <w:rFonts w:ascii="Times New Roman" w:hAnsi="Times New Roman" w:cs="Times New Roman"/>
          <w:sz w:val="28"/>
          <w:szCs w:val="28"/>
        </w:rPr>
        <w:t>.</w:t>
      </w:r>
    </w:p>
    <w:p w:rsidR="006A5B21" w:rsidRPr="00E07433" w:rsidRDefault="006A5B21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Законопроект внесен в Государственную Думу Федерального Собрания Российской Федерации Правительством Российской Федерации в порядке законодательной инициативы 4 мая 2016</w:t>
      </w:r>
      <w:r w:rsidR="007A59D4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sz w:val="28"/>
          <w:szCs w:val="28"/>
        </w:rPr>
        <w:t>года.</w:t>
      </w:r>
    </w:p>
    <w:p w:rsidR="007A59D4" w:rsidRPr="00E07433" w:rsidRDefault="00460F20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Согласно пояснительной записке н</w:t>
      </w:r>
      <w:r w:rsidR="007A59D4" w:rsidRPr="00E07433">
        <w:rPr>
          <w:rFonts w:ascii="Times New Roman" w:hAnsi="Times New Roman" w:cs="Times New Roman"/>
          <w:sz w:val="28"/>
          <w:szCs w:val="28"/>
        </w:rPr>
        <w:t>еобходимость разработки законопроекта обусловлена востребованностью повышения эффективности проведения процедур государственной кадастровой оценки и совершенствованием действующего механизма,  что</w:t>
      </w:r>
      <w:r w:rsidR="000D64A5" w:rsidRPr="00E07433">
        <w:rPr>
          <w:rFonts w:ascii="Times New Roman" w:hAnsi="Times New Roman" w:cs="Times New Roman"/>
          <w:sz w:val="28"/>
          <w:szCs w:val="28"/>
        </w:rPr>
        <w:t>, по мнению разработчиков законопроекта,</w:t>
      </w:r>
      <w:r w:rsidR="007A59D4" w:rsidRPr="00E07433">
        <w:rPr>
          <w:rFonts w:ascii="Times New Roman" w:hAnsi="Times New Roman" w:cs="Times New Roman"/>
          <w:sz w:val="28"/>
          <w:szCs w:val="28"/>
        </w:rPr>
        <w:t xml:space="preserve"> является условием дальнейшего развития рынка недвижимости, участниками которого выступают государство, муниципальные образования, граждане и юридические лица.</w:t>
      </w:r>
    </w:p>
    <w:p w:rsidR="007A59D4" w:rsidRPr="00E07433" w:rsidRDefault="00B33511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="00307EC3" w:rsidRPr="00E07433">
        <w:rPr>
          <w:rFonts w:ascii="Times New Roman" w:hAnsi="Times New Roman" w:cs="Times New Roman"/>
          <w:sz w:val="28"/>
          <w:szCs w:val="28"/>
        </w:rPr>
        <w:t>законопроекта отмечается</w:t>
      </w:r>
      <w:r w:rsidR="007A59D4" w:rsidRPr="00E07433">
        <w:rPr>
          <w:rFonts w:ascii="Times New Roman" w:hAnsi="Times New Roman" w:cs="Times New Roman"/>
          <w:sz w:val="28"/>
          <w:szCs w:val="28"/>
        </w:rPr>
        <w:t>, что в настоящее время существует ряд пробелов в регулировании указанных общественных отношений, в том числе недоступность необходимой информации для оценщиков и соответствующих организаций</w:t>
      </w:r>
      <w:r w:rsidR="000D64A5" w:rsidRPr="00E07433">
        <w:rPr>
          <w:rFonts w:ascii="Times New Roman" w:hAnsi="Times New Roman" w:cs="Times New Roman"/>
          <w:sz w:val="28"/>
          <w:szCs w:val="28"/>
        </w:rPr>
        <w:t>. По мнению разработчиков законопроекта, данное обстоятельство</w:t>
      </w:r>
      <w:r w:rsidR="007A59D4" w:rsidRPr="00E07433">
        <w:rPr>
          <w:rFonts w:ascii="Times New Roman" w:hAnsi="Times New Roman" w:cs="Times New Roman"/>
          <w:sz w:val="28"/>
          <w:szCs w:val="28"/>
        </w:rPr>
        <w:t xml:space="preserve"> в результате затрудняет адекватную оценку кадастровой стоимости, установление завышенных или заниженных </w:t>
      </w:r>
      <w:r w:rsidR="007A59D4" w:rsidRPr="00E07433">
        <w:rPr>
          <w:rFonts w:ascii="Times New Roman" w:hAnsi="Times New Roman" w:cs="Times New Roman"/>
          <w:sz w:val="28"/>
          <w:szCs w:val="28"/>
        </w:rPr>
        <w:lastRenderedPageBreak/>
        <w:t>цен, при этом ответственность исполнителя ограничена только гарантийными обязательствами.</w:t>
      </w:r>
      <w:r w:rsidR="00FE77F2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7A59D4" w:rsidRPr="00E07433">
        <w:rPr>
          <w:rFonts w:ascii="Times New Roman" w:hAnsi="Times New Roman" w:cs="Times New Roman"/>
          <w:sz w:val="28"/>
          <w:szCs w:val="28"/>
        </w:rPr>
        <w:t>Кроме того, исполнитель работ по определению кадастровой стоимости после исполнения соответствующего государственного контракта несет ответственность только в рамках гарантийных обязательств.</w:t>
      </w:r>
    </w:p>
    <w:p w:rsidR="002A39E9" w:rsidRPr="00E07433" w:rsidRDefault="002A39E9" w:rsidP="000D64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02DB4" w:rsidRPr="00E07433">
        <w:rPr>
          <w:rFonts w:ascii="Times New Roman" w:hAnsi="Times New Roman" w:cs="Times New Roman"/>
          <w:sz w:val="28"/>
          <w:szCs w:val="28"/>
        </w:rPr>
        <w:t>по мнению разработчиков</w:t>
      </w:r>
      <w:r w:rsidR="000D64A5" w:rsidRPr="00E07433">
        <w:rPr>
          <w:rFonts w:ascii="Times New Roman" w:hAnsi="Times New Roman" w:cs="Times New Roman"/>
          <w:sz w:val="28"/>
          <w:szCs w:val="28"/>
        </w:rPr>
        <w:t xml:space="preserve"> законопроекта, </w:t>
      </w:r>
      <w:r w:rsidRPr="00E07433">
        <w:rPr>
          <w:rFonts w:ascii="Times New Roman" w:hAnsi="Times New Roman" w:cs="Times New Roman"/>
          <w:sz w:val="28"/>
          <w:szCs w:val="28"/>
        </w:rPr>
        <w:t xml:space="preserve">действующая система проведения кадастровой оценки позволяет </w:t>
      </w:r>
      <w:r w:rsidR="00B33511" w:rsidRPr="00E07433">
        <w:rPr>
          <w:rFonts w:ascii="Times New Roman" w:hAnsi="Times New Roman" w:cs="Times New Roman"/>
          <w:sz w:val="28"/>
          <w:szCs w:val="28"/>
        </w:rPr>
        <w:t>«</w:t>
      </w:r>
      <w:r w:rsidRPr="00E07433">
        <w:rPr>
          <w:rFonts w:ascii="Times New Roman" w:hAnsi="Times New Roman" w:cs="Times New Roman"/>
          <w:sz w:val="28"/>
          <w:szCs w:val="28"/>
        </w:rPr>
        <w:t>размывать</w:t>
      </w:r>
      <w:r w:rsidR="00B33511" w:rsidRPr="00E07433">
        <w:rPr>
          <w:rFonts w:ascii="Times New Roman" w:hAnsi="Times New Roman" w:cs="Times New Roman"/>
          <w:sz w:val="28"/>
          <w:szCs w:val="28"/>
        </w:rPr>
        <w:t>»</w:t>
      </w:r>
      <w:r w:rsidRPr="00E07433">
        <w:rPr>
          <w:rFonts w:ascii="Times New Roman" w:hAnsi="Times New Roman" w:cs="Times New Roman"/>
          <w:sz w:val="28"/>
          <w:szCs w:val="28"/>
        </w:rPr>
        <w:t xml:space="preserve"> ответственность между заказчиком работ, исполнителем, оценщиком и саморегулируемой организацией оценщиков. </w:t>
      </w:r>
      <w:r w:rsidR="003B4385" w:rsidRPr="00E07433">
        <w:rPr>
          <w:rFonts w:ascii="Times New Roman" w:hAnsi="Times New Roman" w:cs="Times New Roman"/>
          <w:sz w:val="28"/>
          <w:szCs w:val="28"/>
        </w:rPr>
        <w:t>Законопроект предусматривает</w:t>
      </w:r>
      <w:r w:rsidRPr="00E07433">
        <w:rPr>
          <w:rFonts w:ascii="Times New Roman" w:hAnsi="Times New Roman" w:cs="Times New Roman"/>
          <w:sz w:val="28"/>
          <w:szCs w:val="28"/>
        </w:rPr>
        <w:t xml:space="preserve"> введение института государственных кадастровых оценщиков и передач</w:t>
      </w:r>
      <w:r w:rsidR="003B4385" w:rsidRPr="00E07433">
        <w:rPr>
          <w:rFonts w:ascii="Times New Roman" w:hAnsi="Times New Roman" w:cs="Times New Roman"/>
          <w:sz w:val="28"/>
          <w:szCs w:val="28"/>
        </w:rPr>
        <w:t>у</w:t>
      </w:r>
      <w:r w:rsidRPr="00E07433">
        <w:rPr>
          <w:rFonts w:ascii="Times New Roman" w:hAnsi="Times New Roman" w:cs="Times New Roman"/>
          <w:sz w:val="28"/>
          <w:szCs w:val="28"/>
        </w:rPr>
        <w:t xml:space="preserve"> полномочий по определению кадастровой стоимости государственным бюджетным учреждениям, которые будут на постоянной основе осуществлять определение кадастровой стоимости. Ими могут быть вновь созданные или наделенные соответствующими полномочиями субъектами Российской Федерации учреждения. </w:t>
      </w:r>
    </w:p>
    <w:p w:rsidR="002A39E9" w:rsidRPr="00E07433" w:rsidRDefault="002A39E9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При этом определение кадастровой стоимости предполагается по единой методике (что позволит повысить качество и обеспечить единообразие определения кадастровой стоимости при государственной кадастровой оценке). </w:t>
      </w:r>
      <w:r w:rsidR="003B4385" w:rsidRPr="00E07433">
        <w:rPr>
          <w:rFonts w:ascii="Times New Roman" w:hAnsi="Times New Roman" w:cs="Times New Roman"/>
          <w:sz w:val="28"/>
          <w:szCs w:val="28"/>
        </w:rPr>
        <w:t>П</w:t>
      </w:r>
      <w:r w:rsidRPr="00E07433">
        <w:rPr>
          <w:rFonts w:ascii="Times New Roman" w:hAnsi="Times New Roman" w:cs="Times New Roman"/>
          <w:sz w:val="28"/>
          <w:szCs w:val="28"/>
        </w:rPr>
        <w:t xml:space="preserve">редполагается, что государственные бюджетные учреждения будут определять кадастровую стоимость вновь учтенных объектов недвижимости, ранее учтенных объектов недвижимости и объектов недвижимости, в отношении которых произошло изменение </w:t>
      </w:r>
      <w:r w:rsidR="003B4385" w:rsidRPr="00E07433">
        <w:rPr>
          <w:rFonts w:ascii="Times New Roman" w:hAnsi="Times New Roman" w:cs="Times New Roman"/>
          <w:sz w:val="28"/>
          <w:szCs w:val="28"/>
        </w:rPr>
        <w:t xml:space="preserve">их количественных </w:t>
      </w:r>
      <w:r w:rsidRPr="00E07433">
        <w:rPr>
          <w:rFonts w:ascii="Times New Roman" w:hAnsi="Times New Roman" w:cs="Times New Roman"/>
          <w:sz w:val="28"/>
          <w:szCs w:val="28"/>
        </w:rPr>
        <w:t xml:space="preserve">или качественных характеристик. </w:t>
      </w:r>
    </w:p>
    <w:p w:rsidR="002A39E9" w:rsidRPr="00E07433" w:rsidRDefault="002A39E9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Также к функциям государственных бюджетных учреждений предлагается отнести: </w:t>
      </w:r>
    </w:p>
    <w:p w:rsidR="002A39E9" w:rsidRPr="00E07433" w:rsidRDefault="002A39E9" w:rsidP="00604D31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предоставление детальных разъяснений по определенной кадастровой стоимости (что позволит получать информацию из единого источника);</w:t>
      </w:r>
    </w:p>
    <w:p w:rsidR="002A39E9" w:rsidRPr="00E07433" w:rsidRDefault="002A39E9" w:rsidP="00604D31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рассмотрение обращений об исправлении ошибок (что позволит в упрощенном порядке корректировать величину кадастровой стоимости и обеспечить оперативность исправления ошибок);</w:t>
      </w:r>
    </w:p>
    <w:p w:rsidR="002A39E9" w:rsidRPr="00E07433" w:rsidRDefault="002A39E9" w:rsidP="00604D31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lastRenderedPageBreak/>
        <w:t>осуществление постоянного мониторинга и обработки данных рынка недвижимости (что позволит повысить достоверность информации о рынке недвижимости);</w:t>
      </w:r>
    </w:p>
    <w:p w:rsidR="00EB5094" w:rsidRPr="00E07433" w:rsidRDefault="002A39E9" w:rsidP="00604D31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сбор, обработку, систематизацию и накопление сведений об объектах недвижимости (что позволит повысить эффективность информационного взаимодействия).</w:t>
      </w:r>
    </w:p>
    <w:p w:rsidR="00B33511" w:rsidRPr="00E07433" w:rsidRDefault="00B33511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Общественная палата считает,</w:t>
      </w:r>
      <w:r w:rsidR="00774D78" w:rsidRPr="00E07433">
        <w:rPr>
          <w:rFonts w:ascii="Times New Roman" w:hAnsi="Times New Roman" w:cs="Times New Roman"/>
          <w:sz w:val="28"/>
          <w:szCs w:val="28"/>
        </w:rPr>
        <w:t xml:space="preserve"> что проект Федерального Закона «О государственной кадастровой оценке»</w:t>
      </w:r>
      <w:r w:rsidR="00071DC0" w:rsidRPr="00E07433">
        <w:rPr>
          <w:rFonts w:ascii="Times New Roman" w:hAnsi="Times New Roman" w:cs="Times New Roman"/>
          <w:sz w:val="28"/>
          <w:szCs w:val="28"/>
        </w:rPr>
        <w:t xml:space="preserve"> в данной редакции</w:t>
      </w:r>
      <w:r w:rsidR="00774D78" w:rsidRPr="00E07433">
        <w:rPr>
          <w:rFonts w:ascii="Times New Roman" w:hAnsi="Times New Roman" w:cs="Times New Roman"/>
          <w:sz w:val="28"/>
          <w:szCs w:val="28"/>
        </w:rPr>
        <w:t xml:space="preserve"> создает дискриминационные условия для граждан и бизнеса в Российской Федерации.</w:t>
      </w:r>
    </w:p>
    <w:p w:rsidR="00B33511" w:rsidRPr="00E07433" w:rsidRDefault="0089176E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И</w:t>
      </w:r>
      <w:r w:rsidR="00964BCC" w:rsidRPr="00E07433">
        <w:rPr>
          <w:rFonts w:ascii="Times New Roman" w:hAnsi="Times New Roman" w:cs="Times New Roman"/>
          <w:sz w:val="28"/>
          <w:szCs w:val="28"/>
        </w:rPr>
        <w:t>зменение института</w:t>
      </w:r>
      <w:r w:rsidR="00816C95" w:rsidRPr="00E07433">
        <w:rPr>
          <w:rFonts w:ascii="Times New Roman" w:hAnsi="Times New Roman" w:cs="Times New Roman"/>
          <w:sz w:val="28"/>
          <w:szCs w:val="28"/>
        </w:rPr>
        <w:t xml:space="preserve"> кадастровой оценки,</w:t>
      </w:r>
      <w:r w:rsidR="005D488B" w:rsidRPr="00E07433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E07433">
        <w:rPr>
          <w:rFonts w:ascii="Times New Roman" w:hAnsi="Times New Roman" w:cs="Times New Roman"/>
          <w:sz w:val="28"/>
          <w:szCs w:val="28"/>
        </w:rPr>
        <w:t xml:space="preserve"> предлагается законопроектом носит в себе основополагающий характер, что в свою очередь</w:t>
      </w:r>
      <w:r w:rsidR="00816C95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964BCC" w:rsidRPr="00E07433">
        <w:rPr>
          <w:rFonts w:ascii="Times New Roman" w:hAnsi="Times New Roman" w:cs="Times New Roman"/>
          <w:sz w:val="28"/>
          <w:szCs w:val="28"/>
        </w:rPr>
        <w:t xml:space="preserve">не допускает возможности </w:t>
      </w:r>
      <w:r w:rsidR="00816C95" w:rsidRPr="00E07433">
        <w:rPr>
          <w:rFonts w:ascii="Times New Roman" w:hAnsi="Times New Roman" w:cs="Times New Roman"/>
          <w:sz w:val="28"/>
          <w:szCs w:val="28"/>
        </w:rPr>
        <w:t>постепенн</w:t>
      </w:r>
      <w:r w:rsidR="00C034C7" w:rsidRPr="00E07433">
        <w:rPr>
          <w:rFonts w:ascii="Times New Roman" w:hAnsi="Times New Roman" w:cs="Times New Roman"/>
          <w:sz w:val="28"/>
          <w:szCs w:val="28"/>
        </w:rPr>
        <w:t>ой</w:t>
      </w:r>
      <w:r w:rsidR="00816C95" w:rsidRPr="00E07433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C034C7" w:rsidRPr="00E07433">
        <w:rPr>
          <w:rFonts w:ascii="Times New Roman" w:hAnsi="Times New Roman" w:cs="Times New Roman"/>
          <w:sz w:val="28"/>
          <w:szCs w:val="28"/>
        </w:rPr>
        <w:t>и</w:t>
      </w:r>
      <w:r w:rsidR="00816C95" w:rsidRPr="00E07433">
        <w:rPr>
          <w:rFonts w:ascii="Times New Roman" w:hAnsi="Times New Roman" w:cs="Times New Roman"/>
          <w:sz w:val="28"/>
          <w:szCs w:val="28"/>
        </w:rPr>
        <w:t xml:space="preserve"> действующего механизма</w:t>
      </w:r>
      <w:r w:rsidR="00964BCC" w:rsidRPr="00E07433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</w:t>
      </w:r>
      <w:r w:rsidR="00816C95" w:rsidRPr="00E07433">
        <w:rPr>
          <w:rFonts w:ascii="Times New Roman" w:hAnsi="Times New Roman" w:cs="Times New Roman"/>
          <w:sz w:val="28"/>
          <w:szCs w:val="28"/>
        </w:rPr>
        <w:t xml:space="preserve">, кроме того, сопряжено </w:t>
      </w:r>
      <w:r w:rsidR="00964BCC" w:rsidRPr="00E07433">
        <w:rPr>
          <w:rFonts w:ascii="Times New Roman" w:hAnsi="Times New Roman" w:cs="Times New Roman"/>
          <w:sz w:val="28"/>
          <w:szCs w:val="28"/>
        </w:rPr>
        <w:t>с</w:t>
      </w:r>
      <w:r w:rsidR="00816C95" w:rsidRPr="00E07433">
        <w:rPr>
          <w:rFonts w:ascii="Times New Roman" w:hAnsi="Times New Roman" w:cs="Times New Roman"/>
          <w:sz w:val="28"/>
          <w:szCs w:val="28"/>
        </w:rPr>
        <w:t xml:space="preserve"> финансовыми затратами и необходимостью построения </w:t>
      </w:r>
      <w:r w:rsidR="00964BCC" w:rsidRPr="00E07433">
        <w:rPr>
          <w:rFonts w:ascii="Times New Roman" w:hAnsi="Times New Roman" w:cs="Times New Roman"/>
          <w:sz w:val="28"/>
          <w:szCs w:val="28"/>
        </w:rPr>
        <w:t>новой</w:t>
      </w:r>
      <w:r w:rsidR="00816C95" w:rsidRPr="00E07433">
        <w:rPr>
          <w:rFonts w:ascii="Times New Roman" w:hAnsi="Times New Roman" w:cs="Times New Roman"/>
          <w:sz w:val="28"/>
          <w:szCs w:val="28"/>
        </w:rPr>
        <w:t xml:space="preserve"> структуры в системе органов государственной власти</w:t>
      </w:r>
      <w:r w:rsidR="00964BCC" w:rsidRPr="00E07433">
        <w:rPr>
          <w:rFonts w:ascii="Times New Roman" w:hAnsi="Times New Roman" w:cs="Times New Roman"/>
          <w:sz w:val="28"/>
          <w:szCs w:val="28"/>
        </w:rPr>
        <w:t>, которая, на сегодняшний день не проработана</w:t>
      </w:r>
      <w:r w:rsidR="00816C95" w:rsidRPr="00E07433">
        <w:rPr>
          <w:rFonts w:ascii="Times New Roman" w:hAnsi="Times New Roman" w:cs="Times New Roman"/>
          <w:sz w:val="28"/>
          <w:szCs w:val="28"/>
        </w:rPr>
        <w:t>.</w:t>
      </w:r>
    </w:p>
    <w:p w:rsidR="00C65502" w:rsidRPr="00E07433" w:rsidRDefault="00816C95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Вводимое данным законопроектом регулирование не является ни оптимальным, ни достаточным для решения всего комплекса проблем</w:t>
      </w:r>
      <w:r w:rsidR="00964BCC" w:rsidRPr="00E07433">
        <w:rPr>
          <w:rFonts w:ascii="Times New Roman" w:hAnsi="Times New Roman" w:cs="Times New Roman"/>
          <w:sz w:val="28"/>
          <w:szCs w:val="28"/>
        </w:rPr>
        <w:t xml:space="preserve"> существующих в данной сфере общественных отношений</w:t>
      </w:r>
      <w:r w:rsidR="00BC4A43" w:rsidRPr="00E07433">
        <w:rPr>
          <w:rFonts w:ascii="Times New Roman" w:hAnsi="Times New Roman" w:cs="Times New Roman"/>
          <w:sz w:val="28"/>
          <w:szCs w:val="28"/>
        </w:rPr>
        <w:t>.</w:t>
      </w:r>
    </w:p>
    <w:p w:rsidR="00B33511" w:rsidRPr="00E07433" w:rsidRDefault="00AA46D1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Необходимо учитывать, что 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Pr="00E07433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33511" w:rsidRPr="00E07433">
        <w:rPr>
          <w:rFonts w:ascii="Times New Roman" w:hAnsi="Times New Roman" w:cs="Times New Roman"/>
          <w:sz w:val="28"/>
          <w:szCs w:val="28"/>
        </w:rPr>
        <w:t>законопроектом</w:t>
      </w:r>
      <w:r w:rsidRPr="00E07433">
        <w:rPr>
          <w:rFonts w:ascii="Times New Roman" w:hAnsi="Times New Roman" w:cs="Times New Roman"/>
          <w:sz w:val="28"/>
          <w:szCs w:val="28"/>
        </w:rPr>
        <w:t xml:space="preserve"> порядок определения кадастровой стоимости в Российской Федерации 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уже существовал </w:t>
      </w:r>
      <w:r w:rsidRPr="00E07433">
        <w:rPr>
          <w:rFonts w:ascii="Times New Roman" w:hAnsi="Times New Roman" w:cs="Times New Roman"/>
          <w:sz w:val="28"/>
          <w:szCs w:val="28"/>
        </w:rPr>
        <w:t xml:space="preserve">и действовал до принятия новой редакции Федерального 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закона от 29.07.1998 г. </w:t>
      </w:r>
      <w:r w:rsidRPr="00E07433">
        <w:rPr>
          <w:rFonts w:ascii="Times New Roman" w:hAnsi="Times New Roman" w:cs="Times New Roman"/>
          <w:sz w:val="28"/>
          <w:szCs w:val="28"/>
        </w:rPr>
        <w:t>№ 135 «Об оценочной деятельности в Р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07433">
        <w:rPr>
          <w:rFonts w:ascii="Times New Roman" w:hAnsi="Times New Roman" w:cs="Times New Roman"/>
          <w:sz w:val="28"/>
          <w:szCs w:val="28"/>
        </w:rPr>
        <w:t>Ф</w:t>
      </w:r>
      <w:r w:rsidR="00B33511" w:rsidRPr="00E07433">
        <w:rPr>
          <w:rFonts w:ascii="Times New Roman" w:hAnsi="Times New Roman" w:cs="Times New Roman"/>
          <w:sz w:val="28"/>
          <w:szCs w:val="28"/>
        </w:rPr>
        <w:t>едерации</w:t>
      </w:r>
      <w:r w:rsidRPr="00E07433">
        <w:rPr>
          <w:rFonts w:ascii="Times New Roman" w:hAnsi="Times New Roman" w:cs="Times New Roman"/>
          <w:sz w:val="28"/>
          <w:szCs w:val="28"/>
        </w:rPr>
        <w:t>» с введением в этот закон специального раздела о государственной кадастровой оценке.</w:t>
      </w:r>
    </w:p>
    <w:p w:rsidR="00AA46D1" w:rsidRPr="00E07433" w:rsidRDefault="00AA46D1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Определение базы налогообложения недвижимости федеральными органами государственной власти уже приводило к росту </w:t>
      </w:r>
      <w:r w:rsidR="00C034C7" w:rsidRPr="00E07433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E07433">
        <w:rPr>
          <w:rFonts w:ascii="Times New Roman" w:hAnsi="Times New Roman" w:cs="Times New Roman"/>
          <w:sz w:val="28"/>
          <w:szCs w:val="28"/>
        </w:rPr>
        <w:t xml:space="preserve">напряженности, невозможности практически изменить результаты этих оценок, к целому ряду коллизий как в части обоснованности полученных результатов кадастровой стоимости земельных участков, так и возможности осуществить проверку и воспроизводство полученных результатов. </w:t>
      </w:r>
    </w:p>
    <w:p w:rsidR="006D067C" w:rsidRPr="00E07433" w:rsidRDefault="00C65502" w:rsidP="004172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1750" w:rsidRPr="00E07433">
        <w:rPr>
          <w:rFonts w:ascii="Times New Roman" w:hAnsi="Times New Roman" w:cs="Times New Roman"/>
          <w:sz w:val="28"/>
          <w:szCs w:val="28"/>
        </w:rPr>
        <w:t>оследне</w:t>
      </w:r>
      <w:r w:rsidRPr="00E07433">
        <w:rPr>
          <w:rFonts w:ascii="Times New Roman" w:hAnsi="Times New Roman" w:cs="Times New Roman"/>
          <w:sz w:val="28"/>
          <w:szCs w:val="28"/>
        </w:rPr>
        <w:t>е</w:t>
      </w:r>
      <w:r w:rsidR="00281750" w:rsidRPr="00E07433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E07433">
        <w:rPr>
          <w:rFonts w:ascii="Times New Roman" w:hAnsi="Times New Roman" w:cs="Times New Roman"/>
          <w:sz w:val="28"/>
          <w:szCs w:val="28"/>
        </w:rPr>
        <w:t xml:space="preserve"> наблюдается повышение эффективности функционирования института государственной кадастровой оценки. Была принята Дорожная карта «Совершенствование оценочной деятельности», утвержденная Распоряжением Правительства Р</w:t>
      </w:r>
      <w:r w:rsidR="00281750" w:rsidRPr="00E07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07433">
        <w:rPr>
          <w:rFonts w:ascii="Times New Roman" w:hAnsi="Times New Roman" w:cs="Times New Roman"/>
          <w:sz w:val="28"/>
          <w:szCs w:val="28"/>
        </w:rPr>
        <w:t>Ф</w:t>
      </w:r>
      <w:r w:rsidR="00281750" w:rsidRPr="00E07433">
        <w:rPr>
          <w:rFonts w:ascii="Times New Roman" w:hAnsi="Times New Roman" w:cs="Times New Roman"/>
          <w:sz w:val="28"/>
          <w:szCs w:val="28"/>
        </w:rPr>
        <w:t>едерации</w:t>
      </w:r>
      <w:r w:rsidRPr="00E07433">
        <w:rPr>
          <w:rFonts w:ascii="Times New Roman" w:hAnsi="Times New Roman" w:cs="Times New Roman"/>
          <w:sz w:val="28"/>
          <w:szCs w:val="28"/>
        </w:rPr>
        <w:t xml:space="preserve"> от 26.09.2013 г. № 1744-р</w:t>
      </w:r>
      <w:r w:rsidR="00281750" w:rsidRPr="00E07433">
        <w:rPr>
          <w:rFonts w:ascii="Times New Roman" w:hAnsi="Times New Roman" w:cs="Times New Roman"/>
          <w:sz w:val="28"/>
          <w:szCs w:val="28"/>
        </w:rPr>
        <w:t xml:space="preserve"> «план мероприятий («дорожная карта») «совершенствование оценочной деятельности»</w:t>
      </w:r>
      <w:r w:rsidRPr="00E07433">
        <w:rPr>
          <w:rFonts w:ascii="Times New Roman" w:hAnsi="Times New Roman" w:cs="Times New Roman"/>
          <w:sz w:val="28"/>
          <w:szCs w:val="28"/>
        </w:rPr>
        <w:t>,</w:t>
      </w:r>
      <w:r w:rsidR="00281750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sz w:val="28"/>
          <w:szCs w:val="28"/>
        </w:rPr>
        <w:t xml:space="preserve"> один из разделов которой был посвящен кадастровой оценке</w:t>
      </w:r>
      <w:r w:rsidR="00B33511" w:rsidRPr="00E07433">
        <w:rPr>
          <w:rFonts w:ascii="Times New Roman" w:hAnsi="Times New Roman" w:cs="Times New Roman"/>
          <w:sz w:val="28"/>
          <w:szCs w:val="28"/>
        </w:rPr>
        <w:t>.</w:t>
      </w:r>
      <w:r w:rsidRPr="00E07433">
        <w:rPr>
          <w:rFonts w:ascii="Times New Roman" w:hAnsi="Times New Roman" w:cs="Times New Roman"/>
          <w:sz w:val="28"/>
          <w:szCs w:val="28"/>
        </w:rPr>
        <w:t xml:space="preserve"> Государственная Дума 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E07433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281750" w:rsidRPr="00E07433">
        <w:rPr>
          <w:rFonts w:ascii="Times New Roman" w:hAnsi="Times New Roman" w:cs="Times New Roman"/>
          <w:sz w:val="28"/>
          <w:szCs w:val="28"/>
        </w:rPr>
        <w:t xml:space="preserve">в год вносила изменения в Федеральный закон 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от 29.07.1998  г. </w:t>
      </w:r>
      <w:r w:rsidR="00281750" w:rsidRPr="00E07433">
        <w:rPr>
          <w:rFonts w:ascii="Times New Roman" w:hAnsi="Times New Roman" w:cs="Times New Roman"/>
          <w:sz w:val="28"/>
          <w:szCs w:val="28"/>
        </w:rPr>
        <w:t>№ 135</w:t>
      </w:r>
      <w:r w:rsidRPr="00E07433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</w:t>
      </w:r>
      <w:r w:rsidR="00B33511" w:rsidRPr="00E07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07433">
        <w:rPr>
          <w:rFonts w:ascii="Times New Roman" w:hAnsi="Times New Roman" w:cs="Times New Roman"/>
          <w:sz w:val="28"/>
          <w:szCs w:val="28"/>
        </w:rPr>
        <w:t>Ф</w:t>
      </w:r>
      <w:r w:rsidR="00B33511" w:rsidRPr="00E07433">
        <w:rPr>
          <w:rFonts w:ascii="Times New Roman" w:hAnsi="Times New Roman" w:cs="Times New Roman"/>
          <w:sz w:val="28"/>
          <w:szCs w:val="28"/>
        </w:rPr>
        <w:t>едерации</w:t>
      </w:r>
      <w:r w:rsidRPr="00E07433">
        <w:rPr>
          <w:rFonts w:ascii="Times New Roman" w:hAnsi="Times New Roman" w:cs="Times New Roman"/>
          <w:sz w:val="28"/>
          <w:szCs w:val="28"/>
        </w:rPr>
        <w:t>»</w:t>
      </w:r>
      <w:r w:rsidR="008A51EB" w:rsidRPr="00E07433">
        <w:rPr>
          <w:rFonts w:ascii="Times New Roman" w:hAnsi="Times New Roman" w:cs="Times New Roman"/>
          <w:sz w:val="28"/>
          <w:szCs w:val="28"/>
        </w:rPr>
        <w:t xml:space="preserve">. </w:t>
      </w:r>
      <w:r w:rsidRPr="00E07433">
        <w:rPr>
          <w:rFonts w:ascii="Times New Roman" w:hAnsi="Times New Roman" w:cs="Times New Roman"/>
          <w:sz w:val="28"/>
          <w:szCs w:val="28"/>
        </w:rPr>
        <w:t>Минэкономразвития России разработало целый ряд</w:t>
      </w:r>
      <w:r w:rsidR="00281750" w:rsidRPr="00E07433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E07433">
        <w:rPr>
          <w:rFonts w:ascii="Times New Roman" w:hAnsi="Times New Roman" w:cs="Times New Roman"/>
          <w:sz w:val="28"/>
          <w:szCs w:val="28"/>
        </w:rPr>
        <w:t>правовых актов. В начале 2015 г. были исключены требования по обязательному проведению аукционов для выбора исполнителя работ, 1</w:t>
      </w:r>
      <w:r w:rsidR="00281750" w:rsidRPr="00E07433">
        <w:rPr>
          <w:rFonts w:ascii="Times New Roman" w:hAnsi="Times New Roman" w:cs="Times New Roman"/>
          <w:sz w:val="28"/>
          <w:szCs w:val="28"/>
        </w:rPr>
        <w:t> </w:t>
      </w:r>
      <w:r w:rsidRPr="00E07433">
        <w:rPr>
          <w:rFonts w:ascii="Times New Roman" w:hAnsi="Times New Roman" w:cs="Times New Roman"/>
          <w:sz w:val="28"/>
          <w:szCs w:val="28"/>
        </w:rPr>
        <w:t xml:space="preserve">октября 2015 г. были установлены требования к исполнителю работ (12 оценщиков, 5 из которых должны иметь опыт в оценке не менее 5 лет, а компания должна работать на рынке не менее 7 лет и иметь положительный опыт по оценке с муниципальными или государственными органами </w:t>
      </w:r>
      <w:r w:rsidR="00C3085D" w:rsidRPr="00E07433">
        <w:rPr>
          <w:rFonts w:ascii="Times New Roman" w:hAnsi="Times New Roman" w:cs="Times New Roman"/>
          <w:sz w:val="28"/>
          <w:szCs w:val="28"/>
        </w:rPr>
        <w:t>власти не менее 3 лет), ужесточены требования по экспертизе, с 2015 г. должна проводиться экспертиза на подтверждение стоимости и установлена материальная ответственность саморегулируемых организации оценщиков за некачественную экспертизу до 5 миллионов рублей.</w:t>
      </w:r>
    </w:p>
    <w:p w:rsidR="004172E2" w:rsidRPr="00E07433" w:rsidRDefault="004172E2" w:rsidP="004172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В настоящее время в негосударственном секторе в области определения кадастровой стоимости заняты наиболее квалифицированные специалисты. </w:t>
      </w:r>
      <w:r w:rsidR="006D067C" w:rsidRPr="00E07433">
        <w:rPr>
          <w:rFonts w:ascii="Times New Roman" w:hAnsi="Times New Roman" w:cs="Times New Roman"/>
          <w:sz w:val="28"/>
          <w:szCs w:val="28"/>
        </w:rPr>
        <w:t xml:space="preserve">Экспертируемый </w:t>
      </w:r>
      <w:r w:rsidRPr="00E07433">
        <w:rPr>
          <w:rFonts w:ascii="Times New Roman" w:hAnsi="Times New Roman" w:cs="Times New Roman"/>
          <w:sz w:val="28"/>
          <w:szCs w:val="28"/>
        </w:rPr>
        <w:t>законопроект</w:t>
      </w:r>
      <w:r w:rsidR="00BF17FD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sz w:val="28"/>
          <w:szCs w:val="28"/>
        </w:rPr>
        <w:t xml:space="preserve">закрепляет, что </w:t>
      </w:r>
      <w:r w:rsidR="00602DB4" w:rsidRPr="00E07433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достаточно иметь в штате одного </w:t>
      </w:r>
      <w:r w:rsidRPr="00E07433">
        <w:rPr>
          <w:rFonts w:ascii="Times New Roman" w:hAnsi="Times New Roman" w:cs="Times New Roman"/>
          <w:sz w:val="28"/>
          <w:szCs w:val="28"/>
        </w:rPr>
        <w:t>специалист</w:t>
      </w:r>
      <w:r w:rsidR="00602DB4" w:rsidRPr="00E07433">
        <w:rPr>
          <w:rFonts w:ascii="Times New Roman" w:hAnsi="Times New Roman" w:cs="Times New Roman"/>
          <w:sz w:val="28"/>
          <w:szCs w:val="28"/>
        </w:rPr>
        <w:t>а</w:t>
      </w:r>
      <w:r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602DB4" w:rsidRPr="00E07433">
        <w:rPr>
          <w:rFonts w:ascii="Times New Roman" w:hAnsi="Times New Roman" w:cs="Times New Roman"/>
          <w:sz w:val="28"/>
          <w:szCs w:val="28"/>
        </w:rPr>
        <w:t>с</w:t>
      </w:r>
      <w:r w:rsidRPr="00E07433">
        <w:rPr>
          <w:rFonts w:ascii="Times New Roman" w:hAnsi="Times New Roman" w:cs="Times New Roman"/>
          <w:sz w:val="28"/>
          <w:szCs w:val="28"/>
        </w:rPr>
        <w:t xml:space="preserve"> опыт</w:t>
      </w:r>
      <w:r w:rsidR="00602DB4" w:rsidRPr="00E07433">
        <w:rPr>
          <w:rFonts w:ascii="Times New Roman" w:hAnsi="Times New Roman" w:cs="Times New Roman"/>
          <w:sz w:val="28"/>
          <w:szCs w:val="28"/>
        </w:rPr>
        <w:t>ом</w:t>
      </w:r>
      <w:r w:rsidRPr="00E07433">
        <w:rPr>
          <w:rFonts w:ascii="Times New Roman" w:hAnsi="Times New Roman" w:cs="Times New Roman"/>
          <w:sz w:val="28"/>
          <w:szCs w:val="28"/>
        </w:rPr>
        <w:t xml:space="preserve"> работы в оценочной отрасли</w:t>
      </w:r>
      <w:r w:rsidR="00BF17FD" w:rsidRPr="00E07433">
        <w:rPr>
          <w:rFonts w:ascii="Times New Roman" w:hAnsi="Times New Roman" w:cs="Times New Roman"/>
          <w:sz w:val="28"/>
          <w:szCs w:val="28"/>
        </w:rPr>
        <w:t xml:space="preserve"> не менее  трех лет, данное обстоятельство может привести к снижению качества кадастровой оценки. </w:t>
      </w:r>
      <w:r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FF36BD" w:rsidRPr="00E07433">
        <w:rPr>
          <w:rFonts w:ascii="Times New Roman" w:hAnsi="Times New Roman" w:cs="Times New Roman"/>
          <w:sz w:val="28"/>
          <w:szCs w:val="28"/>
        </w:rPr>
        <w:t>С</w:t>
      </w:r>
      <w:r w:rsidR="00281750" w:rsidRPr="00E07433">
        <w:rPr>
          <w:rFonts w:ascii="Times New Roman" w:hAnsi="Times New Roman" w:cs="Times New Roman"/>
          <w:sz w:val="28"/>
          <w:szCs w:val="28"/>
        </w:rPr>
        <w:t>ледует отметить, что в</w:t>
      </w:r>
      <w:r w:rsidRPr="00E07433">
        <w:rPr>
          <w:rFonts w:ascii="Times New Roman" w:hAnsi="Times New Roman" w:cs="Times New Roman"/>
          <w:sz w:val="28"/>
          <w:szCs w:val="28"/>
        </w:rPr>
        <w:t xml:space="preserve"> государственном секторе сегодня нет такого количества специалистов, чтобы заполнить штат создаваемых учреждений</w:t>
      </w:r>
      <w:r w:rsidR="00602DB4" w:rsidRPr="00E07433">
        <w:rPr>
          <w:rFonts w:ascii="Times New Roman" w:hAnsi="Times New Roman" w:cs="Times New Roman"/>
          <w:sz w:val="28"/>
          <w:szCs w:val="28"/>
        </w:rPr>
        <w:t>,</w:t>
      </w:r>
      <w:r w:rsidR="00BF17FD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sz w:val="28"/>
          <w:szCs w:val="28"/>
        </w:rPr>
        <w:t xml:space="preserve">нет  учебных заведений, которые в </w:t>
      </w:r>
      <w:r w:rsidR="00FF36BD" w:rsidRPr="00E07433">
        <w:rPr>
          <w:rFonts w:ascii="Times New Roman" w:hAnsi="Times New Roman" w:cs="Times New Roman"/>
          <w:sz w:val="28"/>
          <w:szCs w:val="28"/>
        </w:rPr>
        <w:t>достаточном объеме</w:t>
      </w:r>
      <w:r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FF36BD" w:rsidRPr="00E07433">
        <w:rPr>
          <w:rFonts w:ascii="Times New Roman" w:hAnsi="Times New Roman" w:cs="Times New Roman"/>
          <w:sz w:val="28"/>
          <w:szCs w:val="28"/>
        </w:rPr>
        <w:t>подготавливают</w:t>
      </w:r>
      <w:r w:rsidRPr="00E07433">
        <w:rPr>
          <w:rFonts w:ascii="Times New Roman" w:hAnsi="Times New Roman" w:cs="Times New Roman"/>
          <w:sz w:val="28"/>
          <w:szCs w:val="28"/>
        </w:rPr>
        <w:t xml:space="preserve"> кадастровых </w:t>
      </w:r>
      <w:r w:rsidR="00C034C7" w:rsidRPr="00E07433">
        <w:rPr>
          <w:rFonts w:ascii="Times New Roman" w:hAnsi="Times New Roman" w:cs="Times New Roman"/>
          <w:sz w:val="28"/>
          <w:szCs w:val="28"/>
        </w:rPr>
        <w:t>оценщиков</w:t>
      </w:r>
      <w:r w:rsidRPr="00E07433">
        <w:rPr>
          <w:rFonts w:ascii="Times New Roman" w:hAnsi="Times New Roman" w:cs="Times New Roman"/>
          <w:sz w:val="28"/>
          <w:szCs w:val="28"/>
        </w:rPr>
        <w:t>.</w:t>
      </w:r>
    </w:p>
    <w:p w:rsidR="00BF17FD" w:rsidRPr="00E07433" w:rsidRDefault="00281750" w:rsidP="004172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FF36BD" w:rsidRPr="00E07433">
        <w:rPr>
          <w:rFonts w:ascii="Times New Roman" w:hAnsi="Times New Roman" w:cs="Times New Roman"/>
          <w:sz w:val="28"/>
          <w:szCs w:val="28"/>
        </w:rPr>
        <w:t xml:space="preserve">экспертным данным итогом </w:t>
      </w:r>
      <w:r w:rsidR="004172E2" w:rsidRPr="00E07433">
        <w:rPr>
          <w:rFonts w:ascii="Times New Roman" w:hAnsi="Times New Roman" w:cs="Times New Roman"/>
          <w:sz w:val="28"/>
          <w:szCs w:val="28"/>
        </w:rPr>
        <w:t>оспаривания результатов определения кадастровой стоимости в соответствующей комиссии Федеральной службы государственной регистрации, кадастра и картографии (досудебный порядок оспаривания) в абсолютном большинстве случаев является отказ в удовлетворении требований заявителя. В</w:t>
      </w:r>
      <w:r w:rsidR="00D30A69" w:rsidRPr="00E07433">
        <w:rPr>
          <w:rFonts w:ascii="Times New Roman" w:hAnsi="Times New Roman" w:cs="Times New Roman"/>
          <w:sz w:val="28"/>
          <w:szCs w:val="28"/>
        </w:rPr>
        <w:t xml:space="preserve"> 2013 году по результатам рассмотрения заявлений об оспаривании кадастровой стоимости в судебном порядке по 67% обращений требования заявителей были удовлетворены</w:t>
      </w:r>
      <w:r w:rsidRPr="00E07433">
        <w:rPr>
          <w:rFonts w:ascii="Times New Roman" w:hAnsi="Times New Roman" w:cs="Times New Roman"/>
          <w:sz w:val="28"/>
          <w:szCs w:val="28"/>
        </w:rPr>
        <w:t xml:space="preserve">. </w:t>
      </w:r>
      <w:r w:rsidR="00D30A69" w:rsidRPr="00E07433">
        <w:rPr>
          <w:rFonts w:ascii="Times New Roman" w:hAnsi="Times New Roman" w:cs="Times New Roman"/>
          <w:sz w:val="28"/>
          <w:szCs w:val="28"/>
        </w:rPr>
        <w:t xml:space="preserve">Указанные обстоятельства свидетельствуют о протекционизме интересов государства со стороны комиссии по оспариванию кадастровой стоимости. </w:t>
      </w:r>
      <w:r w:rsidR="00BF17FD" w:rsidRPr="00E07433">
        <w:rPr>
          <w:rFonts w:ascii="Times New Roman" w:hAnsi="Times New Roman" w:cs="Times New Roman"/>
          <w:sz w:val="28"/>
          <w:szCs w:val="28"/>
        </w:rPr>
        <w:t>Согласно нормам законопроекта заказчиком работ является субъект Российской Федерации, исполнителем – государственное бюджетное учреждение, созданное субъектом Российской Федерации, профессиональный контроль саморегулируемой организации оценщиков за результатами кадастровой оценки отсутствует. Субъект Российской Федерации напрямую заинтересован в формировании доходной части бюджета, существует риск</w:t>
      </w:r>
      <w:r w:rsidR="00C3085D" w:rsidRPr="00E07433">
        <w:rPr>
          <w:rFonts w:ascii="Times New Roman" w:hAnsi="Times New Roman" w:cs="Times New Roman"/>
          <w:sz w:val="28"/>
          <w:szCs w:val="28"/>
        </w:rPr>
        <w:t>,</w:t>
      </w:r>
      <w:r w:rsidR="00BF17FD" w:rsidRPr="00E07433">
        <w:rPr>
          <w:rFonts w:ascii="Times New Roman" w:hAnsi="Times New Roman" w:cs="Times New Roman"/>
          <w:sz w:val="28"/>
          <w:szCs w:val="28"/>
        </w:rPr>
        <w:t xml:space="preserve"> что </w:t>
      </w:r>
      <w:r w:rsidR="000D5734" w:rsidRPr="00E07433">
        <w:rPr>
          <w:rFonts w:ascii="Times New Roman" w:hAnsi="Times New Roman" w:cs="Times New Roman"/>
          <w:sz w:val="28"/>
          <w:szCs w:val="28"/>
        </w:rPr>
        <w:t>данное регулирование может привести к конфликту интересов и нарушению законных прав граждан</w:t>
      </w:r>
      <w:r w:rsidR="00C034C7" w:rsidRPr="00E07433">
        <w:rPr>
          <w:rFonts w:ascii="Times New Roman" w:hAnsi="Times New Roman" w:cs="Times New Roman"/>
          <w:sz w:val="28"/>
          <w:szCs w:val="28"/>
        </w:rPr>
        <w:t xml:space="preserve"> и бизнеса</w:t>
      </w:r>
      <w:r w:rsidR="000D5734" w:rsidRPr="00E07433">
        <w:rPr>
          <w:rFonts w:ascii="Times New Roman" w:hAnsi="Times New Roman" w:cs="Times New Roman"/>
          <w:sz w:val="28"/>
          <w:szCs w:val="28"/>
        </w:rPr>
        <w:t>.</w:t>
      </w:r>
    </w:p>
    <w:p w:rsidR="00AA46D1" w:rsidRPr="00E07433" w:rsidRDefault="00AA46D1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В пояснительной записке к </w:t>
      </w:r>
      <w:r w:rsidR="00FF36BD" w:rsidRPr="00E07433">
        <w:rPr>
          <w:rFonts w:ascii="Times New Roman" w:hAnsi="Times New Roman" w:cs="Times New Roman"/>
          <w:sz w:val="28"/>
          <w:szCs w:val="28"/>
        </w:rPr>
        <w:t>законопроекту</w:t>
      </w:r>
      <w:r w:rsidRPr="00E07433">
        <w:rPr>
          <w:rFonts w:ascii="Times New Roman" w:hAnsi="Times New Roman" w:cs="Times New Roman"/>
          <w:sz w:val="28"/>
          <w:szCs w:val="28"/>
        </w:rPr>
        <w:t xml:space="preserve"> сказано, что</w:t>
      </w:r>
      <w:r w:rsidR="00FF36BD" w:rsidRPr="00E07433">
        <w:rPr>
          <w:rFonts w:ascii="Times New Roman" w:hAnsi="Times New Roman" w:cs="Times New Roman"/>
          <w:sz w:val="28"/>
          <w:szCs w:val="28"/>
        </w:rPr>
        <w:t>,</w:t>
      </w:r>
      <w:r w:rsidRPr="00E07433">
        <w:rPr>
          <w:rFonts w:ascii="Times New Roman" w:hAnsi="Times New Roman" w:cs="Times New Roman"/>
          <w:sz w:val="28"/>
          <w:szCs w:val="28"/>
        </w:rPr>
        <w:t xml:space="preserve"> по мнению Министерства экономического развития Российской Федерации</w:t>
      </w:r>
      <w:r w:rsidR="00FF36BD" w:rsidRPr="00E07433">
        <w:rPr>
          <w:rFonts w:ascii="Times New Roman" w:hAnsi="Times New Roman" w:cs="Times New Roman"/>
          <w:sz w:val="28"/>
          <w:szCs w:val="28"/>
        </w:rPr>
        <w:t>,</w:t>
      </w:r>
      <w:r w:rsidRPr="00E07433">
        <w:rPr>
          <w:rFonts w:ascii="Times New Roman" w:hAnsi="Times New Roman" w:cs="Times New Roman"/>
          <w:sz w:val="28"/>
          <w:szCs w:val="28"/>
        </w:rPr>
        <w:t xml:space="preserve"> бюджетные затраты субъекта</w:t>
      </w:r>
      <w:r w:rsidR="0089176E" w:rsidRPr="00E0743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07433">
        <w:rPr>
          <w:rFonts w:ascii="Times New Roman" w:hAnsi="Times New Roman" w:cs="Times New Roman"/>
          <w:sz w:val="28"/>
          <w:szCs w:val="28"/>
        </w:rPr>
        <w:t xml:space="preserve"> Федерации могут составить 13 миллионов рублей в год, исходя из тех задач, которые потенциально должны решать данные государственные бюджетные учреждения, в первую очередь по формированию баз данных объектов оценки, включая земельные участки и объекты капитального строительства. И это видимо основные затраты, в том числе и затраты на специалистов в</w:t>
      </w:r>
      <w:r w:rsidR="00FF36BD" w:rsidRPr="00E07433">
        <w:rPr>
          <w:rFonts w:ascii="Times New Roman" w:hAnsi="Times New Roman" w:cs="Times New Roman"/>
          <w:sz w:val="28"/>
          <w:szCs w:val="28"/>
        </w:rPr>
        <w:t xml:space="preserve"> области интеллектуальных технологий,</w:t>
      </w:r>
      <w:r w:rsidRPr="00E07433">
        <w:rPr>
          <w:rFonts w:ascii="Times New Roman" w:hAnsi="Times New Roman" w:cs="Times New Roman"/>
          <w:sz w:val="28"/>
          <w:szCs w:val="28"/>
        </w:rPr>
        <w:t xml:space="preserve"> имеющих опыт работы с базами данных и </w:t>
      </w:r>
      <w:r w:rsidR="0089176E" w:rsidRPr="00E07433">
        <w:rPr>
          <w:rFonts w:ascii="Times New Roman" w:hAnsi="Times New Roman" w:cs="Times New Roman"/>
          <w:sz w:val="28"/>
          <w:szCs w:val="28"/>
        </w:rPr>
        <w:t>г</w:t>
      </w:r>
      <w:r w:rsidRPr="00E07433">
        <w:rPr>
          <w:rFonts w:ascii="Times New Roman" w:hAnsi="Times New Roman" w:cs="Times New Roman"/>
          <w:sz w:val="28"/>
          <w:szCs w:val="28"/>
        </w:rPr>
        <w:t>еоинформационными системами. Что касается собственно вопросов оценки, то эти задачи могут решать и независимые оценщики после некоторой подготовки.</w:t>
      </w:r>
      <w:r w:rsidR="00847A13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sz w:val="28"/>
          <w:szCs w:val="28"/>
        </w:rPr>
        <w:t xml:space="preserve">Если речь идет именно о создании на уровне субъекта </w:t>
      </w:r>
      <w:r w:rsidR="00E35C4E" w:rsidRPr="00E0743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07433">
        <w:rPr>
          <w:rFonts w:ascii="Times New Roman" w:hAnsi="Times New Roman" w:cs="Times New Roman"/>
          <w:sz w:val="28"/>
          <w:szCs w:val="28"/>
        </w:rPr>
        <w:t xml:space="preserve">Федерации службы аналогичной территориальным органам Федеральной службы государственной </w:t>
      </w:r>
      <w:r w:rsidRPr="00E0743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регистрации, кадастра и картографии, то затраты на это могут быть получены по аналогии с затратами, которые были </w:t>
      </w:r>
      <w:r w:rsidR="00847A13" w:rsidRPr="00E07433">
        <w:rPr>
          <w:rFonts w:ascii="Times New Roman" w:hAnsi="Times New Roman" w:cs="Times New Roman"/>
          <w:sz w:val="28"/>
          <w:szCs w:val="28"/>
        </w:rPr>
        <w:t>о</w:t>
      </w:r>
      <w:r w:rsidRPr="00E07433">
        <w:rPr>
          <w:rFonts w:ascii="Times New Roman" w:hAnsi="Times New Roman" w:cs="Times New Roman"/>
          <w:sz w:val="28"/>
          <w:szCs w:val="28"/>
        </w:rPr>
        <w:t>существлены при развертывании этих территориальных органов. Учитывая сложную финансовую ситуацию в субъектах Российской Федерации, возможность в полном объеме обеспечить бюджетное финансирование во всех субъектах по развертыванию таких структур вызывает сомнения.</w:t>
      </w:r>
    </w:p>
    <w:p w:rsidR="00D7509E" w:rsidRPr="00E07433" w:rsidRDefault="004F12FE" w:rsidP="00D7509E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С</w:t>
      </w:r>
      <w:r w:rsidR="00AA46D1" w:rsidRPr="00E07433">
        <w:rPr>
          <w:rFonts w:ascii="Times New Roman" w:hAnsi="Times New Roman" w:cs="Times New Roman"/>
          <w:sz w:val="28"/>
          <w:szCs w:val="28"/>
        </w:rPr>
        <w:t>ледует отметить</w:t>
      </w:r>
      <w:r w:rsidR="00E8569D" w:rsidRPr="00E07433">
        <w:rPr>
          <w:rFonts w:ascii="Times New Roman" w:hAnsi="Times New Roman" w:cs="Times New Roman"/>
          <w:sz w:val="28"/>
          <w:szCs w:val="28"/>
        </w:rPr>
        <w:t>, что</w:t>
      </w:r>
      <w:r w:rsidR="00AA46D1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E8569D" w:rsidRPr="00E07433">
        <w:rPr>
          <w:rFonts w:ascii="Times New Roman" w:hAnsi="Times New Roman" w:cs="Times New Roman"/>
          <w:sz w:val="28"/>
          <w:szCs w:val="28"/>
        </w:rPr>
        <w:t>введение унифицированной методики проведения кадастровой оценки, как и создание реестра объектов недвижимости, содержащего информацию об их характеристиках, необходимых для проведения оценки, в свою очередь, может быть осуществлено без создания государственной монополии на проведение кадастровой оценки.</w:t>
      </w:r>
      <w:r w:rsidR="00D7509E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5094" w:rsidRPr="00E07433" w:rsidRDefault="00D7509E" w:rsidP="00EB50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Из законопроекта не совсем ясно, каким образом будут строиться отношения между исполнительным органом субъекта </w:t>
      </w:r>
      <w:r w:rsidR="00FF36B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Федерации и органом, осуществляющим надзор.</w:t>
      </w:r>
      <w:r w:rsidR="00FF36BD"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sz w:val="28"/>
          <w:szCs w:val="28"/>
        </w:rPr>
        <w:t>Не решен вопрос об ответственности в случае причинения вреда неправильной оценкой тем или иным субъектам</w:t>
      </w:r>
      <w:r w:rsidR="00EB5094" w:rsidRPr="00E07433">
        <w:rPr>
          <w:rFonts w:ascii="Times New Roman" w:hAnsi="Times New Roman" w:cs="Times New Roman"/>
          <w:sz w:val="28"/>
          <w:szCs w:val="28"/>
        </w:rPr>
        <w:t>. Не совсем ясно</w:t>
      </w:r>
      <w:r w:rsidR="000D5734" w:rsidRPr="00E07433">
        <w:rPr>
          <w:rFonts w:ascii="Times New Roman" w:hAnsi="Times New Roman" w:cs="Times New Roman"/>
          <w:sz w:val="28"/>
          <w:szCs w:val="28"/>
        </w:rPr>
        <w:t>,</w:t>
      </w:r>
      <w:r w:rsidR="00EB5094" w:rsidRPr="00E07433">
        <w:rPr>
          <w:rFonts w:ascii="Times New Roman" w:hAnsi="Times New Roman" w:cs="Times New Roman"/>
          <w:sz w:val="28"/>
          <w:szCs w:val="28"/>
        </w:rPr>
        <w:t xml:space="preserve"> каким образом возможно осуществление защиты прав лиц, чьи права нарушен</w:t>
      </w:r>
      <w:r w:rsidR="000D5734" w:rsidRPr="00E07433">
        <w:rPr>
          <w:rFonts w:ascii="Times New Roman" w:hAnsi="Times New Roman" w:cs="Times New Roman"/>
          <w:sz w:val="28"/>
          <w:szCs w:val="28"/>
        </w:rPr>
        <w:t>ы в результате такой оценки</w:t>
      </w:r>
      <w:r w:rsidR="00EB5094" w:rsidRPr="00E07433">
        <w:rPr>
          <w:rFonts w:ascii="Times New Roman" w:hAnsi="Times New Roman" w:cs="Times New Roman"/>
          <w:sz w:val="28"/>
          <w:szCs w:val="28"/>
        </w:rPr>
        <w:t>, какой документ будет допустимым доказательством в суде при оспаривании решения об оценке. Какой оценщик имеет право давать альтернативную оценку. Какое лицо может быть вызвано в суд в качестве специалиста (эксперта) и так далее.</w:t>
      </w:r>
      <w:r w:rsidR="00FF36BD" w:rsidRPr="00E07433">
        <w:rPr>
          <w:rFonts w:ascii="Times New Roman" w:hAnsi="Times New Roman" w:cs="Times New Roman"/>
          <w:sz w:val="28"/>
          <w:szCs w:val="28"/>
        </w:rPr>
        <w:t xml:space="preserve"> Вышеуказанные недостатки законопроекта указывают на его недоработку и могут повлечь за собой</w:t>
      </w:r>
      <w:r w:rsidR="00EB5094" w:rsidRPr="00E07433">
        <w:rPr>
          <w:rFonts w:ascii="Times New Roman" w:hAnsi="Times New Roman" w:cs="Times New Roman"/>
          <w:sz w:val="28"/>
          <w:szCs w:val="28"/>
        </w:rPr>
        <w:t xml:space="preserve"> нарушение прав</w:t>
      </w:r>
      <w:r w:rsidR="00FF36BD" w:rsidRPr="00E07433">
        <w:rPr>
          <w:rFonts w:ascii="Times New Roman" w:hAnsi="Times New Roman" w:cs="Times New Roman"/>
          <w:sz w:val="28"/>
          <w:szCs w:val="28"/>
        </w:rPr>
        <w:t>а граждан</w:t>
      </w:r>
      <w:r w:rsidR="00EB5094" w:rsidRPr="00E07433">
        <w:rPr>
          <w:rFonts w:ascii="Times New Roman" w:hAnsi="Times New Roman" w:cs="Times New Roman"/>
          <w:sz w:val="28"/>
          <w:szCs w:val="28"/>
        </w:rPr>
        <w:t xml:space="preserve"> на судебную защиту</w:t>
      </w:r>
      <w:r w:rsidR="00281750" w:rsidRPr="00E07433">
        <w:rPr>
          <w:rFonts w:ascii="Times New Roman" w:hAnsi="Times New Roman" w:cs="Times New Roman"/>
          <w:sz w:val="28"/>
          <w:szCs w:val="28"/>
        </w:rPr>
        <w:t xml:space="preserve"> закрепленного в Конституции Российской Федерации</w:t>
      </w:r>
      <w:r w:rsidR="00EB5094" w:rsidRPr="00E07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734" w:rsidRPr="00E07433" w:rsidRDefault="00517659" w:rsidP="005D4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В сложившейся ситуации представляется</w:t>
      </w:r>
      <w:r w:rsidR="00C3085D" w:rsidRPr="00E07433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C3085D" w:rsidRPr="00E07433">
        <w:rPr>
          <w:rFonts w:ascii="Times New Roman" w:hAnsi="Times New Roman" w:cs="Times New Roman"/>
          <w:sz w:val="28"/>
          <w:szCs w:val="28"/>
        </w:rPr>
        <w:t>целесообразным</w:t>
      </w:r>
      <w:r w:rsidRPr="00E07433">
        <w:rPr>
          <w:rFonts w:ascii="Times New Roman" w:hAnsi="Times New Roman" w:cs="Times New Roman"/>
          <w:sz w:val="28"/>
          <w:szCs w:val="28"/>
        </w:rPr>
        <w:t xml:space="preserve"> совершенствование существующего механизма определения кадастровой стоимости, сопряженное с одновременным созданием реестра информации об объектах недвижимости, выработкой более совершенной единой методики проведения оценки, разработкой действенной системы мер ответственности за нарушение методики и упрощением системы оспаривания результатов </w:t>
      </w:r>
      <w:r w:rsidRPr="00E0743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кадастровой стоимости для обеспечения баланса между интересами общества и государства. </w:t>
      </w:r>
    </w:p>
    <w:p w:rsidR="000D5734" w:rsidRPr="00E07433" w:rsidRDefault="000D5734" w:rsidP="000D5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Следует отметить</w:t>
      </w:r>
      <w:r w:rsidR="00C3085D" w:rsidRPr="00E07433">
        <w:rPr>
          <w:rFonts w:ascii="Times New Roman" w:hAnsi="Times New Roman" w:cs="Times New Roman"/>
          <w:sz w:val="28"/>
          <w:szCs w:val="28"/>
        </w:rPr>
        <w:t>,</w:t>
      </w:r>
      <w:r w:rsidRPr="00E07433">
        <w:rPr>
          <w:rFonts w:ascii="Times New Roman" w:hAnsi="Times New Roman" w:cs="Times New Roman"/>
          <w:sz w:val="28"/>
          <w:szCs w:val="28"/>
        </w:rPr>
        <w:t xml:space="preserve"> что существенного улучшения качества результатов кадастровой оценки и повышения эффективности института оспаривания можно достичь эволюционным посредством внесения незначительных по объему изменений в действующее законодательство. Принятие данного законопроекта не приведет к повышению качества результатов кадастровой оценки – не устранит существующие проблемы</w:t>
      </w:r>
      <w:r w:rsidR="00C3085D" w:rsidRPr="00E07433">
        <w:rPr>
          <w:rFonts w:ascii="Times New Roman" w:hAnsi="Times New Roman" w:cs="Times New Roman"/>
          <w:sz w:val="28"/>
          <w:szCs w:val="28"/>
        </w:rPr>
        <w:t>,</w:t>
      </w:r>
      <w:r w:rsidRPr="00E07433">
        <w:rPr>
          <w:rFonts w:ascii="Times New Roman" w:hAnsi="Times New Roman" w:cs="Times New Roman"/>
          <w:sz w:val="28"/>
          <w:szCs w:val="28"/>
        </w:rPr>
        <w:t xml:space="preserve"> может создать новые.</w:t>
      </w:r>
    </w:p>
    <w:p w:rsidR="000D5734" w:rsidRPr="00E07433" w:rsidRDefault="000D5734" w:rsidP="000D57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67AA9" w:rsidRPr="00E07433">
        <w:rPr>
          <w:rFonts w:ascii="Times New Roman" w:hAnsi="Times New Roman" w:cs="Times New Roman"/>
          <w:sz w:val="28"/>
          <w:szCs w:val="28"/>
        </w:rPr>
        <w:t xml:space="preserve">в законопроект предлагается внести следующие изменения в целях </w:t>
      </w:r>
      <w:r w:rsidRPr="00E07433">
        <w:rPr>
          <w:rFonts w:ascii="Times New Roman" w:hAnsi="Times New Roman" w:cs="Times New Roman"/>
          <w:sz w:val="28"/>
          <w:szCs w:val="28"/>
        </w:rPr>
        <w:t>сни</w:t>
      </w:r>
      <w:r w:rsidR="00567AA9" w:rsidRPr="00E07433">
        <w:rPr>
          <w:rFonts w:ascii="Times New Roman" w:hAnsi="Times New Roman" w:cs="Times New Roman"/>
          <w:sz w:val="28"/>
          <w:szCs w:val="28"/>
        </w:rPr>
        <w:t>жения</w:t>
      </w:r>
      <w:r w:rsidRPr="00E07433">
        <w:rPr>
          <w:rFonts w:ascii="Times New Roman" w:hAnsi="Times New Roman" w:cs="Times New Roman"/>
          <w:sz w:val="28"/>
          <w:szCs w:val="28"/>
        </w:rPr>
        <w:t xml:space="preserve"> </w:t>
      </w:r>
      <w:r w:rsidR="00567AA9" w:rsidRPr="00E07433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E07433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567AA9" w:rsidRPr="00E07433">
        <w:rPr>
          <w:rFonts w:ascii="Times New Roman" w:hAnsi="Times New Roman" w:cs="Times New Roman"/>
          <w:sz w:val="28"/>
          <w:szCs w:val="28"/>
        </w:rPr>
        <w:t>в случае его принятия:</w:t>
      </w:r>
    </w:p>
    <w:p w:rsidR="00F85BC7" w:rsidRPr="00E07433" w:rsidRDefault="00F85BC7" w:rsidP="00604D31">
      <w:pPr>
        <w:pStyle w:val="a7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Необходимо внести </w:t>
      </w:r>
      <w:r w:rsidR="008A45B5" w:rsidRPr="00E07433">
        <w:rPr>
          <w:rFonts w:ascii="Times New Roman" w:hAnsi="Times New Roman" w:cs="Times New Roman"/>
          <w:sz w:val="28"/>
          <w:szCs w:val="28"/>
        </w:rPr>
        <w:t>дополнения</w:t>
      </w:r>
      <w:r w:rsidRPr="00E07433">
        <w:rPr>
          <w:rFonts w:ascii="Times New Roman" w:hAnsi="Times New Roman" w:cs="Times New Roman"/>
          <w:sz w:val="28"/>
          <w:szCs w:val="28"/>
        </w:rPr>
        <w:t xml:space="preserve"> в статью 7 законопроекта «О государственной кадастровой оценке» в части уточнения функций государственных бюджетных учреждений: </w:t>
      </w:r>
    </w:p>
    <w:p w:rsidR="00F85BC7" w:rsidRPr="00E07433" w:rsidRDefault="00F85BC7" w:rsidP="00F85BC7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сбор и актуализация качественной (полной, достоверной, непротиворечивой) информации, необходимой для определения кадастровой стоимости; </w:t>
      </w:r>
    </w:p>
    <w:p w:rsidR="00F85BC7" w:rsidRPr="00E07433" w:rsidRDefault="00F85BC7" w:rsidP="00F85BC7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 xml:space="preserve">отбор на конкурсной основе исполнителей работ по определению кадастровой стоимости. </w:t>
      </w:r>
    </w:p>
    <w:p w:rsidR="00F85BC7" w:rsidRPr="00E07433" w:rsidRDefault="00C3085D" w:rsidP="00604D31">
      <w:pPr>
        <w:pStyle w:val="a7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В случае</w:t>
      </w:r>
      <w:r w:rsidR="00F85BC7" w:rsidRPr="00E07433">
        <w:rPr>
          <w:rFonts w:ascii="Times New Roman" w:hAnsi="Times New Roman" w:cs="Times New Roman"/>
          <w:sz w:val="28"/>
          <w:szCs w:val="28"/>
        </w:rPr>
        <w:t xml:space="preserve"> если будет принято решение законодательного закрепления за </w:t>
      </w:r>
      <w:r w:rsidR="00B96244" w:rsidRPr="00E07433">
        <w:rPr>
          <w:rFonts w:ascii="Times New Roman" w:hAnsi="Times New Roman" w:cs="Times New Roman"/>
          <w:sz w:val="28"/>
          <w:szCs w:val="28"/>
        </w:rPr>
        <w:t xml:space="preserve">государственными бюджетными учреждениями </w:t>
      </w:r>
      <w:r w:rsidR="00F85BC7" w:rsidRPr="00E07433">
        <w:rPr>
          <w:rFonts w:ascii="Times New Roman" w:hAnsi="Times New Roman" w:cs="Times New Roman"/>
          <w:sz w:val="28"/>
          <w:szCs w:val="28"/>
        </w:rPr>
        <w:t xml:space="preserve">полномочий по определению кадастровой стоимости, необходимо </w:t>
      </w:r>
      <w:r w:rsidR="00567AA9" w:rsidRPr="00E0743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85BC7" w:rsidRPr="00E07433">
        <w:rPr>
          <w:rFonts w:ascii="Times New Roman" w:hAnsi="Times New Roman" w:cs="Times New Roman"/>
          <w:sz w:val="28"/>
          <w:szCs w:val="28"/>
        </w:rPr>
        <w:t xml:space="preserve">требование к сотрудникам </w:t>
      </w:r>
      <w:r w:rsidR="00B96244" w:rsidRPr="00E0743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 w:rsidR="00F85BC7" w:rsidRPr="00E07433">
        <w:rPr>
          <w:rFonts w:ascii="Times New Roman" w:hAnsi="Times New Roman" w:cs="Times New Roman"/>
          <w:sz w:val="28"/>
          <w:szCs w:val="28"/>
        </w:rPr>
        <w:t xml:space="preserve">, проводящим кадастровую оценку, не ниже установленных </w:t>
      </w:r>
      <w:r w:rsidR="00663EE0" w:rsidRPr="00E074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1 октября 2015 г. №1051 «О внесении изменений в приложение № 2 к постановлению правительства российской федерации от 4 февраля 2015 г. №99 п.7 приложения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</w:t>
      </w:r>
      <w:r w:rsidR="00663EE0" w:rsidRPr="00E07433">
        <w:rPr>
          <w:rFonts w:ascii="Times New Roman" w:hAnsi="Times New Roman" w:cs="Times New Roman"/>
          <w:sz w:val="28"/>
          <w:szCs w:val="28"/>
        </w:rPr>
        <w:lastRenderedPageBreak/>
        <w:t xml:space="preserve">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</w:t>
      </w:r>
      <w:r w:rsidR="00F85BC7" w:rsidRPr="00E07433">
        <w:rPr>
          <w:rFonts w:ascii="Times New Roman" w:hAnsi="Times New Roman" w:cs="Times New Roman"/>
          <w:sz w:val="28"/>
          <w:szCs w:val="28"/>
        </w:rPr>
        <w:t xml:space="preserve">– 12 оценщиков, 5 из которых должны иметь опыт работ по оценке не менее 5 лет, а также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недвижимости. </w:t>
      </w:r>
    </w:p>
    <w:p w:rsidR="00F85BC7" w:rsidRPr="00E07433" w:rsidRDefault="00B96244" w:rsidP="00604D31">
      <w:pPr>
        <w:pStyle w:val="a7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sz w:val="28"/>
          <w:szCs w:val="28"/>
        </w:rPr>
        <w:t>В с</w:t>
      </w:r>
      <w:r w:rsidR="00F85BC7" w:rsidRPr="00E07433">
        <w:rPr>
          <w:rFonts w:ascii="Times New Roman" w:hAnsi="Times New Roman" w:cs="Times New Roman"/>
          <w:sz w:val="28"/>
          <w:szCs w:val="28"/>
        </w:rPr>
        <w:t>т</w:t>
      </w:r>
      <w:r w:rsidRPr="00E07433">
        <w:rPr>
          <w:rFonts w:ascii="Times New Roman" w:hAnsi="Times New Roman" w:cs="Times New Roman"/>
          <w:sz w:val="28"/>
          <w:szCs w:val="28"/>
        </w:rPr>
        <w:t xml:space="preserve">атью </w:t>
      </w:r>
      <w:r w:rsidR="00F85BC7" w:rsidRPr="00E07433">
        <w:rPr>
          <w:rFonts w:ascii="Times New Roman" w:hAnsi="Times New Roman" w:cs="Times New Roman"/>
          <w:sz w:val="28"/>
          <w:szCs w:val="28"/>
        </w:rPr>
        <w:t>3, п</w:t>
      </w:r>
      <w:r w:rsidRPr="00E07433">
        <w:rPr>
          <w:rFonts w:ascii="Times New Roman" w:hAnsi="Times New Roman" w:cs="Times New Roman"/>
          <w:sz w:val="28"/>
          <w:szCs w:val="28"/>
        </w:rPr>
        <w:t xml:space="preserve">ункт </w:t>
      </w:r>
      <w:r w:rsidR="00F85BC7" w:rsidRPr="00E07433">
        <w:rPr>
          <w:rFonts w:ascii="Times New Roman" w:hAnsi="Times New Roman" w:cs="Times New Roman"/>
          <w:sz w:val="28"/>
          <w:szCs w:val="28"/>
        </w:rPr>
        <w:t xml:space="preserve">2 </w:t>
      </w:r>
      <w:r w:rsidR="00567AA9" w:rsidRPr="00E07433">
        <w:rPr>
          <w:rFonts w:ascii="Times New Roman" w:hAnsi="Times New Roman" w:cs="Times New Roman"/>
          <w:sz w:val="28"/>
          <w:szCs w:val="28"/>
        </w:rPr>
        <w:t>законопроекта</w:t>
      </w:r>
      <w:r w:rsidR="00F85BC7" w:rsidRPr="00E07433">
        <w:rPr>
          <w:rFonts w:ascii="Times New Roman" w:hAnsi="Times New Roman" w:cs="Times New Roman"/>
          <w:sz w:val="28"/>
          <w:szCs w:val="28"/>
        </w:rPr>
        <w:t xml:space="preserve"> необходимо внести определение термина «кадастровая стоимость» как рыночной стоимости, определенной при текущем использовании методами массовой и индивидуальной оценки, а нормативно-правовое регулирование кадастровой оценки необходимо закрепить за федеральным органом по нормативно-правовому регулированию оценочной деятельности. Реализация данных положений создаст основу для сохранения и развития института оспаривания кадастровой стоимости. Для оспаривания необходимо, чтобы кадастровая стоимость была максимально приближена к рыночной стоимости. Следовательно, определением кадастровой стоимости должны заниматься профессиональные оценщики, а кадастровая оценка должна относиться к профессиональной оценочной деятельности и регулироваться органом по нормативно-правовому регулированию оценочной деятельности.</w:t>
      </w:r>
    </w:p>
    <w:p w:rsidR="00B96244" w:rsidRPr="00E07433" w:rsidRDefault="00B96244" w:rsidP="00604D31">
      <w:pPr>
        <w:pStyle w:val="a7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статье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14, пункт 8</w:t>
      </w:r>
      <w:r w:rsidR="00C3085D" w:rsidRPr="00E074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подпункт 3, 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>законопроекта в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место «описания процесса определения кадастровой стоимости» в федеральном фонде данных государственной кадастровой оценки должен размещаться «проект отчета об определении кадастровой стоимости». В проекте Федерального закона «О государственной кадастровой оценке» «проект отчета об определении  кадастровой стоимости» фактически подменяется «описанием процесса», что недопустимо, так как к описанию процесса невозможно написать замечания по определению кадастровой стоимости конкретных объектов, например, у заявителя не будет информации по производимым расчетам.</w:t>
      </w:r>
    </w:p>
    <w:p w:rsidR="00676FBB" w:rsidRPr="00E07433" w:rsidRDefault="00B96244" w:rsidP="00604D31">
      <w:pPr>
        <w:pStyle w:val="a7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Из статьи 14 законопроекта следует, что органу регистрации прав необходимо будет создавать отдельные внутренние структуры для проверки такого огромного массива документов по кадастровой оценке (85 субъектов Российской Федерации, по </w:t>
      </w:r>
      <w:r w:rsidR="00C034C7" w:rsidRPr="00E0743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категорий земель</w:t>
      </w:r>
      <w:r w:rsidR="00C034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C034C7" w:rsidRPr="00E07433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строительства, периодичность оценки 5 лет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ровер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>ке подлежат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промежуточные отчетные документы и итоговые отчеты по определению кадастровой стоимости</w:t>
      </w:r>
      <w:r w:rsidR="00C034C7" w:rsidRPr="00E07433">
        <w:rPr>
          <w:rFonts w:ascii="Times New Roman" w:hAnsi="Times New Roman" w:cs="Times New Roman"/>
          <w:color w:val="auto"/>
          <w:sz w:val="28"/>
          <w:szCs w:val="28"/>
        </w:rPr>
        <w:t>, а также отчеты, исправленные по замечаниям контролирующего органа</w:t>
      </w:r>
      <w:r w:rsidR="00E07433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C36773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в среднем более 300 отчетов </w:t>
      </w:r>
      <w:r w:rsidR="00E07433" w:rsidRPr="00E07433">
        <w:rPr>
          <w:rFonts w:ascii="Times New Roman" w:hAnsi="Times New Roman" w:cs="Times New Roman"/>
          <w:color w:val="auto"/>
          <w:sz w:val="28"/>
          <w:szCs w:val="28"/>
        </w:rPr>
        <w:t>ежегодно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). При этом данная работа требует привлечения высококлассных специалистов, так как определение кадастровой стоимости является одной из самых сложных областей в оценочной деятельности. </w:t>
      </w:r>
    </w:p>
    <w:p w:rsidR="00676FBB" w:rsidRPr="00E07433" w:rsidRDefault="00676FBB" w:rsidP="00676FBB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>Считаем необходимым оставить полномочия по проверке отчета об определении кадастровой стоимости у саморегулируемых организациях оценщиков, которые в настоящее время осуществляют данную функцию.</w:t>
      </w:r>
    </w:p>
    <w:p w:rsidR="00B96244" w:rsidRPr="00E07433" w:rsidRDefault="00567AA9" w:rsidP="00604D31">
      <w:pPr>
        <w:pStyle w:val="a7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>Законопроект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предусматривает, что Комиссии по рассмотрению споров об определении кадастровой стоимости создаются по желанию администраций субъектов Российской Федерации, данная норма может привести к отсутствию в некоторых субъектов такого рода комиссий, что практически лишает граждан </w:t>
      </w:r>
      <w:r w:rsidR="00C034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и бизнес 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>права на досудебное урегулирование споров. Во избежание указанных последствии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представляется целесообразным следующее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96244" w:rsidRPr="00E07433" w:rsidRDefault="000717C7" w:rsidP="00B96244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>омиссии по рассмотрению споров об определении кадастровой стоимости должны быть созданы в обязательном порядке в каждом субъекте Р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>, что должно быть закреплено в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законо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>проекте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. Для этого из с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атьи 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>22, п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ункта 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законопроекта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следует исключить слова «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в случае ее создания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в субъекте Российской Федерации</w:t>
      </w:r>
      <w:r w:rsidR="00B96244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:rsidR="00B96244" w:rsidRPr="00E07433" w:rsidRDefault="00B96244" w:rsidP="00B96244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законопроект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включить требование о разработке федеральным органом по нормативно-правовому регулированию оценочной деятельности 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оложения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о формировании Комиссий по рассмотрению споров об определении кадастровой стоимости. В соответствии с проектом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Федерального закона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«О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государственной кадастровой оценке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» должны быть разработаны 14 нормативных документов, но среди них нет 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о формировании Комиссий по рассмотрению споров об определении кадастровой стоимости; </w:t>
      </w:r>
    </w:p>
    <w:p w:rsidR="00676FBB" w:rsidRPr="00E07433" w:rsidRDefault="00B96244" w:rsidP="00676FBB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законопроект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предлагается внести положение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034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том, что при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наличии положительного заключения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 оценщиков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на подтверждение стоимости на отчет об оценке, прилагаемый к </w:t>
      </w:r>
      <w:r w:rsidR="00567AA9" w:rsidRPr="00E0743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аявлению, – Комиссия по рассмотрению споров об определении кадастровой стоимости принимает решение об установлении кадастровой стоимости объекта недвижимости в размере его рыночной стоимости. </w:t>
      </w:r>
    </w:p>
    <w:p w:rsidR="00676FBB" w:rsidRPr="00E07433" w:rsidRDefault="00567AA9" w:rsidP="00676FBB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>7. Законопроект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не содержит требования о проведении экспертизы в саморегулируемой организации оценщиков отчета об определении кадастровой стоимости и отчетов об оценке рыночной стоимости, выполненных в целях оспаривания. Это негативно скажется на качестве отчетов об оценке, повысит нагрузку на Комиссии по оспариванию, суды и, в конечном итоге, снизит качество результатов определения кадастровой стоимости. В законопроекте необходимо установить требования как по экспертизе отчетов об определении кадастровой стоимости, так и отчетов об оценке рыночной стоимости объектов недвижимости для целей оспаривания (в случае отклонения кадастровой стоимости от рыночной более чем на 30%) в саморегулируемой организации оценщиков.</w:t>
      </w:r>
    </w:p>
    <w:p w:rsidR="00B96244" w:rsidRPr="00E07433" w:rsidRDefault="00735AB3" w:rsidP="00B96244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законопроектом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разработаны 14 нормативных актов, которые будут регламентировать такие важные вопросы как требования к отчету об определении кадастровой стоимости, порядок рассмотрения обращений бюджетными учреждениями, порядок работы комиссий и так далее. При этом срок вступления в силу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законопроекта в случае его принятия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– 1 января 2017 года. Учитывая вышеизложенное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очевидна маловероятность принятие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документов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>до указанной даты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, или принятие их в непроработанном виде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. При этом переходными положениями предусмотрено, что «решение о дате перехода к проведению государственного 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кадастрового учета в соответствии с настоящим Федеральным законом принимается высшим исполнительным органом государственной власти субъекта Российской Федерации». Данное регулирование может привести к ситуации проведения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государственной кадастровой оценки</w:t>
      </w:r>
      <w:r w:rsidR="00676FBB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в отсутствие указанных выше нормативных актов, что, в свою очередь, приведет к произвольному установлению порядка проведения кадастровой стоимости, исправления ошибок, а также оспаривания результатов определения кадастровой стоимости.</w:t>
      </w:r>
    </w:p>
    <w:p w:rsidR="00E8569D" w:rsidRPr="00E07433" w:rsidRDefault="00735AB3" w:rsidP="00E8569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Статья 4 «Принципы  проведения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государственной кадастровой оценки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»  говорит о непрерывности актуализации сведений, необходимых для проведения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государственной кадастровой оценки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. Иначе говоря,  результаты судебного и досудебного оспаривания  кадастровой стоимости должны в обязательном порядке исследоваться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государственным бюджетным учреждением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 наличия системных ошибок, выявлению группы аналогичных объектов недвижимости и корректировке математической модели для всей группы с последующим изменением  кадастровой стоимости объектов, входящих в группу. 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Следует отметить, что это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реальный шаг навстречу гражданам и бизнесу.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Данной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теме посвящена статья 21 «Рассмотрение обращений об исправлении ошибок, допущенных при определении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кадастровой стоимости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», которая  в п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ункте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5 абз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аца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2 исключает возможность оспаривания в Комиссии и в Суде системных технических и методических ошибок и закрепляет это исключение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ункте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20 ст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атьи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21.</w:t>
      </w:r>
    </w:p>
    <w:p w:rsidR="00E8569D" w:rsidRPr="00E07433" w:rsidRDefault="000717C7" w:rsidP="00E8569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>В связи с вышеизложенным п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редлага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ется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п.5 ст.</w:t>
      </w:r>
      <w:r w:rsidR="00C034C7" w:rsidRPr="00E0743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1 в следующей редакции: «Обращение об исправлении единичных и системных технических ошибок и (или) единичных и системных методических ошибо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к, допущенных при  определении кадастровой стоимости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, могут быть поданы в б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юджетное учреждение после дня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…., в комиссию по оспариванию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кадастровой стоимости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, в порядке, предусмотренном настоящим Федеральным законом, в суд или в соответствии со ст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атьей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16 настоящего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закона». Абзац 2 пункта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5 ст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атьи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21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предлагается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удалить.</w:t>
      </w:r>
    </w:p>
    <w:p w:rsidR="00C034C7" w:rsidRPr="00E07433" w:rsidRDefault="00E8569D" w:rsidP="00E8569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20 ст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атьи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21 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предлагается 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изложить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: «Решение бюджетного учреждения, принятое по итогам рассмотрения обращения об исправлении единичных и системных технических ошибок и (или) единичных и системных методических ошибок, допущенных при  определении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кадастровой стоимости</w:t>
      </w:r>
      <w:r w:rsidRPr="00E07433">
        <w:rPr>
          <w:rFonts w:ascii="Times New Roman" w:hAnsi="Times New Roman" w:cs="Times New Roman"/>
          <w:color w:val="auto"/>
          <w:sz w:val="28"/>
          <w:szCs w:val="28"/>
        </w:rPr>
        <w:t>, может быть оспорено в суде</w:t>
      </w:r>
      <w:r w:rsidR="00735AB3" w:rsidRPr="00E07433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517659" w:rsidRPr="00E07433" w:rsidRDefault="00735AB3" w:rsidP="00E8569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13 ст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атьи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21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создает риск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неоднозначно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толковани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, и, по сути, отдает на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усмотрение государственного бюджетного учреждения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решение, каким образом </w:t>
      </w:r>
      <w:r w:rsidR="00056916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будет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осуществ</w:t>
      </w:r>
      <w:r w:rsidR="00056916" w:rsidRPr="00E07433">
        <w:rPr>
          <w:rFonts w:ascii="Times New Roman" w:hAnsi="Times New Roman" w:cs="Times New Roman"/>
          <w:color w:val="auto"/>
          <w:sz w:val="28"/>
          <w:szCs w:val="28"/>
        </w:rPr>
        <w:t>ляться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пересчет кадастровой стоимости в случае признания системной ошибки</w:t>
      </w:r>
      <w:r w:rsidR="00C3085D" w:rsidRPr="00E074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что повышает риск коррупц</w:t>
      </w:r>
      <w:r w:rsidR="00056916" w:rsidRPr="00E074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огенности в данной сфере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. Для уточнени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я и конкретизации  редакция должна быть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однозначной: «По итогам рассмотрения обращения об исправлении системной технической или</w:t>
      </w:r>
      <w:r w:rsidR="00C3085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(и) системной методической ошибок, допущенных при определении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кадастровой стоимости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, бюджетным учреждением осуществляется пересчет </w:t>
      </w:r>
      <w:r w:rsidR="004162A1" w:rsidRPr="00E07433">
        <w:rPr>
          <w:rFonts w:ascii="Times New Roman" w:hAnsi="Times New Roman" w:cs="Times New Roman"/>
          <w:color w:val="auto"/>
          <w:sz w:val="28"/>
          <w:szCs w:val="28"/>
        </w:rPr>
        <w:t>кадастровой стоимости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недвижимости, в отношении которых не было представлено обращение об исправлении ошибок, допущенных при определении </w:t>
      </w:r>
      <w:r w:rsidR="00517659" w:rsidRPr="00E07433">
        <w:rPr>
          <w:rFonts w:ascii="Times New Roman" w:hAnsi="Times New Roman" w:cs="Times New Roman"/>
          <w:color w:val="auto"/>
          <w:sz w:val="28"/>
          <w:szCs w:val="28"/>
        </w:rPr>
        <w:t>кадастровой стоимости»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Данное р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едактирование ст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атьи 21, обязывающее государственное бюджетное учреждение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реагировать  на обращения не только внутренние, но и сторонние с обязательным анализом системности по каждому оспариванию  обеспечит принцип   непрерывности актуализации сведений и защиту граждан и бизнеса. Это касается собственников и пользователей многоквартирных и индивидуальных домов, дачных участков, гаражей, сельхоз паев, да и коммерческой и про</w:t>
      </w:r>
      <w:r w:rsidR="00517659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изводственной недвижимости. </w:t>
      </w:r>
    </w:p>
    <w:p w:rsidR="00E8569D" w:rsidRPr="00E07433" w:rsidRDefault="00735AB3" w:rsidP="00E8569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B5094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ункт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17 ст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атьи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предлагается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текстом следующего содержания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: «в случае принятия решения судом или  комиссией об определении кадастровой стоимости в размере рыночной стоимости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бюджетное учреждение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исследует данный факт  на наличие системных технических и(или) методических ошибок, осуществляет пересчет </w:t>
      </w:r>
      <w:r w:rsidR="00D7509E" w:rsidRPr="00E07433">
        <w:rPr>
          <w:rFonts w:ascii="Times New Roman" w:hAnsi="Times New Roman" w:cs="Times New Roman"/>
          <w:color w:val="auto"/>
          <w:sz w:val="28"/>
          <w:szCs w:val="28"/>
        </w:rPr>
        <w:t>кадастровой стоимости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недвижимости в отношении других объектов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соответствии с п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унктом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13 ст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атьи 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21, и по которым не проводилось рассмотрение споров о результатах </w:t>
      </w:r>
      <w:r w:rsidR="000717C7" w:rsidRPr="00E07433">
        <w:rPr>
          <w:rFonts w:ascii="Times New Roman" w:hAnsi="Times New Roman" w:cs="Times New Roman"/>
          <w:color w:val="auto"/>
          <w:sz w:val="28"/>
          <w:szCs w:val="28"/>
        </w:rPr>
        <w:t>государственной кадастровой оценки</w:t>
      </w:r>
      <w:r w:rsidR="00E8569D" w:rsidRPr="00E07433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F3986" w:rsidRPr="00E07433" w:rsidRDefault="00735AB3" w:rsidP="00E8569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CF3986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также на </w:t>
      </w:r>
      <w:r w:rsidR="00390605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некоторые </w:t>
      </w:r>
      <w:r w:rsidR="00CF3986" w:rsidRPr="00E07433">
        <w:rPr>
          <w:rFonts w:ascii="Times New Roman" w:hAnsi="Times New Roman" w:cs="Times New Roman"/>
          <w:color w:val="auto"/>
          <w:sz w:val="28"/>
          <w:szCs w:val="28"/>
        </w:rPr>
        <w:t>нормы</w:t>
      </w:r>
      <w:r w:rsidR="00390605" w:rsidRPr="00E074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3986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содержащиеся в законопроекте во избежание коррупц</w:t>
      </w:r>
      <w:r w:rsidR="00056916" w:rsidRPr="00E074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F3986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огенности в данной сфере общественных отношений. А именно: </w:t>
      </w:r>
    </w:p>
    <w:p w:rsidR="00071DC0" w:rsidRPr="00E07433" w:rsidRDefault="00735AB3" w:rsidP="00FE1F29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071DC0" w:rsidRPr="00E0743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FE1F29" w:rsidRPr="00E07433">
        <w:rPr>
          <w:rFonts w:ascii="Times New Roman" w:hAnsi="Times New Roman" w:cs="Times New Roman"/>
          <w:color w:val="auto"/>
          <w:sz w:val="28"/>
          <w:szCs w:val="28"/>
        </w:rPr>
        <w:t>атья</w:t>
      </w:r>
      <w:r w:rsidR="00071DC0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9 законопроекта</w:t>
      </w:r>
      <w:r w:rsidR="00FE1F29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гласит: «Под федеральным государственным надзором за деятельностью, связанной с определением кадастровой стоимости, понимается деятельность органа регистрации прав, направленная на предупреждение, выявление, пресечение нарушений порядка проведения государственной кадастровой оценки, установленного настоящим Федеральным законом (далее - порядок проведения государственной кадастровой оценки), и соблюдения методических указаний о государственной кадастровой оценке посредством организации и проведения проверок в порядке, предусмотренным частью 5 настоящей статьи, а также принятие предусмотренных настоящим Федеральным законом мер по пресечению и (или) устранению выявленных нарушений». Во избежание двоякого толкования</w:t>
      </w:r>
      <w:r w:rsidR="00071DC0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речь следует вести об органе </w:t>
      </w:r>
      <w:r w:rsidR="00FE1F29" w:rsidRPr="00E0743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71DC0" w:rsidRPr="00E07433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="00FE1F29" w:rsidRPr="00E0743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071DC0" w:rsidRPr="00E074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1DC0" w:rsidRPr="00E07433">
        <w:rPr>
          <w:rFonts w:ascii="Times New Roman" w:hAnsi="Times New Roman" w:cs="Times New Roman"/>
          <w:color w:val="auto"/>
          <w:sz w:val="28"/>
          <w:szCs w:val="28"/>
        </w:rPr>
        <w:t>регистрации прав.</w:t>
      </w:r>
    </w:p>
    <w:p w:rsidR="00FE1F29" w:rsidRPr="00E07433" w:rsidRDefault="00735AB3" w:rsidP="00FE1F29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FE1F29" w:rsidRPr="00E07433">
        <w:rPr>
          <w:rFonts w:ascii="Times New Roman" w:hAnsi="Times New Roman" w:cs="Times New Roman"/>
          <w:color w:val="auto"/>
          <w:sz w:val="28"/>
          <w:szCs w:val="28"/>
        </w:rPr>
        <w:t>Статья 3 законопроекта не устанавливает понятия рыночной стоимости, индекса рынка недвижимости, фонда данных.</w:t>
      </w:r>
    </w:p>
    <w:p w:rsidR="00FE1F29" w:rsidRPr="00E07433" w:rsidRDefault="00735AB3" w:rsidP="00CF3986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FE1F29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Статья 6 </w:t>
      </w:r>
      <w:r w:rsidR="00CF3986" w:rsidRPr="00E07433">
        <w:rPr>
          <w:rFonts w:ascii="Times New Roman" w:hAnsi="Times New Roman" w:cs="Times New Roman"/>
          <w:color w:val="auto"/>
          <w:sz w:val="28"/>
          <w:szCs w:val="28"/>
        </w:rPr>
        <w:t>пункт 4 гласит: «Для определения кадастровой стоимости осуществляется подготовка, включающая в себя</w:t>
      </w:r>
      <w:r w:rsidR="00C3085D" w:rsidRPr="00E074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3986"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сбор и обработку информации, необходимой для определения кадастровой стоимости». Во избежание разночтений и двоякого толкования данной нормы законопроекта следует принять во внимание, что если это исчерпывающий список, который включает в себя подготовка, то фразу «в том числе» необходимо убрать, либо если это не полный перечень то указать полностью, что включает в себя подготовка.</w:t>
      </w:r>
    </w:p>
    <w:p w:rsidR="00CF3986" w:rsidRPr="00E07433" w:rsidRDefault="00735AB3" w:rsidP="00CF398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CF3986" w:rsidRPr="00E07433">
        <w:rPr>
          <w:rFonts w:ascii="Times New Roman" w:hAnsi="Times New Roman" w:cs="Times New Roman"/>
          <w:color w:val="auto"/>
          <w:sz w:val="28"/>
          <w:szCs w:val="28"/>
        </w:rPr>
        <w:t>Статья 10 законопроекта «</w:t>
      </w:r>
      <w:r w:rsidR="00CF3986" w:rsidRPr="00E074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основные требования к работникам бюджетного учреждения» пункт 1, </w:t>
      </w:r>
      <w:r w:rsidR="00C3085D" w:rsidRPr="00E07433">
        <w:rPr>
          <w:rFonts w:ascii="Times New Roman" w:hAnsi="Times New Roman" w:cs="Times New Roman"/>
          <w:bCs/>
          <w:color w:val="auto"/>
          <w:sz w:val="28"/>
          <w:szCs w:val="28"/>
        </w:rPr>
        <w:t>подпункт 1 глас</w:t>
      </w:r>
      <w:r w:rsidR="00CF3986" w:rsidRPr="00E074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ит: «Работники </w:t>
      </w:r>
      <w:r w:rsidR="00CF3986" w:rsidRPr="00E0743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бюджетного учреждения, привлекаемые к определению кадастровой стоимости, должны отвечать следующим требованиям:</w:t>
      </w:r>
    </w:p>
    <w:p w:rsidR="00CF3986" w:rsidRPr="00E07433" w:rsidRDefault="00CF3986" w:rsidP="00CF398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bCs/>
          <w:color w:val="auto"/>
          <w:sz w:val="28"/>
          <w:szCs w:val="28"/>
        </w:rPr>
        <w:t>1) иметь высшее образование и (или) профессиональную переподготовку в областях, перечень которых устанавливается органом, осуществляющим функции по нормативно-правовому регулированию в сфере гос</w:t>
      </w:r>
      <w:r w:rsidR="00845C27" w:rsidRPr="00E07433">
        <w:rPr>
          <w:rFonts w:ascii="Times New Roman" w:hAnsi="Times New Roman" w:cs="Times New Roman"/>
          <w:bCs/>
          <w:color w:val="auto"/>
          <w:sz w:val="28"/>
          <w:szCs w:val="28"/>
        </w:rPr>
        <w:t>ударственной кадастровой оценки» Следует уточнить</w:t>
      </w:r>
      <w:r w:rsidR="00390605" w:rsidRPr="00E074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845C27" w:rsidRPr="00E074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какое именно </w:t>
      </w:r>
      <w:r w:rsidR="00390605" w:rsidRPr="00E074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высшее </w:t>
      </w:r>
      <w:r w:rsidR="00845C27" w:rsidRPr="00E0743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образование может быть у работника государственного бюджетного учреждения.</w:t>
      </w:r>
    </w:p>
    <w:p w:rsidR="00AD3F7F" w:rsidRPr="00E07433" w:rsidRDefault="00735AB3" w:rsidP="00AD3F7F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д) </w:t>
      </w:r>
      <w:r w:rsidR="00AD3F7F" w:rsidRPr="00E07433">
        <w:rPr>
          <w:rFonts w:ascii="Times New Roman" w:hAnsi="Times New Roman" w:cs="Times New Roman"/>
          <w:bCs/>
          <w:color w:val="auto"/>
          <w:sz w:val="28"/>
          <w:szCs w:val="28"/>
        </w:rPr>
        <w:t>Статья 10 пункт 3 гласит: «Порядок подтверждения соответствия требованиям, предъявляемым к работникам бюджетного учреждения, привлекаемым к определению кадастровой стоимости, устанавливается органом, осуществляющим функции по нормативно-правовому регулированию в сфере государственной кадастровой оценки».</w:t>
      </w:r>
    </w:p>
    <w:p w:rsidR="00AD3F7F" w:rsidRPr="00E07433" w:rsidRDefault="00AD3F7F" w:rsidP="00AD3F7F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bCs/>
          <w:color w:val="auto"/>
          <w:sz w:val="28"/>
          <w:szCs w:val="28"/>
        </w:rPr>
        <w:t>Согласно пункту 1 статьи 5: «Государственное регулирование проведения государственной кадастровой оценки в части нормативно-правового регулирования осуществляется федеральным органом исполнительной власти, уполномоченным Правительством Российской Федерации (далее - федеральный орган, осуществляющий функции по нормативно-правовому регулированию в сфере государственной кадастровой оценки)».</w:t>
      </w:r>
      <w:bookmarkStart w:id="0" w:name="_GoBack"/>
      <w:bookmarkEnd w:id="0"/>
    </w:p>
    <w:p w:rsidR="00AD3F7F" w:rsidRPr="00E07433" w:rsidRDefault="00AD3F7F" w:rsidP="00CF398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433">
        <w:rPr>
          <w:rFonts w:ascii="Times New Roman" w:hAnsi="Times New Roman" w:cs="Times New Roman"/>
          <w:bCs/>
          <w:color w:val="auto"/>
          <w:sz w:val="28"/>
          <w:szCs w:val="28"/>
        </w:rPr>
        <w:t>Во избежание двоякого толкования в статье 10 пункт 3 следует вести речь о федеральном органе «осуществляющим функции по нормативно-правовому регулированию в сфере государственной кадастровой оценки».</w:t>
      </w:r>
    </w:p>
    <w:p w:rsidR="00AD3F7F" w:rsidRPr="00E07433" w:rsidRDefault="00AD3F7F" w:rsidP="00B27BEB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433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вышеизложенного, Общественная палата Российской Федерации </w:t>
      </w:r>
      <w:r w:rsidR="005201DD" w:rsidRPr="00E0743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предлагает учесть указанные замечания и предложения при рассмотрении проекта федерального закона </w:t>
      </w:r>
      <w:r w:rsidRPr="00E07433">
        <w:rPr>
          <w:rFonts w:ascii="Times New Roman" w:hAnsi="Times New Roman" w:cs="Times New Roman"/>
          <w:b/>
          <w:bCs/>
          <w:sz w:val="28"/>
          <w:szCs w:val="28"/>
        </w:rPr>
        <w:t xml:space="preserve">№1060652-6 </w:t>
      </w:r>
      <w:r w:rsidRPr="00E07433">
        <w:rPr>
          <w:rFonts w:ascii="Times New Roman" w:hAnsi="Times New Roman" w:cs="Times New Roman"/>
          <w:b/>
          <w:sz w:val="28"/>
          <w:szCs w:val="28"/>
        </w:rPr>
        <w:t>«О государственной кадастровой оценке»</w:t>
      </w:r>
      <w:r w:rsidR="002F67E1" w:rsidRPr="00E07433">
        <w:rPr>
          <w:rFonts w:ascii="Times New Roman" w:hAnsi="Times New Roman" w:cs="Times New Roman"/>
          <w:b/>
          <w:sz w:val="28"/>
          <w:szCs w:val="28"/>
        </w:rPr>
        <w:t>, а также рассмотреть возможность проведения парламентских слушаний в Государственной Думе Федерального Собрания Российской Федерации.</w:t>
      </w:r>
    </w:p>
    <w:p w:rsidR="00AD3F7F" w:rsidRPr="002A39E9" w:rsidRDefault="00AD3F7F" w:rsidP="00EB50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D3F7F" w:rsidRPr="002A39E9" w:rsidSect="00E07433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D1" w:rsidRDefault="000445D1" w:rsidP="00307EC3">
      <w:pPr>
        <w:spacing w:line="240" w:lineRule="auto"/>
      </w:pPr>
      <w:r>
        <w:separator/>
      </w:r>
    </w:p>
  </w:endnote>
  <w:endnote w:type="continuationSeparator" w:id="0">
    <w:p w:rsidR="000445D1" w:rsidRDefault="000445D1" w:rsidP="00307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384010"/>
      <w:docPartObj>
        <w:docPartGallery w:val="Page Numbers (Bottom of Page)"/>
        <w:docPartUnique/>
      </w:docPartObj>
    </w:sdtPr>
    <w:sdtEndPr/>
    <w:sdtContent>
      <w:p w:rsidR="00307EC3" w:rsidRDefault="00AD6FEC">
        <w:pPr>
          <w:pStyle w:val="a5"/>
          <w:jc w:val="right"/>
        </w:pPr>
        <w:r>
          <w:fldChar w:fldCharType="begin"/>
        </w:r>
        <w:r w:rsidR="00307EC3">
          <w:instrText>PAGE   \* MERGEFORMAT</w:instrText>
        </w:r>
        <w:r>
          <w:fldChar w:fldCharType="separate"/>
        </w:r>
        <w:r w:rsidR="003D327D">
          <w:rPr>
            <w:noProof/>
          </w:rPr>
          <w:t>14</w:t>
        </w:r>
        <w:r>
          <w:fldChar w:fldCharType="end"/>
        </w:r>
      </w:p>
    </w:sdtContent>
  </w:sdt>
  <w:p w:rsidR="00307EC3" w:rsidRDefault="00307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D1" w:rsidRDefault="000445D1" w:rsidP="00307EC3">
      <w:pPr>
        <w:spacing w:line="240" w:lineRule="auto"/>
      </w:pPr>
      <w:r>
        <w:separator/>
      </w:r>
    </w:p>
  </w:footnote>
  <w:footnote w:type="continuationSeparator" w:id="0">
    <w:p w:rsidR="000445D1" w:rsidRDefault="000445D1" w:rsidP="00307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C3" w:rsidRDefault="00307EC3">
    <w:pPr>
      <w:pStyle w:val="a3"/>
      <w:jc w:val="right"/>
    </w:pPr>
  </w:p>
  <w:p w:rsidR="00307EC3" w:rsidRDefault="00307E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D23"/>
    <w:multiLevelType w:val="hybridMultilevel"/>
    <w:tmpl w:val="4B8ED962"/>
    <w:lvl w:ilvl="0" w:tplc="6DF81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0C0EE4"/>
    <w:multiLevelType w:val="hybridMultilevel"/>
    <w:tmpl w:val="DDA0C922"/>
    <w:lvl w:ilvl="0" w:tplc="2BB6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D0B94"/>
    <w:multiLevelType w:val="hybridMultilevel"/>
    <w:tmpl w:val="B17E9BCA"/>
    <w:lvl w:ilvl="0" w:tplc="2BB6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1554F3"/>
    <w:multiLevelType w:val="hybridMultilevel"/>
    <w:tmpl w:val="6CF8F0F4"/>
    <w:lvl w:ilvl="0" w:tplc="2BB6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8A6816"/>
    <w:multiLevelType w:val="hybridMultilevel"/>
    <w:tmpl w:val="28E0960E"/>
    <w:lvl w:ilvl="0" w:tplc="D04A287A">
      <w:numFmt w:val="bullet"/>
      <w:lvlText w:val=""/>
      <w:lvlJc w:val="left"/>
      <w:pPr>
        <w:ind w:left="2036" w:hanging="118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1"/>
    <w:rsid w:val="000445D1"/>
    <w:rsid w:val="000553DF"/>
    <w:rsid w:val="00056916"/>
    <w:rsid w:val="000717C7"/>
    <w:rsid w:val="00071DC0"/>
    <w:rsid w:val="0009495A"/>
    <w:rsid w:val="000D5734"/>
    <w:rsid w:val="000D64A5"/>
    <w:rsid w:val="000E2746"/>
    <w:rsid w:val="00137A95"/>
    <w:rsid w:val="0014464A"/>
    <w:rsid w:val="00196D10"/>
    <w:rsid w:val="001D2519"/>
    <w:rsid w:val="00236686"/>
    <w:rsid w:val="00246934"/>
    <w:rsid w:val="00280226"/>
    <w:rsid w:val="00281750"/>
    <w:rsid w:val="002A39E9"/>
    <w:rsid w:val="002F67E1"/>
    <w:rsid w:val="0030165F"/>
    <w:rsid w:val="00307EC3"/>
    <w:rsid w:val="00354FC9"/>
    <w:rsid w:val="00365555"/>
    <w:rsid w:val="00390605"/>
    <w:rsid w:val="003B4385"/>
    <w:rsid w:val="003C60C3"/>
    <w:rsid w:val="003D327D"/>
    <w:rsid w:val="004162A1"/>
    <w:rsid w:val="004172E2"/>
    <w:rsid w:val="00460F20"/>
    <w:rsid w:val="00496774"/>
    <w:rsid w:val="004E288D"/>
    <w:rsid w:val="004F12FE"/>
    <w:rsid w:val="00517659"/>
    <w:rsid w:val="005201DD"/>
    <w:rsid w:val="00562E80"/>
    <w:rsid w:val="00567AA9"/>
    <w:rsid w:val="005D488B"/>
    <w:rsid w:val="00602DB4"/>
    <w:rsid w:val="00604D31"/>
    <w:rsid w:val="0065267C"/>
    <w:rsid w:val="006563B5"/>
    <w:rsid w:val="00663EE0"/>
    <w:rsid w:val="00676FBB"/>
    <w:rsid w:val="006779E1"/>
    <w:rsid w:val="006A5B21"/>
    <w:rsid w:val="006D067C"/>
    <w:rsid w:val="006F033B"/>
    <w:rsid w:val="006F280B"/>
    <w:rsid w:val="00735AB3"/>
    <w:rsid w:val="00774D78"/>
    <w:rsid w:val="007A59D4"/>
    <w:rsid w:val="00816C95"/>
    <w:rsid w:val="00845C27"/>
    <w:rsid w:val="00847A13"/>
    <w:rsid w:val="0089176E"/>
    <w:rsid w:val="008A45B5"/>
    <w:rsid w:val="008A51EB"/>
    <w:rsid w:val="008B51DC"/>
    <w:rsid w:val="00964BCC"/>
    <w:rsid w:val="00AA40BE"/>
    <w:rsid w:val="00AA46D1"/>
    <w:rsid w:val="00AD3F7F"/>
    <w:rsid w:val="00AD6FEC"/>
    <w:rsid w:val="00B27BEB"/>
    <w:rsid w:val="00B33511"/>
    <w:rsid w:val="00B36B35"/>
    <w:rsid w:val="00B519AD"/>
    <w:rsid w:val="00B96244"/>
    <w:rsid w:val="00BC4A43"/>
    <w:rsid w:val="00BE7829"/>
    <w:rsid w:val="00BF17FD"/>
    <w:rsid w:val="00C034C7"/>
    <w:rsid w:val="00C3085D"/>
    <w:rsid w:val="00C36773"/>
    <w:rsid w:val="00C455F1"/>
    <w:rsid w:val="00C56114"/>
    <w:rsid w:val="00C65502"/>
    <w:rsid w:val="00C87D8F"/>
    <w:rsid w:val="00CB0B92"/>
    <w:rsid w:val="00CC77FB"/>
    <w:rsid w:val="00CF3986"/>
    <w:rsid w:val="00D30A69"/>
    <w:rsid w:val="00D57E36"/>
    <w:rsid w:val="00D7509E"/>
    <w:rsid w:val="00DE477C"/>
    <w:rsid w:val="00E07433"/>
    <w:rsid w:val="00E35C4E"/>
    <w:rsid w:val="00E44EF0"/>
    <w:rsid w:val="00E70868"/>
    <w:rsid w:val="00E7737A"/>
    <w:rsid w:val="00E8569D"/>
    <w:rsid w:val="00EB5094"/>
    <w:rsid w:val="00EF5CC6"/>
    <w:rsid w:val="00F33F01"/>
    <w:rsid w:val="00F53548"/>
    <w:rsid w:val="00F7257D"/>
    <w:rsid w:val="00F85BC7"/>
    <w:rsid w:val="00FE1F29"/>
    <w:rsid w:val="00FE77F2"/>
    <w:rsid w:val="00FF36B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D1E3-CD67-4175-B94B-15B9249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B2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EC3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307E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EC3"/>
    <w:rPr>
      <w:rFonts w:ascii="Arial" w:eastAsia="Arial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F85B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3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511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335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35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3511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35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3511"/>
    <w:rPr>
      <w:rFonts w:ascii="Arial" w:eastAsia="Arial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4056-3E79-4CD0-AD2A-46462201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Татишвили Тенгиз Мерабович</dc:creator>
  <cp:lastModifiedBy>Каминский</cp:lastModifiedBy>
  <cp:revision>2</cp:revision>
  <cp:lastPrinted>2016-05-25T22:25:00Z</cp:lastPrinted>
  <dcterms:created xsi:type="dcterms:W3CDTF">2016-05-30T21:49:00Z</dcterms:created>
  <dcterms:modified xsi:type="dcterms:W3CDTF">2016-05-30T21:49:00Z</dcterms:modified>
</cp:coreProperties>
</file>