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BA" w:rsidRPr="00EB5D09" w:rsidRDefault="001451BA" w:rsidP="001451BA">
      <w:pPr>
        <w:jc w:val="both"/>
        <w:rPr>
          <w:b/>
          <w:sz w:val="24"/>
          <w:szCs w:val="24"/>
        </w:rPr>
      </w:pPr>
      <w:r w:rsidRPr="00EB5D0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 – 20 февраля 2016</w:t>
      </w:r>
      <w:r w:rsidRPr="00EB5D09">
        <w:rPr>
          <w:b/>
          <w:sz w:val="24"/>
          <w:szCs w:val="24"/>
        </w:rPr>
        <w:t xml:space="preserve"> года в г. Томск на базе Национального исследовательского Томского государственного университета состоялась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-я </w:t>
      </w:r>
      <w:r w:rsidRPr="00EB5D09">
        <w:rPr>
          <w:b/>
          <w:sz w:val="24"/>
          <w:szCs w:val="24"/>
        </w:rPr>
        <w:t>международная научно-практическая конференция «Профессиональное образование и квалификация оценщика: современные требования и стандарты</w:t>
      </w:r>
      <w:r>
        <w:rPr>
          <w:b/>
          <w:sz w:val="24"/>
          <w:szCs w:val="24"/>
        </w:rPr>
        <w:t>»</w:t>
      </w:r>
      <w:r w:rsidR="000149ED">
        <w:rPr>
          <w:b/>
          <w:sz w:val="24"/>
          <w:szCs w:val="24"/>
        </w:rPr>
        <w:t>.</w:t>
      </w:r>
    </w:p>
    <w:p w:rsidR="006E7FD4" w:rsidRPr="00D10EB3" w:rsidRDefault="006E7FD4" w:rsidP="00D10EB3">
      <w:pPr>
        <w:tabs>
          <w:tab w:val="left" w:pos="1080"/>
        </w:tabs>
        <w:jc w:val="both"/>
        <w:outlineLvl w:val="0"/>
        <w:rPr>
          <w:sz w:val="24"/>
          <w:szCs w:val="24"/>
        </w:rPr>
      </w:pPr>
      <w:r w:rsidRPr="00D10EB3">
        <w:rPr>
          <w:sz w:val="24"/>
          <w:szCs w:val="24"/>
        </w:rPr>
        <w:t>В результате работы II-й международной научно-практической конференции «Профессиональное образование и квалификация оценщика: современные требования и стандарты» её участниками сформулирована Резолюция конференции, отражающая три наиболее актуальных блока проблем.</w:t>
      </w:r>
    </w:p>
    <w:p w:rsidR="005C42CF" w:rsidRPr="00D10EB3" w:rsidRDefault="005C42CF" w:rsidP="00592A38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D10EB3">
        <w:rPr>
          <w:b/>
          <w:sz w:val="24"/>
          <w:szCs w:val="24"/>
        </w:rPr>
        <w:t>Проблемы обучения и повышения квалификации оценщиков и экспертов</w:t>
      </w:r>
    </w:p>
    <w:p w:rsidR="009A05EF" w:rsidRDefault="00D10EB3" w:rsidP="009A0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законодательства России в сфере оценки, отсутствие современных программ подготовки, развитие профессии и становление экспертного сообщества требуют однозначной реакции. </w:t>
      </w:r>
      <w:r w:rsidRPr="00D10EB3">
        <w:rPr>
          <w:sz w:val="24"/>
          <w:szCs w:val="24"/>
        </w:rPr>
        <w:t>Участники конференции, представляющие не только оценочное сообщество, работодателей в сфере оценочной деятельности, но и большое число ВУЗов России, ведущих подготовку в сфере профессионального образования, считают необходимым и своевременным создание Методического Совета ВУЗов при СРО оценщиков</w:t>
      </w:r>
      <w:r w:rsidR="009A05EF">
        <w:rPr>
          <w:sz w:val="24"/>
          <w:szCs w:val="24"/>
        </w:rPr>
        <w:t xml:space="preserve">. </w:t>
      </w:r>
    </w:p>
    <w:p w:rsidR="000B4576" w:rsidRDefault="008A6E23" w:rsidP="009A05EF">
      <w:pPr>
        <w:jc w:val="both"/>
        <w:rPr>
          <w:sz w:val="24"/>
          <w:szCs w:val="24"/>
        </w:rPr>
      </w:pPr>
      <w:r w:rsidRPr="009A05EF">
        <w:rPr>
          <w:sz w:val="24"/>
          <w:szCs w:val="24"/>
        </w:rPr>
        <w:t>Цел</w:t>
      </w:r>
      <w:r w:rsidR="009A05EF">
        <w:rPr>
          <w:sz w:val="24"/>
          <w:szCs w:val="24"/>
        </w:rPr>
        <w:t>ью</w:t>
      </w:r>
      <w:r w:rsidR="00D10EB3" w:rsidRPr="009A05EF">
        <w:rPr>
          <w:sz w:val="24"/>
          <w:szCs w:val="24"/>
        </w:rPr>
        <w:t xml:space="preserve"> создаваемого</w:t>
      </w:r>
      <w:r w:rsidRPr="009A05EF">
        <w:rPr>
          <w:sz w:val="24"/>
          <w:szCs w:val="24"/>
        </w:rPr>
        <w:t xml:space="preserve"> Методического Совета ВУЗов при СРО оценщиков</w:t>
      </w:r>
      <w:r w:rsidR="00D10EB3" w:rsidRPr="009A05EF">
        <w:rPr>
          <w:sz w:val="24"/>
          <w:szCs w:val="24"/>
        </w:rPr>
        <w:t xml:space="preserve"> является объединение усилий образовательных учреждений для повышения качества профессиональной подготовки и переподготовки специалистов в области оценочной деятельности.</w:t>
      </w:r>
    </w:p>
    <w:p w:rsidR="0026236A" w:rsidRDefault="009A05EF" w:rsidP="0026236A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Задачами</w:t>
      </w:r>
      <w:r w:rsidRPr="009A05EF">
        <w:rPr>
          <w:sz w:val="24"/>
          <w:szCs w:val="24"/>
        </w:rPr>
        <w:t xml:space="preserve"> Методического Совета ВУЗов при СРО оценщиков</w:t>
      </w:r>
      <w:r>
        <w:rPr>
          <w:sz w:val="24"/>
          <w:szCs w:val="24"/>
        </w:rPr>
        <w:t xml:space="preserve"> явля</w:t>
      </w:r>
      <w:r w:rsidR="0026236A">
        <w:rPr>
          <w:sz w:val="24"/>
          <w:szCs w:val="24"/>
        </w:rPr>
        <w:t>е</w:t>
      </w:r>
      <w:r w:rsidRPr="009A05EF">
        <w:rPr>
          <w:sz w:val="24"/>
          <w:szCs w:val="24"/>
        </w:rPr>
        <w:t>тся</w:t>
      </w:r>
      <w:r w:rsidR="0026236A">
        <w:rPr>
          <w:sz w:val="24"/>
          <w:szCs w:val="24"/>
        </w:rPr>
        <w:t xml:space="preserve"> м</w:t>
      </w:r>
      <w:r w:rsidR="0026236A" w:rsidRPr="0026236A">
        <w:rPr>
          <w:sz w:val="24"/>
          <w:szCs w:val="24"/>
        </w:rPr>
        <w:t xml:space="preserve">етодическое обеспечение </w:t>
      </w:r>
      <w:r w:rsidR="0026236A">
        <w:rPr>
          <w:sz w:val="24"/>
          <w:szCs w:val="24"/>
        </w:rPr>
        <w:t xml:space="preserve">подготовки и </w:t>
      </w:r>
      <w:r w:rsidR="0026236A" w:rsidRPr="0026236A">
        <w:rPr>
          <w:sz w:val="24"/>
          <w:szCs w:val="24"/>
        </w:rPr>
        <w:t xml:space="preserve">переподготовки </w:t>
      </w:r>
      <w:r w:rsidR="0026236A">
        <w:rPr>
          <w:sz w:val="24"/>
          <w:szCs w:val="24"/>
        </w:rPr>
        <w:t>специалистов-оценщиков, в том числе приоритетные задачи на 2016 год:</w:t>
      </w:r>
    </w:p>
    <w:p w:rsidR="008A6E23" w:rsidRPr="009A05EF" w:rsidRDefault="0026236A" w:rsidP="00EF3DE5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A05EF" w:rsidRPr="009A05EF">
        <w:rPr>
          <w:sz w:val="24"/>
          <w:szCs w:val="24"/>
        </w:rPr>
        <w:t xml:space="preserve">нализ существующих программ </w:t>
      </w:r>
      <w:r w:rsidR="008A6E23" w:rsidRPr="009A05EF">
        <w:rPr>
          <w:sz w:val="24"/>
          <w:szCs w:val="24"/>
        </w:rPr>
        <w:t>проф</w:t>
      </w:r>
      <w:r w:rsidR="009A05EF" w:rsidRPr="009A05EF">
        <w:rPr>
          <w:sz w:val="24"/>
          <w:szCs w:val="24"/>
        </w:rPr>
        <w:t xml:space="preserve">ессиональной </w:t>
      </w:r>
      <w:r w:rsidR="008A6E23" w:rsidRPr="009A05EF">
        <w:rPr>
          <w:sz w:val="24"/>
          <w:szCs w:val="24"/>
        </w:rPr>
        <w:t xml:space="preserve">переподготовки </w:t>
      </w:r>
      <w:r w:rsidR="009A05EF" w:rsidRPr="009A05EF">
        <w:rPr>
          <w:sz w:val="24"/>
          <w:szCs w:val="24"/>
        </w:rPr>
        <w:t xml:space="preserve">по направлению «Оценка стоимости бизнеса (предприятия)», создание на их базе единой программы, отражающей современные требования и учитывающей положения </w:t>
      </w:r>
      <w:r w:rsidR="008A6E23" w:rsidRPr="009A05EF">
        <w:rPr>
          <w:iCs/>
          <w:sz w:val="24"/>
          <w:szCs w:val="24"/>
        </w:rPr>
        <w:t>проф</w:t>
      </w:r>
      <w:r w:rsidR="009A05EF" w:rsidRPr="009A05EF">
        <w:rPr>
          <w:iCs/>
          <w:sz w:val="24"/>
          <w:szCs w:val="24"/>
        </w:rPr>
        <w:t xml:space="preserve">ессионального </w:t>
      </w:r>
      <w:r w:rsidR="008A6E23" w:rsidRPr="009A05EF">
        <w:rPr>
          <w:iCs/>
          <w:sz w:val="24"/>
          <w:szCs w:val="24"/>
        </w:rPr>
        <w:t>стандарт</w:t>
      </w:r>
      <w:r w:rsidR="009A05EF" w:rsidRPr="009A05EF">
        <w:rPr>
          <w:iCs/>
          <w:sz w:val="24"/>
          <w:szCs w:val="24"/>
        </w:rPr>
        <w:t>а</w:t>
      </w:r>
      <w:r w:rsidR="008A6E23" w:rsidRPr="009A05EF">
        <w:rPr>
          <w:iCs/>
          <w:sz w:val="24"/>
          <w:szCs w:val="24"/>
        </w:rPr>
        <w:t xml:space="preserve"> </w:t>
      </w:r>
      <w:r w:rsidR="008A6E23" w:rsidRPr="009A05EF">
        <w:rPr>
          <w:sz w:val="24"/>
          <w:szCs w:val="24"/>
        </w:rPr>
        <w:t xml:space="preserve">"Специалист в оценочной деятельности" (зарегистрирован </w:t>
      </w:r>
      <w:r w:rsidR="009A05EF" w:rsidRPr="009A05EF">
        <w:rPr>
          <w:sz w:val="24"/>
          <w:szCs w:val="24"/>
        </w:rPr>
        <w:t>в Минюсте России 27.08.2015 г.);</w:t>
      </w:r>
    </w:p>
    <w:p w:rsidR="000B4576" w:rsidRPr="008A6E23" w:rsidRDefault="00860DED" w:rsidP="008A6E23">
      <w:pPr>
        <w:numPr>
          <w:ilvl w:val="0"/>
          <w:numId w:val="10"/>
        </w:numPr>
        <w:jc w:val="both"/>
        <w:rPr>
          <w:sz w:val="24"/>
          <w:szCs w:val="24"/>
        </w:rPr>
      </w:pPr>
      <w:r w:rsidRPr="008A6E23">
        <w:rPr>
          <w:sz w:val="24"/>
          <w:szCs w:val="24"/>
        </w:rPr>
        <w:t>Согласование учебного плана проф</w:t>
      </w:r>
      <w:r w:rsidR="009A05EF">
        <w:rPr>
          <w:sz w:val="24"/>
          <w:szCs w:val="24"/>
        </w:rPr>
        <w:t>ессионально</w:t>
      </w:r>
      <w:r w:rsidR="0026236A">
        <w:rPr>
          <w:sz w:val="24"/>
          <w:szCs w:val="24"/>
        </w:rPr>
        <w:t>й</w:t>
      </w:r>
      <w:r w:rsidR="009A05EF">
        <w:rPr>
          <w:sz w:val="24"/>
          <w:szCs w:val="24"/>
        </w:rPr>
        <w:t xml:space="preserve"> </w:t>
      </w:r>
      <w:r w:rsidRPr="008A6E23">
        <w:rPr>
          <w:sz w:val="24"/>
          <w:szCs w:val="24"/>
        </w:rPr>
        <w:t>переподготовки оценщиков и программ повышения квалификации</w:t>
      </w:r>
      <w:r w:rsidR="009A05EF">
        <w:rPr>
          <w:sz w:val="24"/>
          <w:szCs w:val="24"/>
        </w:rPr>
        <w:t xml:space="preserve"> с ВУЗами, входящими в Методический Совет;</w:t>
      </w:r>
    </w:p>
    <w:p w:rsidR="0026236A" w:rsidRPr="008A6E23" w:rsidRDefault="0026236A" w:rsidP="0026236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согласование </w:t>
      </w:r>
      <w:r w:rsidRPr="008A6E23">
        <w:rPr>
          <w:sz w:val="24"/>
          <w:szCs w:val="24"/>
        </w:rPr>
        <w:t>Методически</w:t>
      </w:r>
      <w:r>
        <w:rPr>
          <w:sz w:val="24"/>
          <w:szCs w:val="24"/>
        </w:rPr>
        <w:t>х рекомендаций</w:t>
      </w:r>
      <w:r w:rsidRPr="008A6E23">
        <w:rPr>
          <w:sz w:val="24"/>
          <w:szCs w:val="24"/>
        </w:rPr>
        <w:t xml:space="preserve"> по написанию курсовых и выпускных квалификационных работ</w:t>
      </w:r>
      <w:r>
        <w:rPr>
          <w:sz w:val="24"/>
          <w:szCs w:val="24"/>
        </w:rPr>
        <w:t xml:space="preserve"> для слушателей программ профессиональной переподготовки;</w:t>
      </w:r>
    </w:p>
    <w:p w:rsidR="009A05EF" w:rsidRDefault="0026236A" w:rsidP="008A6E2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методической инструкции для организационных отделов СРО оценщиком по анализу образовательного ценза кандидатов на вступление в СРО;</w:t>
      </w:r>
    </w:p>
    <w:p w:rsidR="000B4576" w:rsidRPr="008A6E23" w:rsidRDefault="0026236A" w:rsidP="008A6E2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существующего </w:t>
      </w:r>
      <w:r w:rsidR="00860DED" w:rsidRPr="008A6E23">
        <w:rPr>
          <w:sz w:val="24"/>
          <w:szCs w:val="24"/>
        </w:rPr>
        <w:t>перечня вопросов единого квалификационного экзамена экспертов СРО оценщиков</w:t>
      </w:r>
      <w:r>
        <w:rPr>
          <w:sz w:val="24"/>
          <w:szCs w:val="24"/>
        </w:rPr>
        <w:t xml:space="preserve"> и внесение предложений по его коррекции с связи с изменениями в законодательстве;</w:t>
      </w:r>
    </w:p>
    <w:p w:rsidR="009A05EF" w:rsidRPr="001C267A" w:rsidRDefault="00860DED" w:rsidP="00830094">
      <w:pPr>
        <w:numPr>
          <w:ilvl w:val="0"/>
          <w:numId w:val="10"/>
        </w:numPr>
        <w:jc w:val="both"/>
        <w:rPr>
          <w:sz w:val="24"/>
          <w:szCs w:val="24"/>
        </w:rPr>
      </w:pPr>
      <w:r w:rsidRPr="009A05EF">
        <w:rPr>
          <w:sz w:val="24"/>
          <w:szCs w:val="24"/>
        </w:rPr>
        <w:t>Разработка вопросов и методологии квалификационного экзамена для специалисто</w:t>
      </w:r>
      <w:r w:rsidR="009A05EF" w:rsidRPr="009A05EF">
        <w:rPr>
          <w:sz w:val="24"/>
          <w:szCs w:val="24"/>
        </w:rPr>
        <w:t xml:space="preserve">в </w:t>
      </w:r>
      <w:r w:rsidR="0026236A">
        <w:rPr>
          <w:sz w:val="24"/>
          <w:szCs w:val="24"/>
        </w:rPr>
        <w:t>–</w:t>
      </w:r>
      <w:r w:rsidR="0026236A" w:rsidRPr="0026236A">
        <w:rPr>
          <w:sz w:val="24"/>
          <w:szCs w:val="24"/>
        </w:rPr>
        <w:t xml:space="preserve"> </w:t>
      </w:r>
      <w:r w:rsidR="0026236A" w:rsidRPr="001C267A">
        <w:rPr>
          <w:sz w:val="24"/>
          <w:szCs w:val="24"/>
        </w:rPr>
        <w:t>оценщиков;</w:t>
      </w:r>
    </w:p>
    <w:p w:rsidR="0026236A" w:rsidRPr="008A6E23" w:rsidRDefault="0026236A" w:rsidP="0026236A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67A">
        <w:rPr>
          <w:sz w:val="24"/>
          <w:szCs w:val="24"/>
        </w:rPr>
        <w:lastRenderedPageBreak/>
        <w:t xml:space="preserve">Обзор и согласование </w:t>
      </w:r>
      <w:r w:rsidR="001C267A" w:rsidRPr="001C267A">
        <w:rPr>
          <w:sz w:val="24"/>
          <w:szCs w:val="24"/>
        </w:rPr>
        <w:t>спис</w:t>
      </w:r>
      <w:r w:rsidRPr="001C267A">
        <w:rPr>
          <w:sz w:val="24"/>
          <w:szCs w:val="24"/>
        </w:rPr>
        <w:t>к</w:t>
      </w:r>
      <w:r w:rsidR="001C267A" w:rsidRPr="001C267A">
        <w:rPr>
          <w:sz w:val="24"/>
          <w:szCs w:val="24"/>
        </w:rPr>
        <w:t>а</w:t>
      </w:r>
      <w:r w:rsidRPr="001C267A">
        <w:rPr>
          <w:sz w:val="24"/>
          <w:szCs w:val="24"/>
        </w:rPr>
        <w:t xml:space="preserve"> основной</w:t>
      </w:r>
      <w:r w:rsidRPr="008A6E23">
        <w:rPr>
          <w:sz w:val="24"/>
          <w:szCs w:val="24"/>
        </w:rPr>
        <w:t xml:space="preserve"> и дополнительной учебной литературы</w:t>
      </w:r>
      <w:r>
        <w:rPr>
          <w:sz w:val="24"/>
          <w:szCs w:val="24"/>
        </w:rPr>
        <w:t xml:space="preserve"> для слушателей программ профессиональной подготовки;</w:t>
      </w:r>
    </w:p>
    <w:p w:rsidR="009A05EF" w:rsidRPr="0026236A" w:rsidRDefault="0026236A" w:rsidP="002B1A5A">
      <w:pPr>
        <w:numPr>
          <w:ilvl w:val="0"/>
          <w:numId w:val="10"/>
        </w:numPr>
        <w:jc w:val="both"/>
        <w:rPr>
          <w:sz w:val="24"/>
          <w:szCs w:val="24"/>
        </w:rPr>
      </w:pPr>
      <w:r w:rsidRPr="0026236A">
        <w:rPr>
          <w:sz w:val="24"/>
          <w:szCs w:val="24"/>
        </w:rPr>
        <w:t>иные актуальные вопросы методическо</w:t>
      </w:r>
      <w:r>
        <w:rPr>
          <w:sz w:val="24"/>
          <w:szCs w:val="24"/>
        </w:rPr>
        <w:t>го</w:t>
      </w:r>
      <w:r w:rsidRPr="0026236A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26236A">
        <w:rPr>
          <w:sz w:val="24"/>
          <w:szCs w:val="24"/>
        </w:rPr>
        <w:t xml:space="preserve"> </w:t>
      </w:r>
      <w:r w:rsidRPr="009A05EF">
        <w:rPr>
          <w:sz w:val="24"/>
          <w:szCs w:val="24"/>
        </w:rPr>
        <w:t>профессиональной подготовки и переподготовки специалистов в области оценочной деятельности.</w:t>
      </w:r>
    </w:p>
    <w:p w:rsidR="008A6E23" w:rsidRDefault="0026236A" w:rsidP="005C42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конференции считают необходимым направить в Вузы России, осуществляющие программы </w:t>
      </w:r>
      <w:r w:rsidRPr="009A05EF">
        <w:rPr>
          <w:sz w:val="24"/>
          <w:szCs w:val="24"/>
        </w:rPr>
        <w:t>профессиональной подготовки и переподготовки специалистов в области оценочной деятельности</w:t>
      </w:r>
      <w:r w:rsidR="005243CD">
        <w:rPr>
          <w:sz w:val="24"/>
          <w:szCs w:val="24"/>
        </w:rPr>
        <w:t xml:space="preserve"> предложение о формировании Методического Совета путем включения в него активных участников процесса, сотрудников ВУЗа, преподавателей, членов СРО оценщиков.</w:t>
      </w:r>
    </w:p>
    <w:p w:rsidR="005243CD" w:rsidRDefault="005243CD" w:rsidP="005C42CF">
      <w:pPr>
        <w:jc w:val="both"/>
        <w:rPr>
          <w:sz w:val="24"/>
          <w:szCs w:val="24"/>
        </w:rPr>
      </w:pPr>
    </w:p>
    <w:p w:rsidR="005C42CF" w:rsidRPr="005C42CF" w:rsidRDefault="005C42CF" w:rsidP="002B1497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26236A">
        <w:rPr>
          <w:b/>
          <w:sz w:val="24"/>
          <w:szCs w:val="24"/>
        </w:rPr>
        <w:t xml:space="preserve">Проблемы </w:t>
      </w:r>
      <w:r w:rsidR="00860DED">
        <w:rPr>
          <w:b/>
          <w:sz w:val="24"/>
          <w:szCs w:val="24"/>
        </w:rPr>
        <w:t xml:space="preserve">оценки и </w:t>
      </w:r>
      <w:r w:rsidRPr="0026236A">
        <w:rPr>
          <w:b/>
          <w:sz w:val="24"/>
          <w:szCs w:val="24"/>
        </w:rPr>
        <w:t>оспаривания кадастровой стоимости</w:t>
      </w:r>
    </w:p>
    <w:p w:rsidR="00860DED" w:rsidRPr="00860DED" w:rsidRDefault="00860DED" w:rsidP="00860DED">
      <w:pPr>
        <w:spacing w:after="200" w:line="276" w:lineRule="auto"/>
        <w:jc w:val="both"/>
      </w:pPr>
      <w:r w:rsidRPr="00860DED">
        <w:t>Участники Конференции считают необходимым, чтобы в рамках государственной кадастровой оценки был обеспечен баланс интересов государственных органов власти и налогоплательщиков (население  и бизнес) для чего:</w:t>
      </w:r>
    </w:p>
    <w:p w:rsidR="00860DED" w:rsidRPr="00860DED" w:rsidRDefault="00860DED" w:rsidP="00860DED">
      <w:pPr>
        <w:pStyle w:val="a3"/>
        <w:numPr>
          <w:ilvl w:val="1"/>
          <w:numId w:val="12"/>
        </w:numPr>
        <w:spacing w:after="200" w:line="276" w:lineRule="auto"/>
        <w:jc w:val="both"/>
      </w:pPr>
      <w:r w:rsidRPr="00860DED">
        <w:t>Кадастровая стоимость должна иметь рыночную природу, что позволяет сохранить институт оспаривания;</w:t>
      </w:r>
    </w:p>
    <w:p w:rsidR="00860DED" w:rsidRPr="00860DED" w:rsidRDefault="00860DED" w:rsidP="00860DED">
      <w:pPr>
        <w:pStyle w:val="a3"/>
        <w:numPr>
          <w:ilvl w:val="1"/>
          <w:numId w:val="12"/>
        </w:numPr>
        <w:spacing w:after="200" w:line="276" w:lineRule="auto"/>
        <w:jc w:val="both"/>
      </w:pPr>
      <w:r w:rsidRPr="00860DED">
        <w:t>Определение кадастровой стоимости должно относиться к профессиональной оценочной деятельности и регулироваться государственным органом по нормативно-правовому регулированию оценочной деятельности;</w:t>
      </w:r>
    </w:p>
    <w:p w:rsidR="00860DED" w:rsidRPr="00860DED" w:rsidRDefault="00860DED" w:rsidP="00860DED">
      <w:pPr>
        <w:pStyle w:val="a3"/>
        <w:numPr>
          <w:ilvl w:val="1"/>
          <w:numId w:val="12"/>
        </w:numPr>
        <w:spacing w:after="200" w:line="276" w:lineRule="auto"/>
        <w:jc w:val="both"/>
      </w:pPr>
      <w:r w:rsidRPr="00860DED">
        <w:t>Необходимо сохранить и развивать институт оспаривания кадастровой стоимости (приведение в соответствие с рыночными реалиями) на основе отчетов об оценке рыночной стоимости.</w:t>
      </w:r>
    </w:p>
    <w:p w:rsidR="00860DED" w:rsidRPr="00860DED" w:rsidRDefault="00860DED" w:rsidP="00860DED">
      <w:pPr>
        <w:pStyle w:val="a3"/>
        <w:jc w:val="both"/>
      </w:pPr>
    </w:p>
    <w:p w:rsidR="00860DED" w:rsidRPr="00860DED" w:rsidRDefault="00860DED" w:rsidP="00860DED">
      <w:pPr>
        <w:pStyle w:val="a3"/>
        <w:jc w:val="both"/>
      </w:pPr>
      <w:r w:rsidRPr="00860DED">
        <w:t>Участники конференции считают необходимым:</w:t>
      </w:r>
    </w:p>
    <w:p w:rsidR="00860DED" w:rsidRPr="00860DED" w:rsidRDefault="00860DED" w:rsidP="00860DED">
      <w:pPr>
        <w:pStyle w:val="a3"/>
        <w:jc w:val="both"/>
      </w:pPr>
    </w:p>
    <w:p w:rsidR="005243CD" w:rsidRPr="00860DE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860DED">
        <w:t>Поддержать депутатский законопроект № 914532-6 «О государственной кадастровой оценке в Российской Федерации».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860DED">
        <w:t>Обратиться в Государственную Думу Федерального Собрания Российской Федерации</w:t>
      </w:r>
      <w:r>
        <w:t xml:space="preserve"> (Комитет по вопросам собственности) исключить из законопроекта № 985769-6 положение</w:t>
      </w:r>
    </w:p>
    <w:p w:rsidR="005243CD" w:rsidRDefault="005243CD" w:rsidP="00860DED">
      <w:pPr>
        <w:pStyle w:val="a3"/>
        <w:jc w:val="both"/>
      </w:pPr>
      <w:r>
        <w:t xml:space="preserve">4) в части второй статьи </w:t>
      </w:r>
      <w:proofErr w:type="gramStart"/>
      <w:r>
        <w:t>19</w:t>
      </w:r>
      <w:r>
        <w:rPr>
          <w:vertAlign w:val="superscript"/>
        </w:rPr>
        <w:t>1</w:t>
      </w:r>
      <w:r>
        <w:t xml:space="preserve"> :</w:t>
      </w:r>
      <w:proofErr w:type="gramEnd"/>
      <w:r>
        <w:t xml:space="preserve"> а) абзац седьмой изложить в следующей редакции: «одобряет методические рекомендации по оценке, разработанные в целях развития положений утвержденных федеральных стандартов оценки, за исключением федеральных стандартов оценки, устанавливающих требования к определению кадастровой стоимости;». Принятие данного положения приведет к тому, что кадастровая оценка будет выведена </w:t>
      </w:r>
      <w:proofErr w:type="gramStart"/>
      <w:r>
        <w:t>из под</w:t>
      </w:r>
      <w:proofErr w:type="gramEnd"/>
      <w:r>
        <w:t xml:space="preserve"> регулирования оценочной деятельности, что недопустимо.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Считать недопустимым передачу полномочий по определению кадастровой стоимости государственным бюджетным учреждениям, так как это не решит существующих проблем, но усугубит имеющиеся и создаст новые.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Считать целесообразным создание в субъектах РФ государственных бюджетных учреждений со следующими основными полномочиями:</w:t>
      </w:r>
    </w:p>
    <w:p w:rsidR="005243CD" w:rsidRPr="001C267A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>
        <w:t xml:space="preserve">сбор и актуализация качественной (полной, достоверной, непротиворечивой) </w:t>
      </w:r>
      <w:r w:rsidRPr="001C267A">
        <w:t>информации, необходимой для определения кадастровой стоимости;</w:t>
      </w:r>
    </w:p>
    <w:p w:rsidR="005243CD" w:rsidRPr="001C267A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 w:rsidRPr="001C267A">
        <w:t xml:space="preserve"> отбор исполнителей работ по определению кадастровой стоимости. </w:t>
      </w:r>
    </w:p>
    <w:p w:rsidR="005243CD" w:rsidRPr="001C267A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1C267A">
        <w:lastRenderedPageBreak/>
        <w:t>Считать необходимым в первоочередном порядке решить проблему с некачественной (отсутствующей, противоречивой) информацией по характеристикам объектов недвижимости, содержащимся в государственном кадастре недвижимости.</w:t>
      </w:r>
    </w:p>
    <w:p w:rsidR="005243CD" w:rsidRPr="001C267A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1C267A">
        <w:t>Считать необходимым  внесение изменений в действующее законодательство: приравнять работы по определению кадастровой стоимости к НИР, что позволит при  размещении соответствующих заказов изменить соотношение стоимостных/</w:t>
      </w:r>
      <w:r w:rsidR="00717584" w:rsidRPr="001C267A">
        <w:t>не стоимостных</w:t>
      </w:r>
      <w:r w:rsidRPr="001C267A">
        <w:t xml:space="preserve"> критериев с 60/40 на 20/80, что исключит ценовой и временной демпинг.</w:t>
      </w:r>
    </w:p>
    <w:p w:rsidR="005243CD" w:rsidRPr="001C267A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1C267A">
        <w:t>Считать недопустимым снижение требований к исполнителям работ по определению кадастровой стоимости, установленным ПП РФ №1051 от 01 октября 2015 г.</w:t>
      </w:r>
    </w:p>
    <w:p w:rsidR="005243CD" w:rsidRPr="001C267A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1C267A">
        <w:t>Считать необходимым проведение полноценной апробации Методических указаний «О государственной кадастровой оценке» не менее, чем в 5-7 субъектах РФ по всем категориям земель (кроме продуктивных) и объектам капитального строительства на протяжении не менее 2-х лет. По результатам апробации внести необходимые изменения  в Методические указания,  обязательные к применению, а также разработать Методические рекомендации, носящие рекомендательны</w:t>
      </w:r>
      <w:r w:rsidR="00717584" w:rsidRPr="001C267A">
        <w:t>й</w:t>
      </w:r>
      <w:r w:rsidRPr="001C267A">
        <w:t xml:space="preserve"> характер.</w:t>
      </w:r>
    </w:p>
    <w:p w:rsidR="005243CD" w:rsidRPr="001C267A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 w:rsidRPr="001C267A">
        <w:t>Считать необходимым сохранение и развитие досудебного института оспаривания результатов определения кадастровой стоимости. Для повышения эффективности оспаривания кадастровой стоимости:</w:t>
      </w:r>
    </w:p>
    <w:p w:rsidR="005243CD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 w:rsidRPr="001C267A">
        <w:t>В состав Комиссий по рассмотрению споров об определении кадастровой</w:t>
      </w:r>
      <w:r>
        <w:t xml:space="preserve"> стоимости включить двух представителей саморегулируемых организаций оценщиков, двух представителей от бизнес-сообщества и трех представителей органов власти;</w:t>
      </w:r>
    </w:p>
    <w:p w:rsidR="005243CD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>
        <w:t xml:space="preserve">Обязать комиссии по оспариванию при рассмотрении заявлений о пересмотре кадастровой стоимости (далее – заявления), поданных по основанию установления в отношении объекта недвижимости его рыночной стоимости:  </w:t>
      </w:r>
    </w:p>
    <w:p w:rsidR="005243CD" w:rsidRDefault="005243CD" w:rsidP="00860DED">
      <w:pPr>
        <w:pStyle w:val="a3"/>
        <w:numPr>
          <w:ilvl w:val="2"/>
          <w:numId w:val="13"/>
        </w:numPr>
        <w:spacing w:after="200" w:line="276" w:lineRule="auto"/>
        <w:jc w:val="both"/>
      </w:pPr>
      <w:r>
        <w:t xml:space="preserve">при наличии положительного заключения СРОО на подтверждение стоимости на отчет об оценке, прилагаемый к заявлению, – принимать решение об установлении кадастровой стоимости объекта недвижимости в размере его рыночной стоимости; </w:t>
      </w:r>
    </w:p>
    <w:p w:rsidR="005243CD" w:rsidRDefault="005243CD" w:rsidP="00860DED">
      <w:pPr>
        <w:pStyle w:val="a3"/>
        <w:numPr>
          <w:ilvl w:val="2"/>
          <w:numId w:val="13"/>
        </w:numPr>
        <w:spacing w:after="200" w:line="276" w:lineRule="auto"/>
        <w:jc w:val="both"/>
      </w:pPr>
      <w:r>
        <w:t xml:space="preserve"> при отсутствии положительного заключения СРОО на отчет об оценке, прилагаемый к заявлению об установлении кадастровой стоимости в размере рыночной, в случае принятия решения об отклонении заявления на основании несоответствия отчета об оценке требованиям законодательства Российской Федерации об оценочной деятельности – указывать полный перечень выявленных в отчете об оценке нарушений требований законодательства Российской Федерации об оценочной деятельности и их обоснование.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Для повышения качества оценочных услуг необходимо сохранить институт экспертизы отчетов:</w:t>
      </w:r>
    </w:p>
    <w:p w:rsidR="005243CD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>
        <w:t>об определении кадастровой стоимости;</w:t>
      </w:r>
    </w:p>
    <w:p w:rsidR="005243CD" w:rsidRDefault="005243CD" w:rsidP="00860DED">
      <w:pPr>
        <w:pStyle w:val="a3"/>
        <w:numPr>
          <w:ilvl w:val="1"/>
          <w:numId w:val="13"/>
        </w:numPr>
        <w:spacing w:after="200" w:line="276" w:lineRule="auto"/>
        <w:jc w:val="both"/>
      </w:pPr>
      <w:r>
        <w:t>об оценке рыночной стоимости объектов недвижимости для целей оспаривания.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Считать целесообразным дать право как физическим, так и юридическим лицам обращаться как в Комиссию, так и сразу же в суд для установления кадастровой стоимости в размере рыночной на основе отчета об оценке рыночной стоимости.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 xml:space="preserve">Считать необходимым проведение ежегодного мониторинга ситуации в сфере кадастровой оценки и института оспаривания кадастровой стоимости с подготовкой соответствующего доклада Президенту РФ. Мониторинг проводить совместными усилиями государственных </w:t>
      </w:r>
      <w:r>
        <w:lastRenderedPageBreak/>
        <w:t>органов власти и профессионального оценочного сообщества. Проект доклада  размещать в публичном доступе для обсуждения всеми заинтересованными сторонами.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Считать необходимым широкое публичное обсуждение проблем кадастровой оценки и механизмов их решения с участием государственных органов власти, бизнес- и профессионального сообщества.</w:t>
      </w:r>
    </w:p>
    <w:p w:rsidR="005243CD" w:rsidRDefault="005243CD" w:rsidP="00860DED">
      <w:pPr>
        <w:pStyle w:val="a3"/>
        <w:numPr>
          <w:ilvl w:val="0"/>
          <w:numId w:val="13"/>
        </w:numPr>
        <w:spacing w:after="200" w:line="276" w:lineRule="auto"/>
        <w:jc w:val="both"/>
      </w:pPr>
      <w:r>
        <w:t>Считать необходимым проведение Парламентских слушаний в Государственной Думе Федерального Собрания РФ в случае внесения правительственного законопроекта «О государственной кадастровой оценке».</w:t>
      </w:r>
    </w:p>
    <w:p w:rsidR="005243CD" w:rsidRDefault="00860DED" w:rsidP="00860DED">
      <w:pPr>
        <w:jc w:val="both"/>
      </w:pPr>
      <w:r>
        <w:t>Участники конференции предлагают СРО оценщиков н</w:t>
      </w:r>
      <w:r w:rsidR="005243CD">
        <w:t>аправить соответствующие письма с позицией участников Конференции:  в Администрацию Президента, КРУ Президента, Правительство РФ, Минэкономразвития России, Государственную Думу Федерального Собрания РФ, АСИ, Открытое правительство, Общественную палату РФ.</w:t>
      </w:r>
    </w:p>
    <w:p w:rsidR="00860DED" w:rsidRDefault="00860DED" w:rsidP="00860DED">
      <w:pPr>
        <w:pStyle w:val="a3"/>
        <w:ind w:left="1080"/>
        <w:jc w:val="both"/>
        <w:rPr>
          <w:b/>
          <w:sz w:val="24"/>
          <w:szCs w:val="24"/>
        </w:rPr>
      </w:pPr>
    </w:p>
    <w:p w:rsidR="006E7FD4" w:rsidRPr="005C42CF" w:rsidRDefault="005C42CF" w:rsidP="002B1497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26236A">
        <w:rPr>
          <w:b/>
          <w:sz w:val="24"/>
          <w:szCs w:val="24"/>
        </w:rPr>
        <w:t>Вопросы использования профессионального стандарта «Специалист в оценочной деятельности»</w:t>
      </w:r>
    </w:p>
    <w:p w:rsidR="00791894" w:rsidRDefault="00791894" w:rsidP="00B05558">
      <w:pPr>
        <w:rPr>
          <w:rFonts w:ascii="Times New Roman" w:hAnsi="Times New Roman" w:cs="Times New Roman"/>
          <w:b/>
          <w:sz w:val="24"/>
          <w:szCs w:val="24"/>
        </w:rPr>
      </w:pPr>
    </w:p>
    <w:p w:rsidR="001451BA" w:rsidRPr="00860DED" w:rsidRDefault="001451BA" w:rsidP="00860DED">
      <w:pPr>
        <w:jc w:val="both"/>
      </w:pPr>
      <w:r w:rsidRPr="00860DED">
        <w:t>По вопросам реализации положений профессионального стандарта «Специ</w:t>
      </w:r>
      <w:r w:rsidR="00860DED" w:rsidRPr="00860DED">
        <w:t>алист в оценочной деятельности» участники конференции считают необходимым:</w:t>
      </w:r>
    </w:p>
    <w:p w:rsidR="00B05558" w:rsidRPr="00860DED" w:rsidRDefault="00B05558" w:rsidP="00860DED">
      <w:pPr>
        <w:pStyle w:val="a3"/>
        <w:numPr>
          <w:ilvl w:val="0"/>
          <w:numId w:val="2"/>
        </w:numPr>
        <w:jc w:val="both"/>
      </w:pPr>
      <w:r w:rsidRPr="00860DED">
        <w:t xml:space="preserve">Направить </w:t>
      </w:r>
      <w:r w:rsidR="00860DED">
        <w:t xml:space="preserve">от имени СРО оценщиков </w:t>
      </w:r>
      <w:r w:rsidRPr="00860DED">
        <w:t xml:space="preserve">обращения в НСПК (А. Н. Шохину) и в СПКФР (А.В. </w:t>
      </w:r>
      <w:proofErr w:type="spellStart"/>
      <w:r w:rsidRPr="00860DED">
        <w:t>Мурычеву</w:t>
      </w:r>
      <w:proofErr w:type="spellEnd"/>
      <w:r w:rsidRPr="00860DED">
        <w:t>) с позицией участников Конференции, в которых отразить:</w:t>
      </w:r>
    </w:p>
    <w:p w:rsidR="00B05558" w:rsidRPr="00860DED" w:rsidRDefault="00B05558" w:rsidP="00860DED">
      <w:pPr>
        <w:pStyle w:val="a3"/>
        <w:numPr>
          <w:ilvl w:val="1"/>
          <w:numId w:val="2"/>
        </w:numPr>
        <w:jc w:val="both"/>
      </w:pPr>
      <w:r w:rsidRPr="00860DED">
        <w:t>необходимость обеспечения максимальной публичности и информационной открытости процесса становления системы профессиональных квалификаций, в т.ч. в части практической «апробации» профессионального стандарта «Специалист в оценочной деятельности»;</w:t>
      </w:r>
    </w:p>
    <w:p w:rsidR="00B05558" w:rsidRPr="00860DED" w:rsidRDefault="00B05558" w:rsidP="00860DED">
      <w:pPr>
        <w:pStyle w:val="a3"/>
        <w:numPr>
          <w:ilvl w:val="1"/>
          <w:numId w:val="2"/>
        </w:numPr>
        <w:jc w:val="both"/>
      </w:pPr>
      <w:r w:rsidRPr="00860DED">
        <w:t>недопустимость монополизации в системе профессиональных квалификаций, в том числе в части создания единственного Центра оценки квалификаций в одной сфере деятельности;</w:t>
      </w:r>
    </w:p>
    <w:p w:rsidR="00B05558" w:rsidRPr="00860DED" w:rsidRDefault="00B05558" w:rsidP="00860DED">
      <w:pPr>
        <w:pStyle w:val="a3"/>
        <w:numPr>
          <w:ilvl w:val="1"/>
          <w:numId w:val="2"/>
        </w:numPr>
        <w:jc w:val="both"/>
      </w:pPr>
      <w:r w:rsidRPr="00860DED">
        <w:t>недопустимость включения в конкурсную документацию критериев отбора, связанных с наличием квалификации у сотрудников потенциального исполнителя работ (оказания услуг)</w:t>
      </w:r>
      <w:r w:rsidR="00400DF9" w:rsidRPr="00860DED">
        <w:t xml:space="preserve"> до успешной апробации профстандарта;</w:t>
      </w:r>
    </w:p>
    <w:p w:rsidR="00400DF9" w:rsidRPr="00860DED" w:rsidRDefault="00400DF9" w:rsidP="00860DED">
      <w:pPr>
        <w:pStyle w:val="a3"/>
        <w:numPr>
          <w:ilvl w:val="1"/>
          <w:numId w:val="2"/>
        </w:numPr>
        <w:jc w:val="both"/>
      </w:pPr>
      <w:r w:rsidRPr="00860DED">
        <w:t>преждевременность введения многоуровневой системы квалификаций оценщиков, включающей специализацию по видам объектов оценки.</w:t>
      </w:r>
    </w:p>
    <w:p w:rsidR="00400DF9" w:rsidRPr="00860DED" w:rsidRDefault="00400DF9" w:rsidP="00860DED">
      <w:pPr>
        <w:pStyle w:val="a3"/>
        <w:ind w:left="1440"/>
        <w:jc w:val="both"/>
      </w:pPr>
    </w:p>
    <w:p w:rsidR="00BD4FE2" w:rsidRPr="00860DED" w:rsidRDefault="00B05558" w:rsidP="00860DED">
      <w:pPr>
        <w:pStyle w:val="a3"/>
        <w:numPr>
          <w:ilvl w:val="0"/>
          <w:numId w:val="2"/>
        </w:numPr>
        <w:jc w:val="both"/>
      </w:pPr>
      <w:r w:rsidRPr="00860DED">
        <w:t xml:space="preserve"> </w:t>
      </w:r>
      <w:r w:rsidR="00427C1C" w:rsidRPr="00860DED">
        <w:t>Обратиться к СРОО, оценочным компаниям, объединениям оценочных компаний и профессиональным союзам принять активное участие в формировании системы профессиональных квалификаций в оценочной деятельности.</w:t>
      </w:r>
    </w:p>
    <w:p w:rsidR="00400DF9" w:rsidRPr="00860DED" w:rsidRDefault="00400DF9" w:rsidP="00860DED">
      <w:pPr>
        <w:numPr>
          <w:ilvl w:val="0"/>
          <w:numId w:val="2"/>
        </w:numPr>
        <w:jc w:val="both"/>
      </w:pPr>
      <w:r w:rsidRPr="00860DED">
        <w:t>Обратиться к оценочному сообществу о подготовке предложений по внесению изменений в профессиональный стандарт «Специалист в оценочной деятельности».</w:t>
      </w:r>
    </w:p>
    <w:p w:rsidR="006B7ECD" w:rsidRDefault="00400DF9" w:rsidP="005D752B">
      <w:pPr>
        <w:pStyle w:val="a3"/>
        <w:numPr>
          <w:ilvl w:val="0"/>
          <w:numId w:val="2"/>
        </w:numPr>
        <w:ind w:left="709"/>
        <w:jc w:val="both"/>
      </w:pPr>
      <w:r w:rsidRPr="00860DED">
        <w:t>Обрати</w:t>
      </w:r>
      <w:bookmarkStart w:id="0" w:name="_GoBack"/>
      <w:bookmarkEnd w:id="0"/>
      <w:r w:rsidRPr="00860DED">
        <w:t>ться к образовательным учреждениям, осуществляющим подготовку, профессиональную подготовку и повышение квалификации оценщиков активно и оперативно участвовать в формировании системы разработки, актуализации профессионального стандарта «Специалист в оценочной деятельности», примерных образовательных программ по подготовке оценщиков, оценочных средств для проведения профессионального экзамена для соответствующих квалификаций, указанных в профессиональном стандарте.</w:t>
      </w:r>
    </w:p>
    <w:sectPr w:rsidR="006B7ECD" w:rsidSect="00BD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074"/>
    <w:multiLevelType w:val="hybridMultilevel"/>
    <w:tmpl w:val="BB8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B76"/>
    <w:multiLevelType w:val="hybridMultilevel"/>
    <w:tmpl w:val="BB8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89"/>
    <w:multiLevelType w:val="hybridMultilevel"/>
    <w:tmpl w:val="C8FACEB0"/>
    <w:lvl w:ilvl="0" w:tplc="F4FC1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A8A0E">
      <w:start w:val="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29762">
      <w:start w:val="4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8A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EBB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42E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447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87C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445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025"/>
    <w:multiLevelType w:val="hybridMultilevel"/>
    <w:tmpl w:val="E6B4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46B3"/>
    <w:multiLevelType w:val="hybridMultilevel"/>
    <w:tmpl w:val="0AF6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3248"/>
    <w:multiLevelType w:val="hybridMultilevel"/>
    <w:tmpl w:val="8766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2F0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6A0E"/>
    <w:multiLevelType w:val="hybridMultilevel"/>
    <w:tmpl w:val="34CC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2D6F"/>
    <w:multiLevelType w:val="hybridMultilevel"/>
    <w:tmpl w:val="71E01F1E"/>
    <w:lvl w:ilvl="0" w:tplc="078491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E5C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2DD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AA4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E4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8A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E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46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E9C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0D46"/>
    <w:multiLevelType w:val="hybridMultilevel"/>
    <w:tmpl w:val="8FDC8540"/>
    <w:lvl w:ilvl="0" w:tplc="59FCA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1587"/>
    <w:multiLevelType w:val="hybridMultilevel"/>
    <w:tmpl w:val="0824A784"/>
    <w:lvl w:ilvl="0" w:tplc="E594E3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66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005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0B7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FF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68D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1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F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C8B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6E2"/>
    <w:multiLevelType w:val="hybridMultilevel"/>
    <w:tmpl w:val="ACFCC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72689B"/>
    <w:multiLevelType w:val="hybridMultilevel"/>
    <w:tmpl w:val="8E48E8F6"/>
    <w:lvl w:ilvl="0" w:tplc="E236B9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860D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47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26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0B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5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68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D"/>
    <w:rsid w:val="000149ED"/>
    <w:rsid w:val="00014BC8"/>
    <w:rsid w:val="000260A3"/>
    <w:rsid w:val="000B4576"/>
    <w:rsid w:val="000F5C63"/>
    <w:rsid w:val="001451BA"/>
    <w:rsid w:val="001C267A"/>
    <w:rsid w:val="0026236A"/>
    <w:rsid w:val="00400DF9"/>
    <w:rsid w:val="00427C1C"/>
    <w:rsid w:val="004676BF"/>
    <w:rsid w:val="0047045F"/>
    <w:rsid w:val="005243CD"/>
    <w:rsid w:val="0053349D"/>
    <w:rsid w:val="005C42CF"/>
    <w:rsid w:val="005D554B"/>
    <w:rsid w:val="005D752B"/>
    <w:rsid w:val="005E4A8F"/>
    <w:rsid w:val="006B7ECD"/>
    <w:rsid w:val="006E7FD4"/>
    <w:rsid w:val="00717584"/>
    <w:rsid w:val="00791894"/>
    <w:rsid w:val="00804AB9"/>
    <w:rsid w:val="00860DED"/>
    <w:rsid w:val="008A6E23"/>
    <w:rsid w:val="00912335"/>
    <w:rsid w:val="009A05EF"/>
    <w:rsid w:val="009B1DB4"/>
    <w:rsid w:val="00A02085"/>
    <w:rsid w:val="00A67942"/>
    <w:rsid w:val="00B05558"/>
    <w:rsid w:val="00BB5B2C"/>
    <w:rsid w:val="00BD4FE2"/>
    <w:rsid w:val="00C40C49"/>
    <w:rsid w:val="00C64FF9"/>
    <w:rsid w:val="00C74E40"/>
    <w:rsid w:val="00D10EB3"/>
    <w:rsid w:val="00DF7E83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AD88E-3806-4029-B405-9E23748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E2"/>
  </w:style>
  <w:style w:type="paragraph" w:styleId="2">
    <w:name w:val="heading 2"/>
    <w:basedOn w:val="a"/>
    <w:next w:val="a"/>
    <w:link w:val="20"/>
    <w:qFormat/>
    <w:rsid w:val="005334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C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33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918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8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9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50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9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75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7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599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77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64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48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250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802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91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Kira</cp:lastModifiedBy>
  <cp:revision>2</cp:revision>
  <cp:lastPrinted>2016-02-26T22:33:00Z</cp:lastPrinted>
  <dcterms:created xsi:type="dcterms:W3CDTF">2016-03-21T09:52:00Z</dcterms:created>
  <dcterms:modified xsi:type="dcterms:W3CDTF">2016-03-21T09:52:00Z</dcterms:modified>
</cp:coreProperties>
</file>