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e"/>
        <w:tblW w:w="1017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384"/>
        <w:gridCol w:w="5103"/>
      </w:tblGrid>
      <w:tr w:rsidR="001C0D5C" w:rsidRPr="004D5F6F" w14:paraId="36511174" w14:textId="77777777" w:rsidTr="009425CE">
        <w:trPr>
          <w:trHeight w:val="1230"/>
        </w:trPr>
        <w:tc>
          <w:tcPr>
            <w:tcW w:w="5070" w:type="dxa"/>
            <w:gridSpan w:val="2"/>
            <w:tcBorders>
              <w:top w:val="nil"/>
              <w:left w:val="nil"/>
              <w:bottom w:val="nil"/>
              <w:right w:val="nil"/>
            </w:tcBorders>
            <w:vAlign w:val="center"/>
            <w:hideMark/>
          </w:tcPr>
          <w:p w14:paraId="3D37A105" w14:textId="72FB021A" w:rsidR="001C0D5C" w:rsidRPr="004D5F6F" w:rsidRDefault="001C0D5C">
            <w:pPr>
              <w:jc w:val="center"/>
              <w:rPr>
                <w:b/>
                <w:sz w:val="28"/>
                <w:szCs w:val="28"/>
                <w:lang w:val="en-US"/>
              </w:rPr>
            </w:pPr>
            <w:r w:rsidRPr="004D5F6F">
              <w:rPr>
                <w:rFonts w:ascii="Book Antiqua" w:hAnsi="Book Antiqua" w:cs="Book Antiqua"/>
                <w:b/>
                <w:noProof/>
                <w:color w:val="943634"/>
                <w:sz w:val="44"/>
                <w:szCs w:val="44"/>
                <w:lang w:eastAsia="ru-RU"/>
              </w:rPr>
              <w:drawing>
                <wp:inline distT="0" distB="0" distL="0" distR="0" wp14:anchorId="6E1A6A52" wp14:editId="7138182C">
                  <wp:extent cx="2691638" cy="792000"/>
                  <wp:effectExtent l="0" t="0" r="0" b="8255"/>
                  <wp:docPr id="5"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1638" cy="792000"/>
                          </a:xfrm>
                          <a:prstGeom prst="rect">
                            <a:avLst/>
                          </a:prstGeom>
                          <a:noFill/>
                          <a:ln>
                            <a:noFill/>
                          </a:ln>
                        </pic:spPr>
                      </pic:pic>
                    </a:graphicData>
                  </a:graphic>
                </wp:inline>
              </w:drawing>
            </w:r>
          </w:p>
        </w:tc>
        <w:tc>
          <w:tcPr>
            <w:tcW w:w="5103" w:type="dxa"/>
            <w:tcBorders>
              <w:top w:val="nil"/>
              <w:left w:val="nil"/>
              <w:bottom w:val="nil"/>
              <w:right w:val="nil"/>
            </w:tcBorders>
            <w:vAlign w:val="center"/>
            <w:hideMark/>
          </w:tcPr>
          <w:p w14:paraId="1A291D2D" w14:textId="79FAE125" w:rsidR="001C0D5C" w:rsidRPr="004D5F6F" w:rsidRDefault="001C0D5C">
            <w:pPr>
              <w:jc w:val="center"/>
              <w:rPr>
                <w:b/>
                <w:sz w:val="28"/>
                <w:szCs w:val="28"/>
              </w:rPr>
            </w:pPr>
            <w:r w:rsidRPr="004D5F6F">
              <w:rPr>
                <w:rFonts w:ascii="Book Antiqua" w:hAnsi="Book Antiqua" w:cs="Vrinda"/>
                <w:b/>
                <w:noProof/>
                <w:color w:val="002F8E"/>
                <w:sz w:val="30"/>
                <w:szCs w:val="30"/>
                <w:lang w:eastAsia="ru-RU"/>
              </w:rPr>
              <w:drawing>
                <wp:inline distT="0" distB="0" distL="0" distR="0" wp14:anchorId="066DCBFF" wp14:editId="60DB0EEC">
                  <wp:extent cx="916135" cy="792000"/>
                  <wp:effectExtent l="0" t="0" r="0"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b="26373"/>
                          <a:stretch>
                            <a:fillRect/>
                          </a:stretch>
                        </pic:blipFill>
                        <pic:spPr bwMode="auto">
                          <a:xfrm>
                            <a:off x="0" y="0"/>
                            <a:ext cx="916135" cy="792000"/>
                          </a:xfrm>
                          <a:prstGeom prst="rect">
                            <a:avLst/>
                          </a:prstGeom>
                          <a:noFill/>
                          <a:ln>
                            <a:noFill/>
                          </a:ln>
                        </pic:spPr>
                      </pic:pic>
                    </a:graphicData>
                  </a:graphic>
                </wp:inline>
              </w:drawing>
            </w:r>
          </w:p>
        </w:tc>
      </w:tr>
      <w:tr w:rsidR="001C0D5C" w:rsidRPr="004D5F6F" w14:paraId="6AFA0B65" w14:textId="77777777" w:rsidTr="009425CE">
        <w:trPr>
          <w:trHeight w:val="705"/>
        </w:trPr>
        <w:tc>
          <w:tcPr>
            <w:tcW w:w="5070" w:type="dxa"/>
            <w:gridSpan w:val="2"/>
            <w:tcBorders>
              <w:top w:val="nil"/>
              <w:left w:val="nil"/>
              <w:bottom w:val="single" w:sz="4" w:space="0" w:color="auto"/>
              <w:right w:val="nil"/>
            </w:tcBorders>
            <w:hideMark/>
          </w:tcPr>
          <w:p w14:paraId="5F175B44" w14:textId="77777777" w:rsidR="001C0D5C" w:rsidRPr="004D5F6F" w:rsidRDefault="001C0D5C">
            <w:pPr>
              <w:jc w:val="center"/>
              <w:rPr>
                <w:rFonts w:ascii="Book Antiqua" w:hAnsi="Book Antiqua" w:cs="Vrinda"/>
                <w:b/>
                <w:bCs/>
                <w:color w:val="002F8E"/>
                <w:sz w:val="30"/>
                <w:szCs w:val="30"/>
              </w:rPr>
            </w:pPr>
            <w:r w:rsidRPr="004D5F6F">
              <w:rPr>
                <w:rFonts w:ascii="Book Antiqua" w:hAnsi="Book Antiqua" w:cs="Vrinda"/>
                <w:b/>
                <w:bCs/>
                <w:color w:val="002F8E"/>
                <w:sz w:val="30"/>
                <w:szCs w:val="30"/>
              </w:rPr>
              <w:t>Ассоциация</w:t>
            </w:r>
          </w:p>
          <w:p w14:paraId="1E152E86" w14:textId="77777777" w:rsidR="001C0D5C" w:rsidRPr="004D5F6F" w:rsidRDefault="001C0D5C">
            <w:pPr>
              <w:jc w:val="center"/>
              <w:rPr>
                <w:rFonts w:ascii="Book Antiqua" w:hAnsi="Book Antiqua" w:cs="Book Antiqua"/>
                <w:b/>
                <w:bCs/>
                <w:noProof/>
                <w:color w:val="943634"/>
                <w:sz w:val="44"/>
                <w:szCs w:val="44"/>
                <w:lang w:eastAsia="ru-RU"/>
              </w:rPr>
            </w:pPr>
            <w:r w:rsidRPr="004D5F6F">
              <w:rPr>
                <w:rFonts w:ascii="Book Antiqua" w:hAnsi="Book Antiqua" w:cs="Vrinda"/>
                <w:b/>
                <w:bCs/>
                <w:color w:val="002F8E"/>
                <w:sz w:val="30"/>
                <w:szCs w:val="30"/>
              </w:rPr>
              <w:t>«СРОО «Экспертный совет»</w:t>
            </w:r>
          </w:p>
        </w:tc>
        <w:tc>
          <w:tcPr>
            <w:tcW w:w="5103" w:type="dxa"/>
            <w:tcBorders>
              <w:top w:val="nil"/>
              <w:left w:val="nil"/>
              <w:bottom w:val="single" w:sz="4" w:space="0" w:color="auto"/>
              <w:right w:val="nil"/>
            </w:tcBorders>
            <w:hideMark/>
          </w:tcPr>
          <w:p w14:paraId="2DA696F5" w14:textId="77777777" w:rsidR="001C0D5C" w:rsidRPr="004D5F6F" w:rsidRDefault="001C0D5C">
            <w:pPr>
              <w:jc w:val="center"/>
              <w:rPr>
                <w:rFonts w:ascii="Book Antiqua" w:hAnsi="Book Antiqua" w:cs="Vrinda"/>
                <w:b/>
                <w:bCs/>
                <w:noProof/>
                <w:color w:val="002F8E"/>
                <w:sz w:val="30"/>
                <w:szCs w:val="30"/>
                <w:lang w:eastAsia="ru-RU"/>
              </w:rPr>
            </w:pPr>
            <w:r w:rsidRPr="004D5F6F">
              <w:rPr>
                <w:rFonts w:ascii="Book Antiqua" w:hAnsi="Book Antiqua" w:cs="Vrinda"/>
                <w:b/>
                <w:bCs/>
                <w:color w:val="002F8E"/>
                <w:sz w:val="30"/>
                <w:szCs w:val="30"/>
              </w:rPr>
              <w:t>Союз судебных экспертов «Экспертный совет»</w:t>
            </w:r>
          </w:p>
        </w:tc>
      </w:tr>
      <w:tr w:rsidR="001C0D5C" w:rsidRPr="00282354" w14:paraId="4AD62C29" w14:textId="77777777" w:rsidTr="009B143D">
        <w:tblPrEx>
          <w:tblBorders>
            <w:bottom w:val="none" w:sz="0" w:space="0" w:color="auto"/>
          </w:tblBorders>
        </w:tblPrEx>
        <w:trPr>
          <w:gridAfter w:val="2"/>
          <w:wAfter w:w="6487" w:type="dxa"/>
        </w:trPr>
        <w:tc>
          <w:tcPr>
            <w:tcW w:w="3686" w:type="dxa"/>
            <w:tcBorders>
              <w:bottom w:val="single" w:sz="4" w:space="0" w:color="auto"/>
            </w:tcBorders>
          </w:tcPr>
          <w:p w14:paraId="168A1862" w14:textId="6E054BB0" w:rsidR="009B143D" w:rsidRPr="00282354" w:rsidRDefault="001C0D5C" w:rsidP="00A96AE1">
            <w:pPr>
              <w:pStyle w:val="ac"/>
              <w:spacing w:before="240"/>
              <w:rPr>
                <w:b w:val="0"/>
              </w:rPr>
            </w:pPr>
            <w:proofErr w:type="spellStart"/>
            <w:r w:rsidRPr="00282354">
              <w:rPr>
                <w:rFonts w:asciiTheme="minorHAnsi" w:hAnsiTheme="minorHAnsi"/>
              </w:rPr>
              <w:t>МР</w:t>
            </w:r>
            <w:r w:rsidR="00490187" w:rsidRPr="00282354">
              <w:rPr>
                <w:rFonts w:asciiTheme="minorHAnsi" w:hAnsiTheme="minorHAnsi"/>
              </w:rPr>
              <w:t>з</w:t>
            </w:r>
            <w:proofErr w:type="spellEnd"/>
            <w:r w:rsidRPr="00282354">
              <w:rPr>
                <w:rFonts w:asciiTheme="minorHAnsi" w:hAnsiTheme="minorHAnsi"/>
              </w:rPr>
              <w:t>–</w:t>
            </w:r>
            <w:r w:rsidR="00F405DD">
              <w:rPr>
                <w:rFonts w:asciiTheme="minorHAnsi" w:hAnsiTheme="minorHAnsi"/>
              </w:rPr>
              <w:t>1</w:t>
            </w:r>
            <w:r w:rsidRPr="00282354">
              <w:rPr>
                <w:rFonts w:asciiTheme="minorHAnsi" w:hAnsiTheme="minorHAnsi"/>
              </w:rPr>
              <w:t>/</w:t>
            </w:r>
            <w:r w:rsidR="000157AA" w:rsidRPr="00282354">
              <w:rPr>
                <w:rFonts w:asciiTheme="minorHAnsi" w:hAnsiTheme="minorHAnsi"/>
              </w:rPr>
              <w:t>2</w:t>
            </w:r>
            <w:r w:rsidR="00F405DD">
              <w:rPr>
                <w:rFonts w:asciiTheme="minorHAnsi" w:hAnsiTheme="minorHAnsi"/>
              </w:rPr>
              <w:t>3</w:t>
            </w:r>
            <w:r w:rsidRPr="00282354">
              <w:rPr>
                <w:rFonts w:asciiTheme="minorHAnsi" w:hAnsiTheme="minorHAnsi"/>
              </w:rPr>
              <w:t xml:space="preserve"> от</w:t>
            </w:r>
            <w:r w:rsidR="000157AA" w:rsidRPr="00282354">
              <w:rPr>
                <w:rFonts w:asciiTheme="minorHAnsi" w:hAnsiTheme="minorHAnsi"/>
              </w:rPr>
              <w:t xml:space="preserve"> </w:t>
            </w:r>
            <w:r w:rsidR="00714EC5">
              <w:rPr>
                <w:rFonts w:asciiTheme="minorHAnsi" w:hAnsiTheme="minorHAnsi"/>
              </w:rPr>
              <w:t>07</w:t>
            </w:r>
            <w:r w:rsidRPr="00282354">
              <w:rPr>
                <w:rFonts w:asciiTheme="minorHAnsi" w:hAnsiTheme="minorHAnsi"/>
              </w:rPr>
              <w:t>.</w:t>
            </w:r>
            <w:r w:rsidR="00F405DD">
              <w:rPr>
                <w:rFonts w:asciiTheme="minorHAnsi" w:hAnsiTheme="minorHAnsi"/>
              </w:rPr>
              <w:t>0</w:t>
            </w:r>
            <w:r w:rsidR="00282354" w:rsidRPr="00282354">
              <w:rPr>
                <w:rFonts w:asciiTheme="minorHAnsi" w:hAnsiTheme="minorHAnsi"/>
                <w:lang w:val="en-US"/>
              </w:rPr>
              <w:t>2</w:t>
            </w:r>
            <w:r w:rsidRPr="00282354">
              <w:rPr>
                <w:rFonts w:asciiTheme="minorHAnsi" w:hAnsiTheme="minorHAnsi"/>
              </w:rPr>
              <w:t>.20</w:t>
            </w:r>
            <w:r w:rsidR="00F335C6" w:rsidRPr="00282354">
              <w:rPr>
                <w:rFonts w:asciiTheme="minorHAnsi" w:hAnsiTheme="minorHAnsi"/>
              </w:rPr>
              <w:t>2</w:t>
            </w:r>
            <w:r w:rsidR="00F405DD">
              <w:rPr>
                <w:rFonts w:asciiTheme="minorHAnsi" w:hAnsiTheme="minorHAnsi"/>
              </w:rPr>
              <w:t>3</w:t>
            </w:r>
          </w:p>
        </w:tc>
      </w:tr>
      <w:tr w:rsidR="001C0D5C" w:rsidRPr="00282354" w14:paraId="788FE2A5" w14:textId="77777777" w:rsidTr="009B143D">
        <w:tblPrEx>
          <w:tblBorders>
            <w:bottom w:val="none" w:sz="0" w:space="0" w:color="auto"/>
          </w:tblBorders>
        </w:tblPrEx>
        <w:trPr>
          <w:gridAfter w:val="2"/>
          <w:wAfter w:w="6487" w:type="dxa"/>
        </w:trPr>
        <w:tc>
          <w:tcPr>
            <w:tcW w:w="3686" w:type="dxa"/>
            <w:tcBorders>
              <w:top w:val="single" w:sz="4" w:space="0" w:color="auto"/>
            </w:tcBorders>
          </w:tcPr>
          <w:p w14:paraId="15690274" w14:textId="77777777" w:rsidR="001C0D5C" w:rsidRPr="00282354" w:rsidRDefault="001C0D5C" w:rsidP="00A96AE1">
            <w:pPr>
              <w:pStyle w:val="ac"/>
              <w:rPr>
                <w:b w:val="0"/>
                <w:sz w:val="16"/>
                <w:szCs w:val="16"/>
              </w:rPr>
            </w:pPr>
            <w:r w:rsidRPr="00282354">
              <w:rPr>
                <w:rFonts w:asciiTheme="minorHAnsi" w:hAnsiTheme="minorHAnsi"/>
                <w:b w:val="0"/>
                <w:i/>
                <w:sz w:val="16"/>
                <w:szCs w:val="16"/>
              </w:rPr>
              <w:t>реквизиты документа</w:t>
            </w:r>
          </w:p>
        </w:tc>
      </w:tr>
    </w:tbl>
    <w:p w14:paraId="15940C18" w14:textId="406A8C6D" w:rsidR="001C0D5C" w:rsidRPr="00282354" w:rsidRDefault="001C0D5C" w:rsidP="00A96AE1">
      <w:pPr>
        <w:spacing w:after="0" w:line="240" w:lineRule="auto"/>
        <w:rPr>
          <w:rFonts w:cs="Times New Roman"/>
          <w:b/>
          <w:sz w:val="24"/>
          <w:szCs w:val="24"/>
          <w:lang w:eastAsia="ru-RU"/>
        </w:rPr>
      </w:pPr>
    </w:p>
    <w:tbl>
      <w:tblPr>
        <w:tblStyle w:val="ae"/>
        <w:tblW w:w="10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973"/>
      </w:tblGrid>
      <w:tr w:rsidR="001C0D5C" w:rsidRPr="00282354" w14:paraId="5F732E59" w14:textId="77777777" w:rsidTr="001C0D5C">
        <w:trPr>
          <w:trHeight w:val="1642"/>
        </w:trPr>
        <w:tc>
          <w:tcPr>
            <w:tcW w:w="5103" w:type="dxa"/>
          </w:tcPr>
          <w:p w14:paraId="0CF9DC7F" w14:textId="566B375D" w:rsidR="001C0D5C" w:rsidRPr="00282354" w:rsidRDefault="001C0D5C" w:rsidP="00A96AE1">
            <w:pPr>
              <w:rPr>
                <w:rFonts w:cs="Times New Roman"/>
                <w:bCs/>
                <w:sz w:val="24"/>
                <w:szCs w:val="24"/>
                <w:lang w:eastAsia="ru-RU"/>
              </w:rPr>
            </w:pPr>
            <w:r w:rsidRPr="00282354">
              <w:rPr>
                <w:rFonts w:cs="Times New Roman"/>
                <w:bCs/>
                <w:sz w:val="24"/>
                <w:szCs w:val="24"/>
                <w:lang w:eastAsia="ru-RU"/>
              </w:rPr>
              <w:t>«УТВЕРЖДАЮ»</w:t>
            </w:r>
          </w:p>
          <w:p w14:paraId="688CA237" w14:textId="6FB21817" w:rsidR="001C0D5C" w:rsidRPr="00282354" w:rsidRDefault="001C0D5C" w:rsidP="00A96AE1">
            <w:pPr>
              <w:spacing w:before="120"/>
              <w:rPr>
                <w:rFonts w:cs="Times New Roman"/>
                <w:bCs/>
                <w:sz w:val="24"/>
                <w:szCs w:val="24"/>
                <w:lang w:eastAsia="ru-RU"/>
              </w:rPr>
            </w:pPr>
            <w:r w:rsidRPr="00282354">
              <w:rPr>
                <w:rFonts w:cs="Times New Roman"/>
                <w:bCs/>
                <w:sz w:val="24"/>
                <w:szCs w:val="24"/>
                <w:lang w:eastAsia="ru-RU"/>
              </w:rPr>
              <w:t>Первый вице-президент,</w:t>
            </w:r>
            <w:r w:rsidRPr="00282354">
              <w:rPr>
                <w:rFonts w:cs="Times New Roman"/>
                <w:bCs/>
                <w:sz w:val="24"/>
                <w:szCs w:val="24"/>
                <w:lang w:eastAsia="ru-RU"/>
              </w:rPr>
              <w:br/>
              <w:t>Председ</w:t>
            </w:r>
            <w:r w:rsidR="00F653FF" w:rsidRPr="00282354">
              <w:rPr>
                <w:rFonts w:cs="Times New Roman"/>
                <w:bCs/>
                <w:sz w:val="24"/>
                <w:szCs w:val="24"/>
                <w:lang w:eastAsia="ru-RU"/>
              </w:rPr>
              <w:t>атель Экспертного совета к.э.н.</w:t>
            </w:r>
          </w:p>
          <w:p w14:paraId="5F584804" w14:textId="77777777" w:rsidR="001C0D5C" w:rsidRPr="00282354" w:rsidRDefault="001C0D5C" w:rsidP="00A96AE1">
            <w:pPr>
              <w:rPr>
                <w:rFonts w:cs="Times New Roman"/>
                <w:bCs/>
                <w:sz w:val="24"/>
                <w:szCs w:val="24"/>
                <w:lang w:eastAsia="ru-RU"/>
              </w:rPr>
            </w:pPr>
          </w:p>
          <w:p w14:paraId="4DE405FB" w14:textId="7BB835EB" w:rsidR="001C0D5C" w:rsidRPr="00282354" w:rsidRDefault="001C0D5C" w:rsidP="00A96AE1">
            <w:pPr>
              <w:rPr>
                <w:rFonts w:cs="Times New Roman"/>
                <w:bCs/>
                <w:sz w:val="24"/>
                <w:szCs w:val="24"/>
                <w:lang w:eastAsia="ru-RU"/>
              </w:rPr>
            </w:pPr>
            <w:r w:rsidRPr="00282354">
              <w:rPr>
                <w:rFonts w:cs="Times New Roman"/>
                <w:bCs/>
                <w:sz w:val="24"/>
                <w:szCs w:val="24"/>
                <w:lang w:eastAsia="ru-RU"/>
              </w:rPr>
              <w:t>_____________________ /В.И. Лебединский/</w:t>
            </w:r>
          </w:p>
        </w:tc>
        <w:tc>
          <w:tcPr>
            <w:tcW w:w="4973" w:type="dxa"/>
          </w:tcPr>
          <w:p w14:paraId="3FC63BA9" w14:textId="39FEC26A" w:rsidR="001C0D5C" w:rsidRPr="00282354" w:rsidRDefault="001C0D5C" w:rsidP="00A96AE1">
            <w:pPr>
              <w:pStyle w:val="ac"/>
              <w:jc w:val="right"/>
              <w:rPr>
                <w:rFonts w:asciiTheme="minorHAnsi" w:hAnsiTheme="minorHAnsi" w:cstheme="majorBidi"/>
                <w:b w:val="0"/>
              </w:rPr>
            </w:pPr>
            <w:r w:rsidRPr="00282354">
              <w:rPr>
                <w:rFonts w:asciiTheme="minorHAnsi" w:hAnsiTheme="minorHAnsi"/>
                <w:b w:val="0"/>
              </w:rPr>
              <w:t>«УТВЕРЖДАЮ»</w:t>
            </w:r>
          </w:p>
          <w:p w14:paraId="32EB9531" w14:textId="7FB51167" w:rsidR="001C0D5C" w:rsidRPr="00282354" w:rsidRDefault="005B5296" w:rsidP="00A96AE1">
            <w:pPr>
              <w:spacing w:before="120"/>
              <w:jc w:val="right"/>
              <w:rPr>
                <w:rFonts w:cs="Times New Roman"/>
                <w:bCs/>
                <w:sz w:val="24"/>
                <w:szCs w:val="24"/>
                <w:lang w:eastAsia="ru-RU"/>
              </w:rPr>
            </w:pPr>
            <w:r w:rsidRPr="00282354">
              <w:rPr>
                <w:rFonts w:cs="Times New Roman"/>
                <w:bCs/>
                <w:sz w:val="24"/>
                <w:szCs w:val="24"/>
                <w:lang w:eastAsia="ru-RU"/>
              </w:rPr>
              <w:t>Исполнительный</w:t>
            </w:r>
            <w:r w:rsidR="001C0D5C" w:rsidRPr="00282354">
              <w:rPr>
                <w:rFonts w:cs="Times New Roman"/>
                <w:bCs/>
                <w:sz w:val="24"/>
                <w:szCs w:val="24"/>
                <w:lang w:eastAsia="ru-RU"/>
              </w:rPr>
              <w:t xml:space="preserve"> директор,</w:t>
            </w:r>
          </w:p>
          <w:p w14:paraId="5042A083" w14:textId="134408F4" w:rsidR="001C0D5C" w:rsidRPr="00282354" w:rsidRDefault="00490187" w:rsidP="00A96AE1">
            <w:pPr>
              <w:jc w:val="right"/>
              <w:rPr>
                <w:rFonts w:cs="Times New Roman"/>
                <w:bCs/>
                <w:sz w:val="24"/>
                <w:szCs w:val="24"/>
                <w:lang w:eastAsia="ru-RU"/>
              </w:rPr>
            </w:pPr>
            <w:r w:rsidRPr="00282354">
              <w:rPr>
                <w:rFonts w:cs="Times New Roman"/>
                <w:bCs/>
                <w:sz w:val="24"/>
                <w:szCs w:val="24"/>
                <w:lang w:eastAsia="ru-RU"/>
              </w:rPr>
              <w:t>Председатель</w:t>
            </w:r>
            <w:r w:rsidR="001C0D5C" w:rsidRPr="00282354">
              <w:rPr>
                <w:rFonts w:cs="Times New Roman"/>
                <w:bCs/>
                <w:sz w:val="24"/>
                <w:szCs w:val="24"/>
                <w:lang w:eastAsia="ru-RU"/>
              </w:rPr>
              <w:t xml:space="preserve"> Методического совета, к.э.н.</w:t>
            </w:r>
          </w:p>
          <w:p w14:paraId="0213A244" w14:textId="77777777" w:rsidR="001C0D5C" w:rsidRPr="00282354" w:rsidRDefault="001C0D5C" w:rsidP="00A96AE1">
            <w:pPr>
              <w:rPr>
                <w:rFonts w:cs="Times New Roman"/>
                <w:bCs/>
                <w:sz w:val="24"/>
                <w:szCs w:val="24"/>
                <w:lang w:eastAsia="ru-RU"/>
              </w:rPr>
            </w:pPr>
          </w:p>
          <w:p w14:paraId="54FBEAFF" w14:textId="53AAE971" w:rsidR="001C0D5C" w:rsidRPr="00282354" w:rsidRDefault="001C0D5C" w:rsidP="00A96AE1">
            <w:pPr>
              <w:jc w:val="right"/>
              <w:rPr>
                <w:sz w:val="24"/>
                <w:szCs w:val="24"/>
              </w:rPr>
            </w:pPr>
            <w:r w:rsidRPr="00282354">
              <w:rPr>
                <w:rFonts w:cs="Times New Roman"/>
                <w:bCs/>
                <w:sz w:val="24"/>
                <w:szCs w:val="24"/>
                <w:lang w:eastAsia="ru-RU"/>
              </w:rPr>
              <w:t>______________________ /М.О. Ильин/</w:t>
            </w:r>
          </w:p>
        </w:tc>
      </w:tr>
    </w:tbl>
    <w:p w14:paraId="2EAE7F35" w14:textId="27149B0F" w:rsidR="00746075" w:rsidRPr="00282354" w:rsidRDefault="00746075" w:rsidP="00A96AE1">
      <w:pPr>
        <w:spacing w:after="0" w:line="257" w:lineRule="auto"/>
        <w:jc w:val="center"/>
        <w:rPr>
          <w:b/>
          <w:sz w:val="28"/>
          <w:szCs w:val="28"/>
          <w:lang w:val="en-US"/>
        </w:rPr>
      </w:pPr>
    </w:p>
    <w:p w14:paraId="0F923FEC" w14:textId="5C29F29A" w:rsidR="00E6584C" w:rsidRPr="00CA2922" w:rsidRDefault="00E6584C" w:rsidP="00A96AE1">
      <w:pPr>
        <w:spacing w:before="120" w:after="0" w:line="257" w:lineRule="auto"/>
        <w:jc w:val="center"/>
        <w:rPr>
          <w:b/>
          <w:sz w:val="28"/>
          <w:szCs w:val="28"/>
        </w:rPr>
      </w:pPr>
      <w:r w:rsidRPr="00CA2922">
        <w:rPr>
          <w:b/>
          <w:sz w:val="28"/>
          <w:szCs w:val="28"/>
        </w:rPr>
        <w:t>МЕТОДИЧЕСКИЕ РАЗЪЯСНЕНИЯ</w:t>
      </w:r>
    </w:p>
    <w:p w14:paraId="7AA0741E" w14:textId="4D5CE29E" w:rsidR="00D1669D" w:rsidRPr="00CA2922" w:rsidRDefault="00E6584C" w:rsidP="00A96AE1">
      <w:pPr>
        <w:spacing w:after="0" w:line="257" w:lineRule="auto"/>
        <w:ind w:left="-142" w:right="-144"/>
        <w:jc w:val="center"/>
        <w:rPr>
          <w:b/>
          <w:sz w:val="24"/>
          <w:szCs w:val="24"/>
        </w:rPr>
      </w:pPr>
      <w:r w:rsidRPr="00CA2922">
        <w:rPr>
          <w:b/>
          <w:sz w:val="24"/>
          <w:szCs w:val="24"/>
        </w:rPr>
        <w:t xml:space="preserve">по </w:t>
      </w:r>
      <w:r w:rsidR="00F405DD" w:rsidRPr="00CA2922">
        <w:rPr>
          <w:b/>
          <w:sz w:val="24"/>
          <w:szCs w:val="24"/>
        </w:rPr>
        <w:t>оценке бизнеса при наличии предпосылки его ликвидации</w:t>
      </w:r>
    </w:p>
    <w:p w14:paraId="4F3EE1AB" w14:textId="0FB3FF00" w:rsidR="0068659C" w:rsidRPr="009E0DD2" w:rsidRDefault="008F2270" w:rsidP="00A96AE1">
      <w:pPr>
        <w:tabs>
          <w:tab w:val="left" w:pos="0"/>
        </w:tabs>
        <w:spacing w:before="120" w:after="0" w:line="257" w:lineRule="auto"/>
        <w:jc w:val="both"/>
        <w:rPr>
          <w:sz w:val="24"/>
          <w:szCs w:val="24"/>
        </w:rPr>
      </w:pPr>
      <w:bookmarkStart w:id="0" w:name="_Hlk508534460"/>
      <w:r w:rsidRPr="00CA2922">
        <w:rPr>
          <w:sz w:val="24"/>
          <w:szCs w:val="24"/>
        </w:rPr>
        <w:tab/>
      </w:r>
      <w:r w:rsidRPr="00CA2922">
        <w:rPr>
          <w:b/>
          <w:sz w:val="24"/>
          <w:szCs w:val="24"/>
        </w:rPr>
        <w:t>1.</w:t>
      </w:r>
      <w:r w:rsidRPr="00CA2922">
        <w:rPr>
          <w:sz w:val="24"/>
          <w:szCs w:val="24"/>
        </w:rPr>
        <w:t xml:space="preserve"> </w:t>
      </w:r>
      <w:r w:rsidR="00B04333" w:rsidRPr="00CA2922">
        <w:rPr>
          <w:sz w:val="24"/>
          <w:szCs w:val="24"/>
        </w:rPr>
        <w:t>Методические разъяснения</w:t>
      </w:r>
      <w:r w:rsidR="0068659C" w:rsidRPr="00CA2922">
        <w:rPr>
          <w:sz w:val="24"/>
          <w:szCs w:val="24"/>
        </w:rPr>
        <w:t xml:space="preserve"> </w:t>
      </w:r>
      <w:r w:rsidR="00026CE6" w:rsidRPr="00CA2922">
        <w:rPr>
          <w:sz w:val="24"/>
          <w:szCs w:val="24"/>
        </w:rPr>
        <w:t>носят рекомендательны</w:t>
      </w:r>
      <w:r w:rsidR="00714EC5">
        <w:rPr>
          <w:sz w:val="24"/>
          <w:szCs w:val="24"/>
        </w:rPr>
        <w:t>й</w:t>
      </w:r>
      <w:r w:rsidR="00026CE6" w:rsidRPr="00CA2922">
        <w:rPr>
          <w:sz w:val="24"/>
          <w:szCs w:val="24"/>
        </w:rPr>
        <w:t xml:space="preserve"> характер и </w:t>
      </w:r>
      <w:r w:rsidR="00B04333" w:rsidRPr="00CA2922">
        <w:rPr>
          <w:sz w:val="24"/>
          <w:szCs w:val="24"/>
        </w:rPr>
        <w:t xml:space="preserve">предназначены для подготовки </w:t>
      </w:r>
      <w:r w:rsidR="00B04333" w:rsidRPr="009E0DD2">
        <w:rPr>
          <w:sz w:val="24"/>
          <w:szCs w:val="24"/>
        </w:rPr>
        <w:t>отчетов об оценке</w:t>
      </w:r>
      <w:r w:rsidR="002A7081" w:rsidRPr="009E0DD2">
        <w:rPr>
          <w:sz w:val="24"/>
          <w:szCs w:val="24"/>
        </w:rPr>
        <w:t xml:space="preserve"> </w:t>
      </w:r>
      <w:r w:rsidR="005D303E" w:rsidRPr="009E0DD2">
        <w:rPr>
          <w:sz w:val="24"/>
          <w:szCs w:val="24"/>
        </w:rPr>
        <w:t>стоимости бизнеса</w:t>
      </w:r>
      <w:r w:rsidR="005D303E" w:rsidRPr="009E0DD2">
        <w:rPr>
          <w:rStyle w:val="aa"/>
          <w:sz w:val="24"/>
          <w:szCs w:val="24"/>
        </w:rPr>
        <w:footnoteReference w:id="1"/>
      </w:r>
      <w:r w:rsidR="005D303E" w:rsidRPr="009E0DD2">
        <w:rPr>
          <w:sz w:val="24"/>
          <w:szCs w:val="24"/>
        </w:rPr>
        <w:t xml:space="preserve"> </w:t>
      </w:r>
      <w:r w:rsidR="00306038" w:rsidRPr="009E0DD2">
        <w:rPr>
          <w:sz w:val="24"/>
          <w:szCs w:val="24"/>
        </w:rPr>
        <w:t>и</w:t>
      </w:r>
      <w:r w:rsidR="004F6871" w:rsidRPr="009E0DD2">
        <w:rPr>
          <w:sz w:val="24"/>
          <w:szCs w:val="24"/>
        </w:rPr>
        <w:t xml:space="preserve"> </w:t>
      </w:r>
      <w:r w:rsidR="005D303E" w:rsidRPr="009E0DD2">
        <w:rPr>
          <w:sz w:val="24"/>
          <w:szCs w:val="24"/>
        </w:rPr>
        <w:t xml:space="preserve">соответствующих </w:t>
      </w:r>
      <w:r w:rsidR="002A7081" w:rsidRPr="009E0DD2">
        <w:rPr>
          <w:sz w:val="24"/>
          <w:szCs w:val="24"/>
        </w:rPr>
        <w:t>заключений эксперта</w:t>
      </w:r>
      <w:r w:rsidR="00AE2784" w:rsidRPr="009E0DD2">
        <w:rPr>
          <w:rStyle w:val="aa"/>
          <w:sz w:val="24"/>
          <w:szCs w:val="24"/>
        </w:rPr>
        <w:footnoteReference w:id="2"/>
      </w:r>
      <w:r w:rsidR="00490187" w:rsidRPr="009E0DD2">
        <w:rPr>
          <w:sz w:val="24"/>
          <w:szCs w:val="24"/>
        </w:rPr>
        <w:t>.</w:t>
      </w:r>
    </w:p>
    <w:p w14:paraId="5CEA8392" w14:textId="25035306" w:rsidR="004002CF" w:rsidRPr="009E0DD2" w:rsidRDefault="00F335C6" w:rsidP="00A96AE1">
      <w:pPr>
        <w:tabs>
          <w:tab w:val="left" w:pos="0"/>
        </w:tabs>
        <w:spacing w:before="120" w:after="0" w:line="257" w:lineRule="auto"/>
        <w:jc w:val="both"/>
        <w:rPr>
          <w:sz w:val="24"/>
          <w:szCs w:val="24"/>
        </w:rPr>
      </w:pPr>
      <w:r w:rsidRPr="009E0DD2">
        <w:rPr>
          <w:b/>
          <w:sz w:val="24"/>
          <w:szCs w:val="24"/>
        </w:rPr>
        <w:tab/>
        <w:t>2.</w:t>
      </w:r>
      <w:r w:rsidRPr="009E0DD2">
        <w:rPr>
          <w:sz w:val="24"/>
          <w:szCs w:val="24"/>
        </w:rPr>
        <w:t xml:space="preserve"> </w:t>
      </w:r>
      <w:r w:rsidR="00CC791A" w:rsidRPr="009E0DD2">
        <w:rPr>
          <w:sz w:val="24"/>
          <w:szCs w:val="24"/>
        </w:rPr>
        <w:t>Пунктом 11.2 ФСО №8</w:t>
      </w:r>
      <w:r w:rsidR="007111C4" w:rsidRPr="009E0DD2">
        <w:rPr>
          <w:sz w:val="24"/>
          <w:szCs w:val="24"/>
        </w:rPr>
        <w:t xml:space="preserve"> </w:t>
      </w:r>
      <w:r w:rsidR="00CC791A" w:rsidRPr="009E0DD2">
        <w:rPr>
          <w:sz w:val="24"/>
          <w:szCs w:val="24"/>
        </w:rPr>
        <w:t>установлено: «В случае наличия предпосылки ликвидации организации, ведущей бизнес, стоимость объекта оценки определяется как чистая выручка, получаемая после реализации активов такой организации с учетом погашения имеющейся задолженности и затрат, связанных с реализацией активов и прекращением деятельности организации, ведущей бизнес». В соответствии со сложившимися правилами делового оборота указанный метод расчета называют «метод</w:t>
      </w:r>
      <w:r w:rsidR="000C476F" w:rsidRPr="009E0DD2">
        <w:rPr>
          <w:sz w:val="24"/>
          <w:szCs w:val="24"/>
        </w:rPr>
        <w:t>ом</w:t>
      </w:r>
      <w:r w:rsidR="00CC791A" w:rsidRPr="009E0DD2">
        <w:rPr>
          <w:sz w:val="24"/>
          <w:szCs w:val="24"/>
        </w:rPr>
        <w:t xml:space="preserve"> плановой (упорядоченной) ликвидации»</w:t>
      </w:r>
      <w:r w:rsidR="00935E25" w:rsidRPr="009E0DD2">
        <w:rPr>
          <w:rStyle w:val="aa"/>
          <w:sz w:val="24"/>
          <w:szCs w:val="24"/>
        </w:rPr>
        <w:footnoteReference w:id="3"/>
      </w:r>
      <w:r w:rsidR="00CC791A" w:rsidRPr="009E0DD2">
        <w:rPr>
          <w:sz w:val="24"/>
          <w:szCs w:val="24"/>
        </w:rPr>
        <w:t>.</w:t>
      </w:r>
    </w:p>
    <w:p w14:paraId="1BFE7043" w14:textId="426EE26D" w:rsidR="00CC791A" w:rsidRPr="00C77DA6" w:rsidRDefault="004002CF" w:rsidP="00A96AE1">
      <w:pPr>
        <w:tabs>
          <w:tab w:val="left" w:pos="0"/>
        </w:tabs>
        <w:spacing w:before="120" w:after="0" w:line="257" w:lineRule="auto"/>
        <w:jc w:val="both"/>
        <w:rPr>
          <w:sz w:val="24"/>
          <w:szCs w:val="24"/>
        </w:rPr>
      </w:pPr>
      <w:r w:rsidRPr="009E0DD2">
        <w:rPr>
          <w:sz w:val="24"/>
          <w:szCs w:val="24"/>
        </w:rPr>
        <w:tab/>
      </w:r>
      <w:r w:rsidRPr="00C77DA6">
        <w:rPr>
          <w:b/>
          <w:bCs/>
          <w:sz w:val="24"/>
          <w:szCs w:val="24"/>
        </w:rPr>
        <w:t>3.</w:t>
      </w:r>
      <w:r w:rsidRPr="00C77DA6">
        <w:rPr>
          <w:sz w:val="24"/>
          <w:szCs w:val="24"/>
        </w:rPr>
        <w:t xml:space="preserve"> </w:t>
      </w:r>
      <w:r w:rsidR="00CC791A" w:rsidRPr="00C77DA6">
        <w:rPr>
          <w:sz w:val="24"/>
          <w:szCs w:val="24"/>
        </w:rPr>
        <w:t>Примеры предпосыл</w:t>
      </w:r>
      <w:r w:rsidR="00E13686" w:rsidRPr="00C77DA6">
        <w:rPr>
          <w:sz w:val="24"/>
          <w:szCs w:val="24"/>
        </w:rPr>
        <w:t>о</w:t>
      </w:r>
      <w:r w:rsidR="00CC791A" w:rsidRPr="00C77DA6">
        <w:rPr>
          <w:sz w:val="24"/>
          <w:szCs w:val="24"/>
        </w:rPr>
        <w:t xml:space="preserve">к ликвидации </w:t>
      </w:r>
      <w:r w:rsidR="005D303E" w:rsidRPr="00C77DA6">
        <w:rPr>
          <w:sz w:val="24"/>
          <w:szCs w:val="24"/>
        </w:rPr>
        <w:t>бизнеса</w:t>
      </w:r>
      <w:r w:rsidR="00CC791A" w:rsidRPr="00C77DA6">
        <w:rPr>
          <w:sz w:val="24"/>
          <w:szCs w:val="24"/>
        </w:rPr>
        <w:t>:</w:t>
      </w:r>
    </w:p>
    <w:p w14:paraId="2165A4C7" w14:textId="243E8E7F" w:rsidR="004002CF" w:rsidRPr="00C77DA6" w:rsidRDefault="004002CF" w:rsidP="00A96AE1">
      <w:pPr>
        <w:pStyle w:val="a4"/>
        <w:numPr>
          <w:ilvl w:val="0"/>
          <w:numId w:val="34"/>
        </w:numPr>
        <w:tabs>
          <w:tab w:val="left" w:pos="0"/>
        </w:tabs>
        <w:spacing w:after="0" w:line="257" w:lineRule="auto"/>
        <w:ind w:left="1418"/>
        <w:jc w:val="both"/>
        <w:rPr>
          <w:sz w:val="24"/>
          <w:szCs w:val="24"/>
        </w:rPr>
      </w:pPr>
      <w:r w:rsidRPr="00C77DA6">
        <w:rPr>
          <w:sz w:val="24"/>
          <w:szCs w:val="24"/>
        </w:rPr>
        <w:t>окончание срока действия лицензии и</w:t>
      </w:r>
      <w:r w:rsidR="000C476F" w:rsidRPr="00C77DA6">
        <w:rPr>
          <w:sz w:val="24"/>
          <w:szCs w:val="24"/>
        </w:rPr>
        <w:t xml:space="preserve"> </w:t>
      </w:r>
      <w:r w:rsidR="00F85B45" w:rsidRPr="00C77DA6">
        <w:rPr>
          <w:sz w:val="24"/>
          <w:szCs w:val="24"/>
        </w:rPr>
        <w:t>невозможность</w:t>
      </w:r>
      <w:r w:rsidRPr="00C77DA6">
        <w:rPr>
          <w:sz w:val="24"/>
          <w:szCs w:val="24"/>
        </w:rPr>
        <w:t xml:space="preserve"> её</w:t>
      </w:r>
      <w:r w:rsidR="000C476F" w:rsidRPr="00C77DA6">
        <w:rPr>
          <w:sz w:val="24"/>
          <w:szCs w:val="24"/>
        </w:rPr>
        <w:t> </w:t>
      </w:r>
      <w:r w:rsidRPr="00C77DA6">
        <w:rPr>
          <w:sz w:val="24"/>
          <w:szCs w:val="24"/>
        </w:rPr>
        <w:t>продления;</w:t>
      </w:r>
    </w:p>
    <w:p w14:paraId="54CA71F3" w14:textId="151DE567" w:rsidR="00CC791A" w:rsidRPr="00C77DA6" w:rsidRDefault="00A84BFA" w:rsidP="00A96AE1">
      <w:pPr>
        <w:pStyle w:val="a4"/>
        <w:numPr>
          <w:ilvl w:val="0"/>
          <w:numId w:val="34"/>
        </w:numPr>
        <w:tabs>
          <w:tab w:val="left" w:pos="0"/>
        </w:tabs>
        <w:spacing w:after="0" w:line="257" w:lineRule="auto"/>
        <w:ind w:left="1418"/>
        <w:jc w:val="both"/>
        <w:rPr>
          <w:sz w:val="24"/>
          <w:szCs w:val="24"/>
        </w:rPr>
      </w:pPr>
      <w:r w:rsidRPr="00C77DA6">
        <w:rPr>
          <w:sz w:val="24"/>
          <w:szCs w:val="24"/>
        </w:rPr>
        <w:t xml:space="preserve">исчерпание ресурсов </w:t>
      </w:r>
      <w:r w:rsidR="000B4FAD" w:rsidRPr="00C77DA6">
        <w:rPr>
          <w:sz w:val="24"/>
          <w:szCs w:val="24"/>
        </w:rPr>
        <w:t>(например, карьера) / клиентской базы</w:t>
      </w:r>
      <w:r w:rsidRPr="00C77DA6">
        <w:rPr>
          <w:sz w:val="24"/>
          <w:szCs w:val="24"/>
        </w:rPr>
        <w:t>;</w:t>
      </w:r>
    </w:p>
    <w:p w14:paraId="7D14BE90" w14:textId="1182FFF4" w:rsidR="004002CF" w:rsidRPr="00C77DA6" w:rsidRDefault="004002CF" w:rsidP="00A96AE1">
      <w:pPr>
        <w:pStyle w:val="a4"/>
        <w:numPr>
          <w:ilvl w:val="0"/>
          <w:numId w:val="34"/>
        </w:numPr>
        <w:tabs>
          <w:tab w:val="left" w:pos="0"/>
        </w:tabs>
        <w:spacing w:after="0" w:line="257" w:lineRule="auto"/>
        <w:ind w:left="1418"/>
        <w:jc w:val="both"/>
        <w:rPr>
          <w:sz w:val="24"/>
          <w:szCs w:val="24"/>
        </w:rPr>
      </w:pPr>
      <w:r w:rsidRPr="00C77DA6">
        <w:rPr>
          <w:sz w:val="24"/>
          <w:szCs w:val="24"/>
        </w:rPr>
        <w:t xml:space="preserve">достижение цели, для которой </w:t>
      </w:r>
      <w:r w:rsidR="000C476F" w:rsidRPr="00C77DA6">
        <w:rPr>
          <w:sz w:val="24"/>
          <w:szCs w:val="24"/>
        </w:rPr>
        <w:t>бизнес</w:t>
      </w:r>
      <w:r w:rsidR="00E464C4" w:rsidRPr="00C77DA6">
        <w:rPr>
          <w:sz w:val="24"/>
          <w:szCs w:val="24"/>
        </w:rPr>
        <w:t xml:space="preserve"> создавалс</w:t>
      </w:r>
      <w:r w:rsidR="000C476F" w:rsidRPr="00C77DA6">
        <w:rPr>
          <w:sz w:val="24"/>
          <w:szCs w:val="24"/>
        </w:rPr>
        <w:t>я</w:t>
      </w:r>
      <w:r w:rsidR="00A70627">
        <w:rPr>
          <w:sz w:val="24"/>
          <w:szCs w:val="24"/>
        </w:rPr>
        <w:t>;</w:t>
      </w:r>
      <w:r w:rsidRPr="00C77DA6">
        <w:rPr>
          <w:sz w:val="24"/>
          <w:szCs w:val="24"/>
        </w:rPr>
        <w:t xml:space="preserve"> </w:t>
      </w:r>
      <w:r w:rsidR="00C77DA6" w:rsidRPr="00C77DA6">
        <w:rPr>
          <w:sz w:val="24"/>
          <w:szCs w:val="24"/>
        </w:rPr>
        <w:t xml:space="preserve">окончание срока, на который </w:t>
      </w:r>
      <w:r w:rsidR="00A70627" w:rsidRPr="00C77DA6">
        <w:rPr>
          <w:sz w:val="24"/>
          <w:szCs w:val="24"/>
        </w:rPr>
        <w:t xml:space="preserve">бизнес </w:t>
      </w:r>
      <w:r w:rsidR="00C77DA6" w:rsidRPr="00C77DA6">
        <w:rPr>
          <w:sz w:val="24"/>
          <w:szCs w:val="24"/>
        </w:rPr>
        <w:t>был создан в соответствии с его уставом</w:t>
      </w:r>
      <w:r w:rsidRPr="00C77DA6">
        <w:rPr>
          <w:sz w:val="24"/>
          <w:szCs w:val="24"/>
        </w:rPr>
        <w:t>;</w:t>
      </w:r>
    </w:p>
    <w:p w14:paraId="5DC27165" w14:textId="091057C5" w:rsidR="00A84BFA" w:rsidRPr="00C77DA6" w:rsidRDefault="00A84BFA" w:rsidP="00A96AE1">
      <w:pPr>
        <w:pStyle w:val="a4"/>
        <w:numPr>
          <w:ilvl w:val="0"/>
          <w:numId w:val="34"/>
        </w:numPr>
        <w:tabs>
          <w:tab w:val="left" w:pos="0"/>
        </w:tabs>
        <w:spacing w:after="0" w:line="257" w:lineRule="auto"/>
        <w:ind w:left="1418"/>
        <w:jc w:val="both"/>
        <w:rPr>
          <w:sz w:val="24"/>
          <w:szCs w:val="24"/>
        </w:rPr>
      </w:pPr>
      <w:r w:rsidRPr="00C77DA6">
        <w:rPr>
          <w:sz w:val="24"/>
          <w:szCs w:val="24"/>
        </w:rPr>
        <w:t xml:space="preserve">убыточная деятельность при отсутствии </w:t>
      </w:r>
      <w:r w:rsidR="00E464C4" w:rsidRPr="00C77DA6">
        <w:rPr>
          <w:sz w:val="24"/>
          <w:szCs w:val="24"/>
        </w:rPr>
        <w:t xml:space="preserve">оснований для прогноза </w:t>
      </w:r>
      <w:r w:rsidR="004A4D56" w:rsidRPr="00C77DA6">
        <w:rPr>
          <w:sz w:val="24"/>
          <w:szCs w:val="24"/>
        </w:rPr>
        <w:t>прибыли</w:t>
      </w:r>
      <w:r w:rsidR="00E13686" w:rsidRPr="00C77DA6">
        <w:rPr>
          <w:sz w:val="24"/>
          <w:szCs w:val="24"/>
        </w:rPr>
        <w:t xml:space="preserve"> или</w:t>
      </w:r>
      <w:r w:rsidR="00BB7482" w:rsidRPr="00C77DA6">
        <w:rPr>
          <w:sz w:val="24"/>
          <w:szCs w:val="24"/>
        </w:rPr>
        <w:t> </w:t>
      </w:r>
      <w:r w:rsidR="00E464C4" w:rsidRPr="00C77DA6">
        <w:rPr>
          <w:sz w:val="24"/>
          <w:szCs w:val="24"/>
        </w:rPr>
        <w:t xml:space="preserve">внешнего </w:t>
      </w:r>
      <w:r w:rsidR="007111C4" w:rsidRPr="00C77DA6">
        <w:rPr>
          <w:sz w:val="24"/>
          <w:szCs w:val="24"/>
        </w:rPr>
        <w:t>ф</w:t>
      </w:r>
      <w:r w:rsidRPr="00C77DA6">
        <w:rPr>
          <w:sz w:val="24"/>
          <w:szCs w:val="24"/>
        </w:rPr>
        <w:t>инансирования;</w:t>
      </w:r>
    </w:p>
    <w:p w14:paraId="5004F5AD" w14:textId="4B592D29" w:rsidR="000B4FAD" w:rsidRPr="00C77DA6" w:rsidRDefault="000B4FAD" w:rsidP="00A96AE1">
      <w:pPr>
        <w:pStyle w:val="a4"/>
        <w:numPr>
          <w:ilvl w:val="0"/>
          <w:numId w:val="34"/>
        </w:numPr>
        <w:tabs>
          <w:tab w:val="left" w:pos="0"/>
        </w:tabs>
        <w:spacing w:after="0" w:line="257" w:lineRule="auto"/>
        <w:ind w:left="1418"/>
        <w:jc w:val="both"/>
        <w:rPr>
          <w:sz w:val="24"/>
          <w:szCs w:val="24"/>
        </w:rPr>
      </w:pPr>
      <w:r w:rsidRPr="00C77DA6">
        <w:rPr>
          <w:sz w:val="24"/>
          <w:szCs w:val="24"/>
        </w:rPr>
        <w:t>низкорентабельная деятельность, выгода от которой меньше выгоды от ликвидации бизнеса;</w:t>
      </w:r>
    </w:p>
    <w:p w14:paraId="148C0BCB" w14:textId="6EFE98F1" w:rsidR="006610FB" w:rsidRPr="00C77DA6" w:rsidRDefault="00A84BFA" w:rsidP="00A96AE1">
      <w:pPr>
        <w:pStyle w:val="a4"/>
        <w:numPr>
          <w:ilvl w:val="0"/>
          <w:numId w:val="34"/>
        </w:numPr>
        <w:tabs>
          <w:tab w:val="left" w:pos="0"/>
        </w:tabs>
        <w:spacing w:after="0" w:line="257" w:lineRule="auto"/>
        <w:ind w:left="1418"/>
        <w:jc w:val="both"/>
        <w:rPr>
          <w:sz w:val="24"/>
          <w:szCs w:val="24"/>
        </w:rPr>
      </w:pPr>
      <w:r w:rsidRPr="00C77DA6">
        <w:rPr>
          <w:sz w:val="24"/>
          <w:szCs w:val="24"/>
        </w:rPr>
        <w:t xml:space="preserve">невозможность деятельности </w:t>
      </w:r>
      <w:r w:rsidR="004A4D56" w:rsidRPr="00C77DA6">
        <w:rPr>
          <w:sz w:val="24"/>
          <w:szCs w:val="24"/>
        </w:rPr>
        <w:t xml:space="preserve">по внешним причинам (например, </w:t>
      </w:r>
      <w:r w:rsidRPr="00C77DA6">
        <w:rPr>
          <w:sz w:val="24"/>
          <w:szCs w:val="24"/>
        </w:rPr>
        <w:t>санкци</w:t>
      </w:r>
      <w:r w:rsidR="004A4D56" w:rsidRPr="00C77DA6">
        <w:rPr>
          <w:sz w:val="24"/>
          <w:szCs w:val="24"/>
        </w:rPr>
        <w:t>и)</w:t>
      </w:r>
      <w:r w:rsidR="006610FB" w:rsidRPr="00C77DA6">
        <w:rPr>
          <w:sz w:val="24"/>
          <w:szCs w:val="24"/>
        </w:rPr>
        <w:t>;</w:t>
      </w:r>
    </w:p>
    <w:p w14:paraId="2DEDE396" w14:textId="7D7316E5" w:rsidR="005D303E" w:rsidRPr="00C77DA6" w:rsidRDefault="006610FB" w:rsidP="00A96AE1">
      <w:pPr>
        <w:pStyle w:val="a4"/>
        <w:numPr>
          <w:ilvl w:val="0"/>
          <w:numId w:val="34"/>
        </w:numPr>
        <w:tabs>
          <w:tab w:val="left" w:pos="0"/>
        </w:tabs>
        <w:spacing w:after="0" w:line="257" w:lineRule="auto"/>
        <w:ind w:left="1418"/>
        <w:jc w:val="both"/>
        <w:rPr>
          <w:sz w:val="24"/>
          <w:szCs w:val="24"/>
        </w:rPr>
      </w:pPr>
      <w:r w:rsidRPr="00C77DA6">
        <w:rPr>
          <w:sz w:val="24"/>
          <w:szCs w:val="24"/>
        </w:rPr>
        <w:t>решени</w:t>
      </w:r>
      <w:r w:rsidR="00391E34" w:rsidRPr="00C77DA6">
        <w:rPr>
          <w:sz w:val="24"/>
          <w:szCs w:val="24"/>
        </w:rPr>
        <w:t>е</w:t>
      </w:r>
      <w:r w:rsidRPr="00C77DA6">
        <w:rPr>
          <w:sz w:val="24"/>
          <w:szCs w:val="24"/>
        </w:rPr>
        <w:t xml:space="preserve"> учредителей </w:t>
      </w:r>
      <w:r w:rsidR="00AA656F" w:rsidRPr="00C77DA6">
        <w:rPr>
          <w:sz w:val="24"/>
          <w:szCs w:val="24"/>
        </w:rPr>
        <w:t>(</w:t>
      </w:r>
      <w:r w:rsidRPr="00C77DA6">
        <w:rPr>
          <w:sz w:val="24"/>
          <w:szCs w:val="24"/>
        </w:rPr>
        <w:t>акционеров</w:t>
      </w:r>
      <w:r w:rsidR="00AA656F" w:rsidRPr="00C77DA6">
        <w:rPr>
          <w:sz w:val="24"/>
          <w:szCs w:val="24"/>
        </w:rPr>
        <w:t>)</w:t>
      </w:r>
      <w:r w:rsidRPr="00C77DA6">
        <w:rPr>
          <w:sz w:val="24"/>
          <w:szCs w:val="24"/>
        </w:rPr>
        <w:t xml:space="preserve"> о ликвидации</w:t>
      </w:r>
      <w:r w:rsidR="005D303E" w:rsidRPr="00C77DA6">
        <w:rPr>
          <w:sz w:val="24"/>
          <w:szCs w:val="24"/>
        </w:rPr>
        <w:t>;</w:t>
      </w:r>
    </w:p>
    <w:p w14:paraId="460E970A" w14:textId="4B140287" w:rsidR="00395F8C" w:rsidRPr="00C77DA6" w:rsidRDefault="005D303E" w:rsidP="00A96AE1">
      <w:pPr>
        <w:pStyle w:val="a4"/>
        <w:numPr>
          <w:ilvl w:val="0"/>
          <w:numId w:val="34"/>
        </w:numPr>
        <w:tabs>
          <w:tab w:val="left" w:pos="0"/>
        </w:tabs>
        <w:spacing w:after="0" w:line="257" w:lineRule="auto"/>
        <w:ind w:left="1418"/>
        <w:jc w:val="both"/>
        <w:rPr>
          <w:sz w:val="24"/>
          <w:szCs w:val="24"/>
        </w:rPr>
      </w:pPr>
      <w:r w:rsidRPr="00C77DA6">
        <w:rPr>
          <w:sz w:val="24"/>
          <w:szCs w:val="24"/>
        </w:rPr>
        <w:t>ликвидация по решению суда (ст. 61 ГК РФ [1])</w:t>
      </w:r>
      <w:r w:rsidR="00395F8C" w:rsidRPr="00C77DA6">
        <w:rPr>
          <w:sz w:val="24"/>
          <w:szCs w:val="24"/>
        </w:rPr>
        <w:t>.</w:t>
      </w:r>
    </w:p>
    <w:p w14:paraId="6716963B" w14:textId="1F26428B" w:rsidR="00AA656F" w:rsidRPr="009E0DD2" w:rsidRDefault="006610FB" w:rsidP="00A96AE1">
      <w:pPr>
        <w:tabs>
          <w:tab w:val="left" w:pos="0"/>
        </w:tabs>
        <w:spacing w:before="120" w:after="0" w:line="257" w:lineRule="auto"/>
        <w:jc w:val="both"/>
        <w:rPr>
          <w:sz w:val="24"/>
          <w:szCs w:val="24"/>
        </w:rPr>
      </w:pPr>
      <w:r w:rsidRPr="009E0DD2">
        <w:rPr>
          <w:b/>
          <w:bCs/>
          <w:sz w:val="24"/>
          <w:szCs w:val="24"/>
        </w:rPr>
        <w:tab/>
        <w:t xml:space="preserve">4. </w:t>
      </w:r>
      <w:r w:rsidR="00AA656F" w:rsidRPr="009E0DD2">
        <w:rPr>
          <w:sz w:val="24"/>
          <w:szCs w:val="24"/>
        </w:rPr>
        <w:t xml:space="preserve">При отсутствии </w:t>
      </w:r>
      <w:r w:rsidRPr="009E0DD2">
        <w:rPr>
          <w:sz w:val="24"/>
          <w:szCs w:val="24"/>
        </w:rPr>
        <w:t>решени</w:t>
      </w:r>
      <w:r w:rsidR="00AA656F" w:rsidRPr="009E0DD2">
        <w:rPr>
          <w:sz w:val="24"/>
          <w:szCs w:val="24"/>
        </w:rPr>
        <w:t>я</w:t>
      </w:r>
      <w:r w:rsidRPr="009E0DD2">
        <w:rPr>
          <w:sz w:val="24"/>
          <w:szCs w:val="24"/>
        </w:rPr>
        <w:t xml:space="preserve"> учредителей о ликвидации </w:t>
      </w:r>
      <w:r w:rsidR="005D303E" w:rsidRPr="009E0DD2">
        <w:rPr>
          <w:sz w:val="24"/>
          <w:szCs w:val="24"/>
        </w:rPr>
        <w:t>бизнеса</w:t>
      </w:r>
      <w:r w:rsidRPr="009E0DD2">
        <w:rPr>
          <w:sz w:val="24"/>
          <w:szCs w:val="24"/>
        </w:rPr>
        <w:t xml:space="preserve"> </w:t>
      </w:r>
      <w:r w:rsidR="000B4FAD" w:rsidRPr="009E0DD2">
        <w:rPr>
          <w:sz w:val="24"/>
          <w:szCs w:val="24"/>
        </w:rPr>
        <w:t>или документального подтверждения намерения принять такое решени</w:t>
      </w:r>
      <w:r w:rsidR="009E0DD2" w:rsidRPr="009E0DD2">
        <w:rPr>
          <w:sz w:val="24"/>
          <w:szCs w:val="24"/>
        </w:rPr>
        <w:t>е</w:t>
      </w:r>
      <w:r w:rsidR="000B4FAD" w:rsidRPr="009E0DD2">
        <w:rPr>
          <w:sz w:val="24"/>
          <w:szCs w:val="24"/>
        </w:rPr>
        <w:t xml:space="preserve"> </w:t>
      </w:r>
      <w:r w:rsidRPr="009E0DD2">
        <w:rPr>
          <w:sz w:val="24"/>
          <w:szCs w:val="24"/>
        </w:rPr>
        <w:t>следует проанализировать</w:t>
      </w:r>
      <w:r w:rsidR="00AA656F" w:rsidRPr="009E0DD2">
        <w:rPr>
          <w:sz w:val="24"/>
          <w:szCs w:val="24"/>
        </w:rPr>
        <w:t xml:space="preserve"> вероятность</w:t>
      </w:r>
      <w:r w:rsidR="00C77DA6">
        <w:rPr>
          <w:sz w:val="24"/>
          <w:szCs w:val="24"/>
        </w:rPr>
        <w:t xml:space="preserve"> и экономическую целесообразность </w:t>
      </w:r>
      <w:r w:rsidR="00AA656F" w:rsidRPr="009E0DD2">
        <w:rPr>
          <w:sz w:val="24"/>
          <w:szCs w:val="24"/>
        </w:rPr>
        <w:t xml:space="preserve">решения </w:t>
      </w:r>
      <w:r w:rsidR="00C77DA6">
        <w:rPr>
          <w:sz w:val="24"/>
          <w:szCs w:val="24"/>
        </w:rPr>
        <w:t xml:space="preserve">о ликвидации </w:t>
      </w:r>
      <w:r w:rsidR="00AA656F" w:rsidRPr="009E0DD2">
        <w:rPr>
          <w:sz w:val="24"/>
          <w:szCs w:val="24"/>
        </w:rPr>
        <w:t>в будущем</w:t>
      </w:r>
      <w:r w:rsidR="00C77DA6">
        <w:rPr>
          <w:sz w:val="24"/>
          <w:szCs w:val="24"/>
        </w:rPr>
        <w:t>, в т.ч.</w:t>
      </w:r>
      <w:r w:rsidR="00AA656F" w:rsidRPr="009E0DD2">
        <w:rPr>
          <w:sz w:val="24"/>
          <w:szCs w:val="24"/>
        </w:rPr>
        <w:t>:</w:t>
      </w:r>
    </w:p>
    <w:p w14:paraId="224E4170" w14:textId="452BD265" w:rsidR="006610FB" w:rsidRPr="00A96AE1" w:rsidRDefault="007111C4" w:rsidP="00A96AE1">
      <w:pPr>
        <w:pStyle w:val="a4"/>
        <w:numPr>
          <w:ilvl w:val="0"/>
          <w:numId w:val="34"/>
        </w:numPr>
        <w:tabs>
          <w:tab w:val="left" w:pos="0"/>
        </w:tabs>
        <w:spacing w:after="0" w:line="257" w:lineRule="auto"/>
        <w:ind w:left="1418"/>
        <w:jc w:val="both"/>
        <w:rPr>
          <w:sz w:val="24"/>
          <w:szCs w:val="24"/>
        </w:rPr>
      </w:pPr>
      <w:r w:rsidRPr="009E0DD2">
        <w:rPr>
          <w:sz w:val="24"/>
          <w:szCs w:val="24"/>
        </w:rPr>
        <w:lastRenderedPageBreak/>
        <w:t xml:space="preserve">законодательные </w:t>
      </w:r>
      <w:r w:rsidR="00AA656F" w:rsidRPr="009E0DD2">
        <w:rPr>
          <w:sz w:val="24"/>
          <w:szCs w:val="24"/>
        </w:rPr>
        <w:t>ограничени</w:t>
      </w:r>
      <w:r w:rsidRPr="009E0DD2">
        <w:rPr>
          <w:sz w:val="24"/>
          <w:szCs w:val="24"/>
        </w:rPr>
        <w:t>я</w:t>
      </w:r>
      <w:r w:rsidR="00AA656F" w:rsidRPr="009E0DD2">
        <w:rPr>
          <w:sz w:val="24"/>
          <w:szCs w:val="24"/>
        </w:rPr>
        <w:t xml:space="preserve"> </w:t>
      </w:r>
      <w:r w:rsidR="00E464C4" w:rsidRPr="009E0DD2">
        <w:rPr>
          <w:sz w:val="24"/>
          <w:szCs w:val="24"/>
        </w:rPr>
        <w:t xml:space="preserve">– </w:t>
      </w:r>
      <w:r w:rsidR="00E13686" w:rsidRPr="009E0DD2">
        <w:rPr>
          <w:sz w:val="24"/>
          <w:szCs w:val="24"/>
        </w:rPr>
        <w:t xml:space="preserve">например, </w:t>
      </w:r>
      <w:r w:rsidR="00AA656F" w:rsidRPr="009E0DD2">
        <w:rPr>
          <w:sz w:val="24"/>
          <w:szCs w:val="24"/>
        </w:rPr>
        <w:t xml:space="preserve">наличие мобилизационных активов, </w:t>
      </w:r>
      <w:r w:rsidR="00BB7482" w:rsidRPr="00A96AE1">
        <w:rPr>
          <w:sz w:val="24"/>
          <w:szCs w:val="24"/>
        </w:rPr>
        <w:t>ограничения на прекращение производства отдельных видов лекарств</w:t>
      </w:r>
      <w:r w:rsidR="00AA656F" w:rsidRPr="00A96AE1">
        <w:rPr>
          <w:sz w:val="24"/>
          <w:szCs w:val="24"/>
        </w:rPr>
        <w:t>;</w:t>
      </w:r>
    </w:p>
    <w:p w14:paraId="345E27A1" w14:textId="3D4FAE16" w:rsidR="00AA656F" w:rsidRPr="00A96AE1" w:rsidRDefault="00AA656F" w:rsidP="00A96AE1">
      <w:pPr>
        <w:pStyle w:val="a4"/>
        <w:numPr>
          <w:ilvl w:val="0"/>
          <w:numId w:val="34"/>
        </w:numPr>
        <w:tabs>
          <w:tab w:val="left" w:pos="0"/>
        </w:tabs>
        <w:spacing w:after="0" w:line="257" w:lineRule="auto"/>
        <w:ind w:left="1418"/>
        <w:jc w:val="both"/>
        <w:rPr>
          <w:sz w:val="24"/>
          <w:szCs w:val="24"/>
        </w:rPr>
      </w:pPr>
      <w:r w:rsidRPr="00A96AE1">
        <w:rPr>
          <w:sz w:val="24"/>
          <w:szCs w:val="24"/>
        </w:rPr>
        <w:t>договорны</w:t>
      </w:r>
      <w:r w:rsidR="00E13686" w:rsidRPr="00A96AE1">
        <w:rPr>
          <w:sz w:val="24"/>
          <w:szCs w:val="24"/>
        </w:rPr>
        <w:t>е</w:t>
      </w:r>
      <w:r w:rsidRPr="00A96AE1">
        <w:rPr>
          <w:sz w:val="24"/>
          <w:szCs w:val="24"/>
        </w:rPr>
        <w:t xml:space="preserve"> ограничени</w:t>
      </w:r>
      <w:r w:rsidR="00E13686" w:rsidRPr="00A96AE1">
        <w:rPr>
          <w:sz w:val="24"/>
          <w:szCs w:val="24"/>
        </w:rPr>
        <w:t>я</w:t>
      </w:r>
      <w:r w:rsidRPr="00A96AE1">
        <w:rPr>
          <w:sz w:val="24"/>
          <w:szCs w:val="24"/>
        </w:rPr>
        <w:t xml:space="preserve"> </w:t>
      </w:r>
      <w:r w:rsidR="00E464C4" w:rsidRPr="00A96AE1">
        <w:rPr>
          <w:sz w:val="24"/>
          <w:szCs w:val="24"/>
        </w:rPr>
        <w:t xml:space="preserve">– </w:t>
      </w:r>
      <w:r w:rsidRPr="00A96AE1">
        <w:rPr>
          <w:sz w:val="24"/>
          <w:szCs w:val="24"/>
        </w:rPr>
        <w:t xml:space="preserve">например, </w:t>
      </w:r>
      <w:r w:rsidR="007111C4" w:rsidRPr="00A96AE1">
        <w:rPr>
          <w:sz w:val="24"/>
          <w:szCs w:val="24"/>
        </w:rPr>
        <w:t>в действующих договорах прописаны неустойки за одностороннее расторжение</w:t>
      </w:r>
      <w:r w:rsidR="00A70627" w:rsidRPr="00A96AE1">
        <w:rPr>
          <w:sz w:val="24"/>
          <w:szCs w:val="24"/>
        </w:rPr>
        <w:t xml:space="preserve"> и</w:t>
      </w:r>
      <w:r w:rsidR="007111C4" w:rsidRPr="00A96AE1">
        <w:rPr>
          <w:sz w:val="24"/>
          <w:szCs w:val="24"/>
        </w:rPr>
        <w:t xml:space="preserve"> ликвидацию целесообразно осуществить только после </w:t>
      </w:r>
      <w:r w:rsidR="004850AD" w:rsidRPr="00A96AE1">
        <w:rPr>
          <w:sz w:val="24"/>
          <w:szCs w:val="24"/>
        </w:rPr>
        <w:t>ис</w:t>
      </w:r>
      <w:r w:rsidR="007111C4" w:rsidRPr="00A96AE1">
        <w:rPr>
          <w:sz w:val="24"/>
          <w:szCs w:val="24"/>
        </w:rPr>
        <w:t>полнения указанных договоров</w:t>
      </w:r>
      <w:r w:rsidRPr="00A96AE1">
        <w:rPr>
          <w:sz w:val="24"/>
          <w:szCs w:val="24"/>
        </w:rPr>
        <w:t>.</w:t>
      </w:r>
    </w:p>
    <w:p w14:paraId="0345B01F" w14:textId="6C8028BF" w:rsidR="00173012" w:rsidRPr="00A96AE1" w:rsidRDefault="00CC791A" w:rsidP="00A96AE1">
      <w:pPr>
        <w:tabs>
          <w:tab w:val="left" w:pos="0"/>
        </w:tabs>
        <w:spacing w:before="120" w:after="0" w:line="257" w:lineRule="auto"/>
        <w:jc w:val="both"/>
        <w:rPr>
          <w:sz w:val="24"/>
          <w:szCs w:val="24"/>
        </w:rPr>
      </w:pPr>
      <w:r w:rsidRPr="00A96AE1">
        <w:rPr>
          <w:b/>
          <w:bCs/>
          <w:sz w:val="24"/>
          <w:szCs w:val="24"/>
        </w:rPr>
        <w:tab/>
      </w:r>
      <w:r w:rsidR="00173012" w:rsidRPr="00A96AE1">
        <w:rPr>
          <w:b/>
          <w:bCs/>
          <w:sz w:val="24"/>
          <w:szCs w:val="24"/>
        </w:rPr>
        <w:t>5.</w:t>
      </w:r>
      <w:r w:rsidR="00173012" w:rsidRPr="00A96AE1">
        <w:rPr>
          <w:sz w:val="24"/>
          <w:szCs w:val="24"/>
        </w:rPr>
        <w:t xml:space="preserve"> </w:t>
      </w:r>
      <w:r w:rsidR="00173012" w:rsidRPr="00A96AE1">
        <w:rPr>
          <w:color w:val="000000" w:themeColor="text1"/>
          <w:sz w:val="24"/>
          <w:szCs w:val="24"/>
        </w:rPr>
        <w:t>Следует разделять предпосылки ликвидации бизнеса и ситуацию, когда доход</w:t>
      </w:r>
      <w:r w:rsidR="0018523C" w:rsidRPr="00A96AE1">
        <w:rPr>
          <w:color w:val="000000" w:themeColor="text1"/>
          <w:sz w:val="24"/>
          <w:szCs w:val="24"/>
        </w:rPr>
        <w:t>ность</w:t>
      </w:r>
      <w:r w:rsidR="00173012" w:rsidRPr="00A96AE1">
        <w:rPr>
          <w:color w:val="000000" w:themeColor="text1"/>
          <w:sz w:val="24"/>
          <w:szCs w:val="24"/>
        </w:rPr>
        <w:t xml:space="preserve"> </w:t>
      </w:r>
      <w:r w:rsidR="00391E34" w:rsidRPr="00A96AE1">
        <w:rPr>
          <w:color w:val="000000" w:themeColor="text1"/>
          <w:sz w:val="24"/>
          <w:szCs w:val="24"/>
        </w:rPr>
        <w:t xml:space="preserve">его </w:t>
      </w:r>
      <w:r w:rsidR="00173012" w:rsidRPr="00A96AE1">
        <w:rPr>
          <w:color w:val="000000" w:themeColor="text1"/>
          <w:sz w:val="24"/>
          <w:szCs w:val="24"/>
        </w:rPr>
        <w:t>имущественного комплекса в текущем использовани</w:t>
      </w:r>
      <w:r w:rsidR="001B7789" w:rsidRPr="00A96AE1">
        <w:rPr>
          <w:color w:val="000000" w:themeColor="text1"/>
          <w:sz w:val="24"/>
          <w:szCs w:val="24"/>
        </w:rPr>
        <w:t>и</w:t>
      </w:r>
      <w:r w:rsidR="00173012" w:rsidRPr="00A96AE1">
        <w:rPr>
          <w:color w:val="000000" w:themeColor="text1"/>
          <w:sz w:val="24"/>
          <w:szCs w:val="24"/>
        </w:rPr>
        <w:t xml:space="preserve"> ниже, чем в наиболее эффективном</w:t>
      </w:r>
      <w:r w:rsidR="004850AD" w:rsidRPr="00A96AE1">
        <w:rPr>
          <w:color w:val="000000" w:themeColor="text1"/>
          <w:sz w:val="24"/>
          <w:szCs w:val="24"/>
        </w:rPr>
        <w:t xml:space="preserve"> </w:t>
      </w:r>
      <w:r w:rsidR="00E24A1F" w:rsidRPr="00A96AE1">
        <w:rPr>
          <w:color w:val="000000" w:themeColor="text1"/>
          <w:sz w:val="24"/>
          <w:szCs w:val="24"/>
        </w:rPr>
        <w:t xml:space="preserve">использовании </w:t>
      </w:r>
      <w:r w:rsidR="004850AD" w:rsidRPr="00A96AE1">
        <w:rPr>
          <w:color w:val="000000" w:themeColor="text1"/>
          <w:sz w:val="24"/>
          <w:szCs w:val="24"/>
        </w:rPr>
        <w:t>(например</w:t>
      </w:r>
      <w:r w:rsidR="004850AD" w:rsidRPr="00A96AE1">
        <w:rPr>
          <w:sz w:val="24"/>
          <w:szCs w:val="24"/>
        </w:rPr>
        <w:t>, при сдаче в аренду).</w:t>
      </w:r>
      <w:r w:rsidR="00173012" w:rsidRPr="00A96AE1">
        <w:rPr>
          <w:sz w:val="24"/>
          <w:szCs w:val="24"/>
        </w:rPr>
        <w:t xml:space="preserve"> Во втором случае </w:t>
      </w:r>
      <w:r w:rsidR="004850AD" w:rsidRPr="00A96AE1">
        <w:rPr>
          <w:sz w:val="24"/>
          <w:szCs w:val="24"/>
        </w:rPr>
        <w:t>может моделироваться изменение использования имущественного комплекса без ликвидации бизнеса.</w:t>
      </w:r>
    </w:p>
    <w:p w14:paraId="45C37767" w14:textId="53A5A310" w:rsidR="00CC791A" w:rsidRPr="00A96AE1" w:rsidRDefault="00173012" w:rsidP="00A96AE1">
      <w:pPr>
        <w:tabs>
          <w:tab w:val="left" w:pos="0"/>
        </w:tabs>
        <w:spacing w:before="120" w:after="0" w:line="257" w:lineRule="auto"/>
        <w:jc w:val="both"/>
        <w:rPr>
          <w:sz w:val="24"/>
          <w:szCs w:val="24"/>
        </w:rPr>
      </w:pPr>
      <w:r w:rsidRPr="00A96AE1">
        <w:rPr>
          <w:b/>
          <w:bCs/>
          <w:sz w:val="24"/>
          <w:szCs w:val="24"/>
        </w:rPr>
        <w:tab/>
        <w:t>6</w:t>
      </w:r>
      <w:r w:rsidR="00CC791A" w:rsidRPr="00A96AE1">
        <w:rPr>
          <w:b/>
          <w:bCs/>
          <w:sz w:val="24"/>
          <w:szCs w:val="24"/>
        </w:rPr>
        <w:t>.</w:t>
      </w:r>
      <w:r w:rsidR="00CC791A" w:rsidRPr="00A96AE1">
        <w:rPr>
          <w:sz w:val="24"/>
          <w:szCs w:val="24"/>
        </w:rPr>
        <w:t xml:space="preserve"> </w:t>
      </w:r>
      <w:r w:rsidR="00E13686" w:rsidRPr="00A96AE1">
        <w:rPr>
          <w:sz w:val="24"/>
          <w:szCs w:val="24"/>
        </w:rPr>
        <w:t>В дополнение к п. 11.3 ФСО №8 метод</w:t>
      </w:r>
      <w:r w:rsidR="00CC791A" w:rsidRPr="00A96AE1">
        <w:rPr>
          <w:sz w:val="24"/>
          <w:szCs w:val="24"/>
        </w:rPr>
        <w:t xml:space="preserve"> плановой ликвидации</w:t>
      </w:r>
      <w:r w:rsidR="00F85B45" w:rsidRPr="00A96AE1">
        <w:rPr>
          <w:sz w:val="24"/>
          <w:szCs w:val="24"/>
        </w:rPr>
        <w:t xml:space="preserve"> </w:t>
      </w:r>
      <w:r w:rsidR="00E13686" w:rsidRPr="00A96AE1">
        <w:rPr>
          <w:sz w:val="24"/>
          <w:szCs w:val="24"/>
        </w:rPr>
        <w:t>включает этапы</w:t>
      </w:r>
      <w:r w:rsidR="00CC791A" w:rsidRPr="00A96AE1">
        <w:rPr>
          <w:sz w:val="24"/>
          <w:szCs w:val="24"/>
        </w:rPr>
        <w:t>:</w:t>
      </w:r>
    </w:p>
    <w:p w14:paraId="59B0B8EF" w14:textId="0397B0D5" w:rsidR="00F85B45" w:rsidRPr="00A96AE1" w:rsidRDefault="00CC791A" w:rsidP="00A96AE1">
      <w:pPr>
        <w:tabs>
          <w:tab w:val="left" w:pos="0"/>
        </w:tabs>
        <w:spacing w:after="0" w:line="257" w:lineRule="auto"/>
        <w:jc w:val="both"/>
        <w:rPr>
          <w:sz w:val="24"/>
          <w:szCs w:val="24"/>
        </w:rPr>
      </w:pPr>
      <w:r w:rsidRPr="00A96AE1">
        <w:rPr>
          <w:b/>
          <w:bCs/>
          <w:sz w:val="24"/>
          <w:szCs w:val="24"/>
        </w:rPr>
        <w:tab/>
      </w:r>
      <w:r w:rsidR="00173012" w:rsidRPr="00A96AE1">
        <w:rPr>
          <w:b/>
          <w:bCs/>
          <w:sz w:val="24"/>
          <w:szCs w:val="24"/>
        </w:rPr>
        <w:t>6</w:t>
      </w:r>
      <w:r w:rsidRPr="00A96AE1">
        <w:rPr>
          <w:b/>
          <w:bCs/>
          <w:sz w:val="24"/>
          <w:szCs w:val="24"/>
        </w:rPr>
        <w:t>.1.</w:t>
      </w:r>
      <w:r w:rsidRPr="00A96AE1">
        <w:rPr>
          <w:sz w:val="24"/>
          <w:szCs w:val="24"/>
        </w:rPr>
        <w:t xml:space="preserve"> </w:t>
      </w:r>
      <w:r w:rsidR="00F85B45" w:rsidRPr="00A96AE1">
        <w:rPr>
          <w:sz w:val="24"/>
          <w:szCs w:val="24"/>
        </w:rPr>
        <w:t xml:space="preserve">Обоснование </w:t>
      </w:r>
      <w:r w:rsidR="00901251" w:rsidRPr="00A96AE1">
        <w:rPr>
          <w:sz w:val="24"/>
          <w:szCs w:val="24"/>
        </w:rPr>
        <w:t>наличия предпосылки</w:t>
      </w:r>
      <w:r w:rsidR="00F85B45" w:rsidRPr="00A96AE1">
        <w:rPr>
          <w:sz w:val="24"/>
          <w:szCs w:val="24"/>
        </w:rPr>
        <w:t xml:space="preserve"> ликвидации </w:t>
      </w:r>
      <w:r w:rsidR="000C476F" w:rsidRPr="00A96AE1">
        <w:rPr>
          <w:sz w:val="24"/>
          <w:szCs w:val="24"/>
        </w:rPr>
        <w:t>бизнеса</w:t>
      </w:r>
      <w:r w:rsidR="00F85B45" w:rsidRPr="00A96AE1">
        <w:rPr>
          <w:sz w:val="24"/>
          <w:szCs w:val="24"/>
        </w:rPr>
        <w:t xml:space="preserve"> (см. п. 3, 4 выше).</w:t>
      </w:r>
    </w:p>
    <w:p w14:paraId="5ECC954D" w14:textId="1C7A1AFB" w:rsidR="00CC791A" w:rsidRPr="00A96AE1" w:rsidRDefault="00A84BFA" w:rsidP="00A96AE1">
      <w:pPr>
        <w:tabs>
          <w:tab w:val="left" w:pos="0"/>
        </w:tabs>
        <w:spacing w:after="0" w:line="257" w:lineRule="auto"/>
        <w:jc w:val="both"/>
        <w:rPr>
          <w:sz w:val="24"/>
          <w:szCs w:val="24"/>
        </w:rPr>
      </w:pPr>
      <w:r w:rsidRPr="00A96AE1">
        <w:rPr>
          <w:sz w:val="24"/>
          <w:szCs w:val="24"/>
        </w:rPr>
        <w:tab/>
      </w:r>
      <w:r w:rsidR="00173012" w:rsidRPr="00A96AE1">
        <w:rPr>
          <w:b/>
          <w:bCs/>
          <w:sz w:val="24"/>
          <w:szCs w:val="24"/>
        </w:rPr>
        <w:t>6</w:t>
      </w:r>
      <w:r w:rsidR="00CC791A" w:rsidRPr="00A96AE1">
        <w:rPr>
          <w:b/>
          <w:bCs/>
          <w:sz w:val="24"/>
          <w:szCs w:val="24"/>
        </w:rPr>
        <w:t>.</w:t>
      </w:r>
      <w:r w:rsidR="00E13686" w:rsidRPr="00A96AE1">
        <w:rPr>
          <w:b/>
          <w:bCs/>
          <w:sz w:val="24"/>
          <w:szCs w:val="24"/>
        </w:rPr>
        <w:t>2</w:t>
      </w:r>
      <w:r w:rsidR="00CC791A" w:rsidRPr="00A96AE1">
        <w:rPr>
          <w:b/>
          <w:bCs/>
          <w:sz w:val="24"/>
          <w:szCs w:val="24"/>
        </w:rPr>
        <w:t>.</w:t>
      </w:r>
      <w:r w:rsidR="00CC791A" w:rsidRPr="00A96AE1">
        <w:rPr>
          <w:sz w:val="24"/>
          <w:szCs w:val="24"/>
        </w:rPr>
        <w:t xml:space="preserve"> Прогноз «чистой выручки</w:t>
      </w:r>
      <w:r w:rsidR="00005888" w:rsidRPr="00A96AE1">
        <w:rPr>
          <w:sz w:val="24"/>
          <w:szCs w:val="24"/>
        </w:rPr>
        <w:t>, получаемой после реализации активов … с учетом погашения имеющейся задолженности и затрат, связанных с реализацией активов и</w:t>
      </w:r>
      <w:r w:rsidR="00A70627" w:rsidRPr="00A96AE1">
        <w:rPr>
          <w:sz w:val="24"/>
          <w:szCs w:val="24"/>
        </w:rPr>
        <w:t> </w:t>
      </w:r>
      <w:r w:rsidR="00005888" w:rsidRPr="00A96AE1">
        <w:rPr>
          <w:sz w:val="24"/>
          <w:szCs w:val="24"/>
        </w:rPr>
        <w:t>прекращением деятельности»</w:t>
      </w:r>
      <w:r w:rsidR="00935E25" w:rsidRPr="00A96AE1">
        <w:rPr>
          <w:sz w:val="24"/>
          <w:szCs w:val="24"/>
        </w:rPr>
        <w:t xml:space="preserve"> </w:t>
      </w:r>
      <w:r w:rsidR="00CC791A" w:rsidRPr="00A96AE1">
        <w:rPr>
          <w:sz w:val="24"/>
          <w:szCs w:val="24"/>
        </w:rPr>
        <w:t>с учетом:</w:t>
      </w:r>
    </w:p>
    <w:p w14:paraId="0C43FD64" w14:textId="04A7365A" w:rsidR="00CC791A" w:rsidRPr="00A96AE1" w:rsidRDefault="00A84BFA" w:rsidP="00A96AE1">
      <w:pPr>
        <w:pStyle w:val="a4"/>
        <w:numPr>
          <w:ilvl w:val="0"/>
          <w:numId w:val="34"/>
        </w:numPr>
        <w:tabs>
          <w:tab w:val="left" w:pos="0"/>
        </w:tabs>
        <w:spacing w:after="0" w:line="257" w:lineRule="auto"/>
        <w:ind w:left="1418"/>
        <w:jc w:val="both"/>
        <w:rPr>
          <w:sz w:val="24"/>
          <w:szCs w:val="24"/>
        </w:rPr>
      </w:pPr>
      <w:r w:rsidRPr="00A96AE1">
        <w:rPr>
          <w:sz w:val="24"/>
          <w:szCs w:val="24"/>
        </w:rPr>
        <w:t>рыночного п</w:t>
      </w:r>
      <w:r w:rsidR="00CC791A" w:rsidRPr="00A96AE1">
        <w:rPr>
          <w:sz w:val="24"/>
          <w:szCs w:val="24"/>
        </w:rPr>
        <w:t>ериода экспозиции активов</w:t>
      </w:r>
      <w:r w:rsidRPr="00A96AE1">
        <w:rPr>
          <w:sz w:val="24"/>
          <w:szCs w:val="24"/>
        </w:rPr>
        <w:t xml:space="preserve"> </w:t>
      </w:r>
      <w:r w:rsidR="006610FB" w:rsidRPr="00A96AE1">
        <w:rPr>
          <w:sz w:val="24"/>
          <w:szCs w:val="24"/>
        </w:rPr>
        <w:t xml:space="preserve">– </w:t>
      </w:r>
      <w:r w:rsidRPr="00A96AE1">
        <w:rPr>
          <w:sz w:val="24"/>
          <w:szCs w:val="24"/>
        </w:rPr>
        <w:t xml:space="preserve">в отличие от определения ликвидационной стоимости </w:t>
      </w:r>
      <w:r w:rsidR="006610FB" w:rsidRPr="00A96AE1">
        <w:rPr>
          <w:sz w:val="24"/>
          <w:szCs w:val="24"/>
        </w:rPr>
        <w:t>(</w:t>
      </w:r>
      <w:proofErr w:type="spellStart"/>
      <w:r w:rsidR="006610FB" w:rsidRPr="00A96AE1">
        <w:rPr>
          <w:sz w:val="24"/>
          <w:szCs w:val="24"/>
        </w:rPr>
        <w:t>абз</w:t>
      </w:r>
      <w:proofErr w:type="spellEnd"/>
      <w:r w:rsidR="006610FB" w:rsidRPr="00A96AE1">
        <w:rPr>
          <w:sz w:val="24"/>
          <w:szCs w:val="24"/>
        </w:rPr>
        <w:t>. 4 ст. 3 Закона об оценке [</w:t>
      </w:r>
      <w:r w:rsidR="00792D44" w:rsidRPr="00A96AE1">
        <w:rPr>
          <w:sz w:val="24"/>
          <w:szCs w:val="24"/>
        </w:rPr>
        <w:t>2</w:t>
      </w:r>
      <w:r w:rsidR="006610FB" w:rsidRPr="00A96AE1">
        <w:rPr>
          <w:sz w:val="24"/>
          <w:szCs w:val="24"/>
        </w:rPr>
        <w:t xml:space="preserve">]) </w:t>
      </w:r>
      <w:r w:rsidRPr="00A96AE1">
        <w:rPr>
          <w:sz w:val="24"/>
          <w:szCs w:val="24"/>
        </w:rPr>
        <w:t>в методе плановой ликвидации прогнозируется выручка от реализации активов по рыночной стоимости в типичных рыночных условиях</w:t>
      </w:r>
      <w:r w:rsidR="00CC791A" w:rsidRPr="00A96AE1">
        <w:rPr>
          <w:sz w:val="24"/>
          <w:szCs w:val="24"/>
        </w:rPr>
        <w:t>;</w:t>
      </w:r>
    </w:p>
    <w:p w14:paraId="1231B166" w14:textId="28BF6405" w:rsidR="00A84BFA" w:rsidRPr="00A96AE1" w:rsidRDefault="00A84BFA" w:rsidP="00A96AE1">
      <w:pPr>
        <w:pStyle w:val="a4"/>
        <w:numPr>
          <w:ilvl w:val="0"/>
          <w:numId w:val="34"/>
        </w:numPr>
        <w:tabs>
          <w:tab w:val="left" w:pos="0"/>
        </w:tabs>
        <w:spacing w:after="0" w:line="257" w:lineRule="auto"/>
        <w:ind w:left="1418"/>
        <w:jc w:val="both"/>
        <w:rPr>
          <w:sz w:val="24"/>
          <w:szCs w:val="24"/>
        </w:rPr>
      </w:pPr>
      <w:r w:rsidRPr="00A96AE1">
        <w:rPr>
          <w:sz w:val="24"/>
          <w:szCs w:val="24"/>
        </w:rPr>
        <w:t>сроков погашения обязательств</w:t>
      </w:r>
      <w:r w:rsidR="006610FB" w:rsidRPr="00A96AE1">
        <w:rPr>
          <w:sz w:val="24"/>
          <w:szCs w:val="24"/>
        </w:rPr>
        <w:t xml:space="preserve"> – устанавливаются законодательством (например, сроки уплаты налогов), конкретными договорами (например, возврат кредита), и</w:t>
      </w:r>
      <w:r w:rsidR="00E464C4" w:rsidRPr="00A96AE1">
        <w:rPr>
          <w:sz w:val="24"/>
          <w:szCs w:val="24"/>
        </w:rPr>
        <w:t> </w:t>
      </w:r>
      <w:r w:rsidR="006610FB" w:rsidRPr="00A96AE1">
        <w:rPr>
          <w:sz w:val="24"/>
          <w:szCs w:val="24"/>
        </w:rPr>
        <w:t xml:space="preserve">сложившимися правилами делового оборота </w:t>
      </w:r>
      <w:r w:rsidR="00E464C4" w:rsidRPr="00A96AE1">
        <w:rPr>
          <w:sz w:val="24"/>
          <w:szCs w:val="24"/>
        </w:rPr>
        <w:t>в конкретной отрасли, на</w:t>
      </w:r>
      <w:r w:rsidR="00A96AE1">
        <w:rPr>
          <w:sz w:val="24"/>
          <w:szCs w:val="24"/>
        </w:rPr>
        <w:t> </w:t>
      </w:r>
      <w:r w:rsidR="006610FB" w:rsidRPr="00A96AE1">
        <w:rPr>
          <w:sz w:val="24"/>
          <w:szCs w:val="24"/>
        </w:rPr>
        <w:t>конкретно</w:t>
      </w:r>
      <w:r w:rsidR="00E464C4" w:rsidRPr="00A96AE1">
        <w:rPr>
          <w:sz w:val="24"/>
          <w:szCs w:val="24"/>
        </w:rPr>
        <w:t>м</w:t>
      </w:r>
      <w:r w:rsidR="006610FB" w:rsidRPr="00A96AE1">
        <w:rPr>
          <w:sz w:val="24"/>
          <w:szCs w:val="24"/>
        </w:rPr>
        <w:t xml:space="preserve"> предприяти</w:t>
      </w:r>
      <w:r w:rsidR="00E464C4" w:rsidRPr="00A96AE1">
        <w:rPr>
          <w:sz w:val="24"/>
          <w:szCs w:val="24"/>
        </w:rPr>
        <w:t>и</w:t>
      </w:r>
      <w:r w:rsidR="006610FB" w:rsidRPr="00A96AE1">
        <w:rPr>
          <w:sz w:val="24"/>
          <w:szCs w:val="24"/>
        </w:rPr>
        <w:t xml:space="preserve"> с его контрагентами (например, оборачиваемость кредиторской задолженности);</w:t>
      </w:r>
    </w:p>
    <w:p w14:paraId="2855BC3D" w14:textId="3F02B829" w:rsidR="00CC791A" w:rsidRPr="00A96AE1" w:rsidRDefault="00A84BFA" w:rsidP="00A96AE1">
      <w:pPr>
        <w:pStyle w:val="a4"/>
        <w:numPr>
          <w:ilvl w:val="0"/>
          <w:numId w:val="34"/>
        </w:numPr>
        <w:tabs>
          <w:tab w:val="left" w:pos="0"/>
        </w:tabs>
        <w:spacing w:after="0" w:line="257" w:lineRule="auto"/>
        <w:ind w:left="1418"/>
        <w:jc w:val="both"/>
        <w:rPr>
          <w:sz w:val="24"/>
          <w:szCs w:val="24"/>
        </w:rPr>
      </w:pPr>
      <w:r w:rsidRPr="00A96AE1">
        <w:rPr>
          <w:sz w:val="24"/>
          <w:szCs w:val="24"/>
        </w:rPr>
        <w:t>з</w:t>
      </w:r>
      <w:r w:rsidR="00CC791A" w:rsidRPr="00A96AE1">
        <w:rPr>
          <w:sz w:val="24"/>
          <w:szCs w:val="24"/>
        </w:rPr>
        <w:t>атрат, связанных с реализацией активов</w:t>
      </w:r>
      <w:r w:rsidR="006610FB" w:rsidRPr="00A96AE1">
        <w:rPr>
          <w:sz w:val="24"/>
          <w:szCs w:val="24"/>
        </w:rPr>
        <w:t xml:space="preserve"> – например (при наличии)</w:t>
      </w:r>
      <w:r w:rsidR="00792D44" w:rsidRPr="00A96AE1">
        <w:rPr>
          <w:sz w:val="24"/>
          <w:szCs w:val="24"/>
        </w:rPr>
        <w:t>:</w:t>
      </w:r>
      <w:r w:rsidR="006610FB" w:rsidRPr="00A96AE1">
        <w:rPr>
          <w:sz w:val="24"/>
          <w:szCs w:val="24"/>
        </w:rPr>
        <w:t xml:space="preserve"> затраты на демонтаж</w:t>
      </w:r>
      <w:r w:rsidR="00E464C4" w:rsidRPr="00A96AE1">
        <w:rPr>
          <w:sz w:val="24"/>
          <w:szCs w:val="24"/>
        </w:rPr>
        <w:t>, межевание</w:t>
      </w:r>
      <w:r w:rsidR="00D20AB0" w:rsidRPr="00A96AE1">
        <w:rPr>
          <w:sz w:val="24"/>
          <w:szCs w:val="24"/>
        </w:rPr>
        <w:t xml:space="preserve"> и</w:t>
      </w:r>
      <w:r w:rsidR="00E464C4" w:rsidRPr="00A96AE1">
        <w:rPr>
          <w:sz w:val="24"/>
          <w:szCs w:val="24"/>
        </w:rPr>
        <w:t xml:space="preserve"> </w:t>
      </w:r>
      <w:r w:rsidR="00D20AB0" w:rsidRPr="00A96AE1">
        <w:rPr>
          <w:sz w:val="24"/>
          <w:szCs w:val="24"/>
        </w:rPr>
        <w:t xml:space="preserve">рекультивацию </w:t>
      </w:r>
      <w:r w:rsidR="00E464C4" w:rsidRPr="00A96AE1">
        <w:rPr>
          <w:sz w:val="24"/>
          <w:szCs w:val="24"/>
        </w:rPr>
        <w:t>участков</w:t>
      </w:r>
      <w:r w:rsidR="00CC791A" w:rsidRPr="00A96AE1">
        <w:rPr>
          <w:sz w:val="24"/>
          <w:szCs w:val="24"/>
        </w:rPr>
        <w:t>;</w:t>
      </w:r>
    </w:p>
    <w:p w14:paraId="6FA5F9C6" w14:textId="6755D180" w:rsidR="00CC791A" w:rsidRPr="00A96AE1" w:rsidRDefault="00A84BFA" w:rsidP="00A96AE1">
      <w:pPr>
        <w:pStyle w:val="a4"/>
        <w:numPr>
          <w:ilvl w:val="0"/>
          <w:numId w:val="34"/>
        </w:numPr>
        <w:tabs>
          <w:tab w:val="left" w:pos="0"/>
        </w:tabs>
        <w:spacing w:after="0" w:line="257" w:lineRule="auto"/>
        <w:ind w:left="1418"/>
        <w:jc w:val="both"/>
        <w:rPr>
          <w:sz w:val="24"/>
          <w:szCs w:val="24"/>
        </w:rPr>
      </w:pPr>
      <w:r w:rsidRPr="00A96AE1">
        <w:rPr>
          <w:sz w:val="24"/>
          <w:szCs w:val="24"/>
        </w:rPr>
        <w:t>з</w:t>
      </w:r>
      <w:r w:rsidR="00CC791A" w:rsidRPr="00A96AE1">
        <w:rPr>
          <w:sz w:val="24"/>
          <w:szCs w:val="24"/>
        </w:rPr>
        <w:t>атрат, связанных с прекращением деятельности</w:t>
      </w:r>
      <w:r w:rsidR="006610FB" w:rsidRPr="00A96AE1">
        <w:rPr>
          <w:sz w:val="24"/>
          <w:szCs w:val="24"/>
        </w:rPr>
        <w:t xml:space="preserve"> (например, выплата неустоек, связанных с односторонним расторжением договор</w:t>
      </w:r>
      <w:r w:rsidR="00E464C4" w:rsidRPr="00A96AE1">
        <w:rPr>
          <w:sz w:val="24"/>
          <w:szCs w:val="24"/>
        </w:rPr>
        <w:t>ов</w:t>
      </w:r>
      <w:r w:rsidR="00AA656F" w:rsidRPr="00A96AE1">
        <w:rPr>
          <w:sz w:val="24"/>
          <w:szCs w:val="24"/>
        </w:rPr>
        <w:t>; выплат</w:t>
      </w:r>
      <w:r w:rsidR="007111C4" w:rsidRPr="00A96AE1">
        <w:rPr>
          <w:sz w:val="24"/>
          <w:szCs w:val="24"/>
        </w:rPr>
        <w:t>ы</w:t>
      </w:r>
      <w:r w:rsidR="00AA656F" w:rsidRPr="00A96AE1">
        <w:rPr>
          <w:sz w:val="24"/>
          <w:szCs w:val="24"/>
        </w:rPr>
        <w:t xml:space="preserve"> при </w:t>
      </w:r>
      <w:r w:rsidR="007111C4" w:rsidRPr="00A96AE1">
        <w:rPr>
          <w:sz w:val="24"/>
          <w:szCs w:val="24"/>
        </w:rPr>
        <w:t>расторжении трудовых договоров п</w:t>
      </w:r>
      <w:r w:rsidR="00AA656F" w:rsidRPr="00A96AE1">
        <w:rPr>
          <w:sz w:val="24"/>
          <w:szCs w:val="24"/>
        </w:rPr>
        <w:t>о инициативе работодателя</w:t>
      </w:r>
      <w:r w:rsidR="006610FB" w:rsidRPr="00A96AE1">
        <w:rPr>
          <w:sz w:val="24"/>
          <w:szCs w:val="24"/>
        </w:rPr>
        <w:t>).</w:t>
      </w:r>
    </w:p>
    <w:p w14:paraId="0C232737" w14:textId="05E64F61" w:rsidR="00CC791A" w:rsidRPr="00A96AE1" w:rsidRDefault="006610FB" w:rsidP="00A96AE1">
      <w:pPr>
        <w:tabs>
          <w:tab w:val="left" w:pos="0"/>
        </w:tabs>
        <w:spacing w:after="0" w:line="257" w:lineRule="auto"/>
        <w:jc w:val="both"/>
        <w:rPr>
          <w:sz w:val="24"/>
          <w:szCs w:val="24"/>
        </w:rPr>
      </w:pPr>
      <w:r w:rsidRPr="00A96AE1">
        <w:rPr>
          <w:b/>
          <w:bCs/>
          <w:sz w:val="24"/>
          <w:szCs w:val="24"/>
        </w:rPr>
        <w:tab/>
      </w:r>
      <w:r w:rsidR="00173012" w:rsidRPr="00A96AE1">
        <w:rPr>
          <w:b/>
          <w:bCs/>
          <w:sz w:val="24"/>
          <w:szCs w:val="24"/>
        </w:rPr>
        <w:t>6</w:t>
      </w:r>
      <w:r w:rsidRPr="00A96AE1">
        <w:rPr>
          <w:b/>
          <w:bCs/>
          <w:sz w:val="24"/>
          <w:szCs w:val="24"/>
        </w:rPr>
        <w:t>.</w:t>
      </w:r>
      <w:r w:rsidR="00E13686" w:rsidRPr="00A96AE1">
        <w:rPr>
          <w:b/>
          <w:bCs/>
          <w:sz w:val="24"/>
          <w:szCs w:val="24"/>
        </w:rPr>
        <w:t>3</w:t>
      </w:r>
      <w:r w:rsidRPr="00A96AE1">
        <w:rPr>
          <w:b/>
          <w:bCs/>
          <w:sz w:val="24"/>
          <w:szCs w:val="24"/>
        </w:rPr>
        <w:t>.</w:t>
      </w:r>
      <w:r w:rsidRPr="00A96AE1">
        <w:rPr>
          <w:sz w:val="24"/>
          <w:szCs w:val="24"/>
        </w:rPr>
        <w:t xml:space="preserve"> Р</w:t>
      </w:r>
      <w:r w:rsidR="00CC791A" w:rsidRPr="00A96AE1">
        <w:rPr>
          <w:sz w:val="24"/>
          <w:szCs w:val="24"/>
        </w:rPr>
        <w:t xml:space="preserve">асчет стоимости </w:t>
      </w:r>
      <w:r w:rsidR="00561B66" w:rsidRPr="00A96AE1">
        <w:rPr>
          <w:sz w:val="24"/>
          <w:szCs w:val="24"/>
        </w:rPr>
        <w:t>объекта оценки</w:t>
      </w:r>
      <w:r w:rsidR="0081284D" w:rsidRPr="00A96AE1">
        <w:rPr>
          <w:sz w:val="24"/>
          <w:szCs w:val="24"/>
        </w:rPr>
        <w:t xml:space="preserve"> </w:t>
      </w:r>
      <w:r w:rsidRPr="00A96AE1">
        <w:rPr>
          <w:sz w:val="24"/>
          <w:szCs w:val="24"/>
        </w:rPr>
        <w:t>как текущей стоимости «чистой выручки</w:t>
      </w:r>
      <w:r w:rsidR="00005888" w:rsidRPr="00A96AE1">
        <w:rPr>
          <w:sz w:val="24"/>
          <w:szCs w:val="24"/>
        </w:rPr>
        <w:t>»</w:t>
      </w:r>
      <w:r w:rsidRPr="00A96AE1">
        <w:rPr>
          <w:sz w:val="24"/>
          <w:szCs w:val="24"/>
        </w:rPr>
        <w:t>.</w:t>
      </w:r>
      <w:r w:rsidR="007111C4" w:rsidRPr="00A96AE1">
        <w:rPr>
          <w:sz w:val="24"/>
          <w:szCs w:val="24"/>
        </w:rPr>
        <w:t xml:space="preserve"> Ставка дисконтирования </w:t>
      </w:r>
      <w:r w:rsidR="00E24A1F" w:rsidRPr="00A96AE1">
        <w:rPr>
          <w:sz w:val="24"/>
          <w:szCs w:val="24"/>
        </w:rPr>
        <w:t xml:space="preserve">для </w:t>
      </w:r>
      <w:r w:rsidR="007111C4" w:rsidRPr="00A96AE1">
        <w:rPr>
          <w:sz w:val="24"/>
          <w:szCs w:val="24"/>
        </w:rPr>
        <w:t xml:space="preserve">«чистой выручки», как правило, не зависит от предыдущей деятельности </w:t>
      </w:r>
      <w:r w:rsidR="00A96AE1">
        <w:rPr>
          <w:sz w:val="24"/>
          <w:szCs w:val="24"/>
        </w:rPr>
        <w:t>бизнеса</w:t>
      </w:r>
      <w:r w:rsidR="00E24A1F" w:rsidRPr="00A96AE1">
        <w:rPr>
          <w:sz w:val="24"/>
          <w:szCs w:val="24"/>
        </w:rPr>
        <w:t xml:space="preserve"> </w:t>
      </w:r>
      <w:r w:rsidR="007111C4" w:rsidRPr="00A96AE1">
        <w:rPr>
          <w:sz w:val="24"/>
          <w:szCs w:val="24"/>
        </w:rPr>
        <w:t>и</w:t>
      </w:r>
      <w:r w:rsidR="00A70627" w:rsidRPr="00A96AE1">
        <w:rPr>
          <w:sz w:val="24"/>
          <w:szCs w:val="24"/>
        </w:rPr>
        <w:t> </w:t>
      </w:r>
      <w:r w:rsidR="007111C4" w:rsidRPr="00A96AE1">
        <w:rPr>
          <w:sz w:val="24"/>
          <w:szCs w:val="24"/>
        </w:rPr>
        <w:t xml:space="preserve">определяется рисками </w:t>
      </w:r>
      <w:r w:rsidR="00395F8C" w:rsidRPr="00A96AE1">
        <w:rPr>
          <w:sz w:val="24"/>
          <w:szCs w:val="24"/>
        </w:rPr>
        <w:t xml:space="preserve">получения </w:t>
      </w:r>
      <w:r w:rsidR="00E24A1F" w:rsidRPr="00A96AE1">
        <w:rPr>
          <w:sz w:val="24"/>
          <w:szCs w:val="24"/>
        </w:rPr>
        <w:t>денежных средств</w:t>
      </w:r>
      <w:r w:rsidR="00A70627" w:rsidRPr="00A96AE1">
        <w:rPr>
          <w:sz w:val="24"/>
          <w:szCs w:val="24"/>
        </w:rPr>
        <w:t xml:space="preserve"> </w:t>
      </w:r>
      <w:r w:rsidR="00395F8C" w:rsidRPr="00A96AE1">
        <w:rPr>
          <w:sz w:val="24"/>
          <w:szCs w:val="24"/>
        </w:rPr>
        <w:t xml:space="preserve">от </w:t>
      </w:r>
      <w:r w:rsidR="00A70627" w:rsidRPr="00A96AE1">
        <w:rPr>
          <w:sz w:val="24"/>
          <w:szCs w:val="24"/>
        </w:rPr>
        <w:t>реализации</w:t>
      </w:r>
      <w:r w:rsidR="007111C4" w:rsidRPr="00A96AE1">
        <w:rPr>
          <w:sz w:val="24"/>
          <w:szCs w:val="24"/>
        </w:rPr>
        <w:t xml:space="preserve"> активов.</w:t>
      </w:r>
    </w:p>
    <w:bookmarkEnd w:id="0"/>
    <w:p w14:paraId="52C788A3" w14:textId="599E92AA" w:rsidR="009D615D" w:rsidRPr="00A96AE1" w:rsidRDefault="00386CAE" w:rsidP="00A96AE1">
      <w:pPr>
        <w:tabs>
          <w:tab w:val="left" w:pos="0"/>
        </w:tabs>
        <w:spacing w:before="240" w:after="0" w:line="257" w:lineRule="auto"/>
        <w:jc w:val="both"/>
        <w:rPr>
          <w:bCs/>
          <w:sz w:val="24"/>
          <w:szCs w:val="24"/>
          <w:lang w:val="en-US"/>
        </w:rPr>
      </w:pPr>
      <w:r w:rsidRPr="00A96AE1">
        <w:rPr>
          <w:sz w:val="24"/>
          <w:szCs w:val="24"/>
        </w:rPr>
        <w:t>Источники</w:t>
      </w:r>
      <w:r w:rsidR="0024648E" w:rsidRPr="00A96AE1">
        <w:rPr>
          <w:bCs/>
          <w:sz w:val="24"/>
          <w:szCs w:val="24"/>
        </w:rPr>
        <w:t>:</w:t>
      </w:r>
    </w:p>
    <w:p w14:paraId="6F9784B6" w14:textId="18C18EB9" w:rsidR="00792D44" w:rsidRPr="00A96AE1" w:rsidRDefault="00792D44" w:rsidP="00A96AE1">
      <w:pPr>
        <w:pStyle w:val="a4"/>
        <w:numPr>
          <w:ilvl w:val="0"/>
          <w:numId w:val="35"/>
        </w:numPr>
        <w:tabs>
          <w:tab w:val="left" w:pos="0"/>
        </w:tabs>
        <w:spacing w:after="0" w:line="257" w:lineRule="auto"/>
        <w:ind w:left="714" w:hanging="357"/>
        <w:contextualSpacing w:val="0"/>
        <w:jc w:val="both"/>
        <w:rPr>
          <w:sz w:val="24"/>
          <w:szCs w:val="24"/>
        </w:rPr>
      </w:pPr>
      <w:bookmarkStart w:id="1" w:name="_Hlk88827392"/>
      <w:r w:rsidRPr="00A96AE1">
        <w:rPr>
          <w:sz w:val="24"/>
          <w:szCs w:val="24"/>
        </w:rPr>
        <w:t>Гражданский кодекс Российской Федерации</w:t>
      </w:r>
      <w:r w:rsidR="000C476F" w:rsidRPr="00A96AE1">
        <w:rPr>
          <w:sz w:val="24"/>
          <w:szCs w:val="24"/>
        </w:rPr>
        <w:t xml:space="preserve"> (часть первая)</w:t>
      </w:r>
      <w:r w:rsidRPr="00A96AE1">
        <w:rPr>
          <w:sz w:val="24"/>
          <w:szCs w:val="24"/>
        </w:rPr>
        <w:t xml:space="preserve"> от 30.11.1994 №51-ФЗ.</w:t>
      </w:r>
    </w:p>
    <w:bookmarkEnd w:id="1"/>
    <w:p w14:paraId="08205D9E" w14:textId="6F4D30F0" w:rsidR="00AA656F" w:rsidRPr="00A96AE1" w:rsidRDefault="00AA656F" w:rsidP="00A96AE1">
      <w:pPr>
        <w:pStyle w:val="a4"/>
        <w:numPr>
          <w:ilvl w:val="0"/>
          <w:numId w:val="35"/>
        </w:numPr>
        <w:tabs>
          <w:tab w:val="left" w:pos="0"/>
        </w:tabs>
        <w:spacing w:after="0" w:line="257" w:lineRule="auto"/>
        <w:ind w:left="714" w:hanging="357"/>
        <w:contextualSpacing w:val="0"/>
        <w:jc w:val="both"/>
        <w:rPr>
          <w:sz w:val="24"/>
          <w:szCs w:val="24"/>
        </w:rPr>
      </w:pPr>
      <w:r w:rsidRPr="00A96AE1">
        <w:rPr>
          <w:sz w:val="24"/>
          <w:szCs w:val="24"/>
        </w:rPr>
        <w:t>Федеральный закон «Об оценочной деятельности в Российской Федерации» от 29.07.1998 № 135-ФЗ.</w:t>
      </w:r>
    </w:p>
    <w:p w14:paraId="2BD6D5E9" w14:textId="5D0446E3" w:rsidR="000E2CC0" w:rsidRPr="00A96AE1" w:rsidRDefault="000E2CC0" w:rsidP="00A96AE1">
      <w:pPr>
        <w:pStyle w:val="a4"/>
        <w:numPr>
          <w:ilvl w:val="0"/>
          <w:numId w:val="35"/>
        </w:numPr>
        <w:tabs>
          <w:tab w:val="left" w:pos="0"/>
        </w:tabs>
        <w:spacing w:after="0" w:line="257" w:lineRule="auto"/>
        <w:ind w:left="714" w:hanging="357"/>
        <w:contextualSpacing w:val="0"/>
        <w:jc w:val="both"/>
        <w:rPr>
          <w:sz w:val="24"/>
          <w:szCs w:val="24"/>
        </w:rPr>
      </w:pPr>
      <w:r w:rsidRPr="00A96AE1">
        <w:rPr>
          <w:sz w:val="24"/>
          <w:szCs w:val="24"/>
        </w:rPr>
        <w:t>Федеральный закон «О государственной судебно-экспертной деятельности в РФ» от</w:t>
      </w:r>
      <w:r w:rsidR="00EF30C9" w:rsidRPr="00A96AE1">
        <w:rPr>
          <w:sz w:val="24"/>
          <w:szCs w:val="24"/>
        </w:rPr>
        <w:t> </w:t>
      </w:r>
      <w:r w:rsidRPr="00A96AE1">
        <w:rPr>
          <w:sz w:val="24"/>
          <w:szCs w:val="24"/>
        </w:rPr>
        <w:t>31.05.2001 №73-ФЗ.</w:t>
      </w:r>
    </w:p>
    <w:p w14:paraId="30C240BE" w14:textId="6CD0A5FD" w:rsidR="004850AD" w:rsidRPr="00A96AE1" w:rsidRDefault="00675B97" w:rsidP="00A96AE1">
      <w:pPr>
        <w:pStyle w:val="a4"/>
        <w:numPr>
          <w:ilvl w:val="0"/>
          <w:numId w:val="35"/>
        </w:numPr>
        <w:tabs>
          <w:tab w:val="left" w:pos="0"/>
        </w:tabs>
        <w:spacing w:after="0" w:line="257" w:lineRule="auto"/>
        <w:ind w:left="714" w:hanging="357"/>
        <w:contextualSpacing w:val="0"/>
        <w:jc w:val="both"/>
        <w:rPr>
          <w:sz w:val="24"/>
          <w:szCs w:val="24"/>
        </w:rPr>
      </w:pPr>
      <w:r w:rsidRPr="00A96AE1">
        <w:rPr>
          <w:sz w:val="24"/>
          <w:szCs w:val="24"/>
        </w:rPr>
        <w:t xml:space="preserve">Приказ Минэкономразвития России от 01.06.2015 № 326 «Об утверждении федерального стандарта оценки «Оценка бизнеса (ФСО </w:t>
      </w:r>
      <w:r w:rsidR="00644401" w:rsidRPr="00A96AE1">
        <w:rPr>
          <w:sz w:val="24"/>
          <w:szCs w:val="24"/>
        </w:rPr>
        <w:t>№</w:t>
      </w:r>
      <w:r w:rsidRPr="00A96AE1">
        <w:rPr>
          <w:sz w:val="24"/>
          <w:szCs w:val="24"/>
        </w:rPr>
        <w:t>8)».</w:t>
      </w:r>
    </w:p>
    <w:p w14:paraId="1956F2EF" w14:textId="65954C72" w:rsidR="00C77DA6" w:rsidRPr="00A96AE1" w:rsidRDefault="00C77DA6" w:rsidP="00A96AE1">
      <w:pPr>
        <w:pStyle w:val="a4"/>
        <w:numPr>
          <w:ilvl w:val="0"/>
          <w:numId w:val="35"/>
        </w:numPr>
        <w:tabs>
          <w:tab w:val="left" w:pos="0"/>
        </w:tabs>
        <w:spacing w:after="0" w:line="257" w:lineRule="auto"/>
        <w:ind w:left="714" w:hanging="357"/>
        <w:contextualSpacing w:val="0"/>
        <w:jc w:val="both"/>
        <w:rPr>
          <w:sz w:val="24"/>
          <w:szCs w:val="24"/>
        </w:rPr>
      </w:pPr>
      <w:r w:rsidRPr="00A96AE1">
        <w:rPr>
          <w:sz w:val="24"/>
          <w:szCs w:val="24"/>
        </w:rPr>
        <w:t>Бухарин Н.</w:t>
      </w:r>
      <w:r w:rsidR="0018523C" w:rsidRPr="00A96AE1">
        <w:rPr>
          <w:sz w:val="24"/>
          <w:szCs w:val="24"/>
        </w:rPr>
        <w:t> </w:t>
      </w:r>
      <w:r w:rsidRPr="00A96AE1">
        <w:rPr>
          <w:sz w:val="24"/>
          <w:szCs w:val="24"/>
        </w:rPr>
        <w:t>А., Озеров Е.</w:t>
      </w:r>
      <w:r w:rsidR="0018523C" w:rsidRPr="00A96AE1">
        <w:rPr>
          <w:sz w:val="24"/>
          <w:szCs w:val="24"/>
        </w:rPr>
        <w:t> </w:t>
      </w:r>
      <w:r w:rsidRPr="00A96AE1">
        <w:rPr>
          <w:sz w:val="24"/>
          <w:szCs w:val="24"/>
        </w:rPr>
        <w:t xml:space="preserve">С., </w:t>
      </w:r>
      <w:proofErr w:type="spellStart"/>
      <w:r w:rsidRPr="00A96AE1">
        <w:rPr>
          <w:sz w:val="24"/>
          <w:szCs w:val="24"/>
        </w:rPr>
        <w:t>Пупенцова</w:t>
      </w:r>
      <w:proofErr w:type="spellEnd"/>
      <w:r w:rsidRPr="00A96AE1">
        <w:rPr>
          <w:sz w:val="24"/>
          <w:szCs w:val="24"/>
        </w:rPr>
        <w:t xml:space="preserve"> С.</w:t>
      </w:r>
      <w:r w:rsidR="0018523C" w:rsidRPr="00A96AE1">
        <w:rPr>
          <w:sz w:val="24"/>
          <w:szCs w:val="24"/>
        </w:rPr>
        <w:t> </w:t>
      </w:r>
      <w:r w:rsidRPr="00A96AE1">
        <w:rPr>
          <w:sz w:val="24"/>
          <w:szCs w:val="24"/>
        </w:rPr>
        <w:t xml:space="preserve">В., </w:t>
      </w:r>
      <w:proofErr w:type="spellStart"/>
      <w:r w:rsidRPr="00A96AE1">
        <w:rPr>
          <w:sz w:val="24"/>
          <w:szCs w:val="24"/>
        </w:rPr>
        <w:t>Шаброва</w:t>
      </w:r>
      <w:proofErr w:type="spellEnd"/>
      <w:r w:rsidRPr="00A96AE1">
        <w:rPr>
          <w:sz w:val="24"/>
          <w:szCs w:val="24"/>
        </w:rPr>
        <w:t xml:space="preserve"> О.</w:t>
      </w:r>
      <w:r w:rsidR="0018523C" w:rsidRPr="00A96AE1">
        <w:rPr>
          <w:sz w:val="24"/>
          <w:szCs w:val="24"/>
        </w:rPr>
        <w:t> </w:t>
      </w:r>
      <w:r w:rsidRPr="00A96AE1">
        <w:rPr>
          <w:sz w:val="24"/>
          <w:szCs w:val="24"/>
        </w:rPr>
        <w:t>А. Оценка и управление стоимостью бизнеса: учебное пособие / под общей редакцией Е.</w:t>
      </w:r>
      <w:r w:rsidR="0018523C" w:rsidRPr="00A96AE1">
        <w:rPr>
          <w:sz w:val="24"/>
          <w:szCs w:val="24"/>
        </w:rPr>
        <w:t> </w:t>
      </w:r>
      <w:r w:rsidRPr="00A96AE1">
        <w:rPr>
          <w:sz w:val="24"/>
          <w:szCs w:val="24"/>
        </w:rPr>
        <w:t>С. Озерова. СПб.: ЭМ-</w:t>
      </w:r>
      <w:proofErr w:type="spellStart"/>
      <w:r w:rsidRPr="00A96AE1">
        <w:rPr>
          <w:sz w:val="24"/>
          <w:szCs w:val="24"/>
        </w:rPr>
        <w:t>НиТ</w:t>
      </w:r>
      <w:proofErr w:type="spellEnd"/>
      <w:r w:rsidRPr="00A96AE1">
        <w:rPr>
          <w:sz w:val="24"/>
          <w:szCs w:val="24"/>
        </w:rPr>
        <w:t>, 2011</w:t>
      </w:r>
      <w:r w:rsidR="00A96AE1">
        <w:rPr>
          <w:sz w:val="24"/>
          <w:szCs w:val="24"/>
        </w:rPr>
        <w:t xml:space="preserve"> – 238 с.</w:t>
      </w:r>
    </w:p>
    <w:p w14:paraId="75D75646" w14:textId="1B5EF8B9" w:rsidR="00C51DAF" w:rsidRPr="00A96AE1" w:rsidRDefault="00935E25" w:rsidP="00A96AE1">
      <w:pPr>
        <w:pStyle w:val="a4"/>
        <w:numPr>
          <w:ilvl w:val="0"/>
          <w:numId w:val="35"/>
        </w:numPr>
        <w:tabs>
          <w:tab w:val="left" w:pos="0"/>
        </w:tabs>
        <w:spacing w:after="0" w:line="257" w:lineRule="auto"/>
        <w:ind w:left="714" w:hanging="357"/>
        <w:contextualSpacing w:val="0"/>
        <w:jc w:val="both"/>
        <w:rPr>
          <w:sz w:val="24"/>
          <w:szCs w:val="24"/>
        </w:rPr>
      </w:pPr>
      <w:r w:rsidRPr="00A96AE1">
        <w:rPr>
          <w:sz w:val="24"/>
          <w:szCs w:val="24"/>
        </w:rPr>
        <w:t>Подготовка к квалификационному экзамену Оценщиков: Учебник / Под. общ. ред.</w:t>
      </w:r>
      <w:r w:rsidR="004850AD" w:rsidRPr="00A96AE1">
        <w:rPr>
          <w:sz w:val="24"/>
          <w:szCs w:val="24"/>
        </w:rPr>
        <w:br/>
      </w:r>
      <w:r w:rsidRPr="00A96AE1">
        <w:rPr>
          <w:sz w:val="24"/>
          <w:szCs w:val="24"/>
        </w:rPr>
        <w:t xml:space="preserve">М.О. Ильина. </w:t>
      </w:r>
      <w:r w:rsidR="00B80FBD" w:rsidRPr="00A96AE1">
        <w:rPr>
          <w:sz w:val="24"/>
          <w:szCs w:val="24"/>
        </w:rPr>
        <w:t>–</w:t>
      </w:r>
      <w:r w:rsidRPr="00A96AE1">
        <w:rPr>
          <w:sz w:val="24"/>
          <w:szCs w:val="24"/>
        </w:rPr>
        <w:t xml:space="preserve"> М.: Ассоциация «СРОО «Экспертный совет», 2021 </w:t>
      </w:r>
      <w:r w:rsidR="00A96AE1">
        <w:rPr>
          <w:sz w:val="24"/>
          <w:szCs w:val="24"/>
        </w:rPr>
        <w:t>–</w:t>
      </w:r>
      <w:r w:rsidRPr="00A96AE1">
        <w:rPr>
          <w:sz w:val="24"/>
          <w:szCs w:val="24"/>
        </w:rPr>
        <w:t xml:space="preserve"> 336 с.: ил.</w:t>
      </w:r>
    </w:p>
    <w:sectPr w:rsidR="00C51DAF" w:rsidRPr="00A96AE1" w:rsidSect="00A84BFA">
      <w:headerReference w:type="even" r:id="rId10"/>
      <w:headerReference w:type="default" r:id="rId11"/>
      <w:footerReference w:type="even" r:id="rId12"/>
      <w:footerReference w:type="default" r:id="rId13"/>
      <w:headerReference w:type="first" r:id="rId14"/>
      <w:footerReference w:type="first" r:id="rId15"/>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1761F" w14:textId="77777777" w:rsidR="000740BF" w:rsidRDefault="000740BF" w:rsidP="003973D9">
      <w:pPr>
        <w:spacing w:after="0" w:line="240" w:lineRule="auto"/>
      </w:pPr>
      <w:r>
        <w:separator/>
      </w:r>
    </w:p>
  </w:endnote>
  <w:endnote w:type="continuationSeparator" w:id="0">
    <w:p w14:paraId="32C14E3B" w14:textId="77777777" w:rsidR="000740BF" w:rsidRDefault="000740BF" w:rsidP="00397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8598F" w14:textId="77777777" w:rsidR="00CD64ED" w:rsidRDefault="00CD64ED">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913500"/>
      <w:docPartObj>
        <w:docPartGallery w:val="Page Numbers (Bottom of Page)"/>
        <w:docPartUnique/>
      </w:docPartObj>
    </w:sdtPr>
    <w:sdtContent>
      <w:p w14:paraId="542ABBFB" w14:textId="3570797F" w:rsidR="00CD64ED" w:rsidRDefault="00CD64ED">
        <w:pPr>
          <w:pStyle w:val="af1"/>
          <w:jc w:val="right"/>
        </w:pPr>
        <w:r>
          <w:fldChar w:fldCharType="begin"/>
        </w:r>
        <w:r>
          <w:instrText>PAGE   \* MERGEFORMAT</w:instrText>
        </w:r>
        <w:r>
          <w:fldChar w:fldCharType="separate"/>
        </w:r>
        <w:r w:rsidR="00D22D4B">
          <w:rPr>
            <w:noProof/>
          </w:rPr>
          <w:t>6</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EC395" w14:textId="77777777" w:rsidR="00CD64ED" w:rsidRDefault="00CD64ED">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CFF12" w14:textId="77777777" w:rsidR="000740BF" w:rsidRDefault="000740BF" w:rsidP="003973D9">
      <w:pPr>
        <w:spacing w:after="0" w:line="240" w:lineRule="auto"/>
      </w:pPr>
      <w:r>
        <w:separator/>
      </w:r>
    </w:p>
  </w:footnote>
  <w:footnote w:type="continuationSeparator" w:id="0">
    <w:p w14:paraId="61A7A8F0" w14:textId="77777777" w:rsidR="000740BF" w:rsidRDefault="000740BF" w:rsidP="003973D9">
      <w:pPr>
        <w:spacing w:after="0" w:line="240" w:lineRule="auto"/>
      </w:pPr>
      <w:r>
        <w:continuationSeparator/>
      </w:r>
    </w:p>
  </w:footnote>
  <w:footnote w:id="1">
    <w:p w14:paraId="229EB84D" w14:textId="6DB7DFD5" w:rsidR="005D303E" w:rsidRPr="00A96AE1" w:rsidRDefault="005D303E" w:rsidP="00644401">
      <w:pPr>
        <w:pStyle w:val="a8"/>
        <w:jc w:val="both"/>
      </w:pPr>
      <w:r w:rsidRPr="00CA2922">
        <w:rPr>
          <w:rStyle w:val="aa"/>
        </w:rPr>
        <w:footnoteRef/>
      </w:r>
      <w:r w:rsidRPr="00CA2922">
        <w:t xml:space="preserve"> паев в паевых фондах производственных кооперативов, долей в уставном (складочном) капитале, имущественного </w:t>
      </w:r>
      <w:r w:rsidRPr="00A96AE1">
        <w:t>комплекса организации или его части как обособленного имущества действующего бизнеса</w:t>
      </w:r>
      <w:r w:rsidR="000C476F" w:rsidRPr="00A96AE1">
        <w:t xml:space="preserve"> </w:t>
      </w:r>
      <w:r w:rsidRPr="00A96AE1">
        <w:t>– п. 1 ФСО №8 [4]</w:t>
      </w:r>
    </w:p>
  </w:footnote>
  <w:footnote w:id="2">
    <w:p w14:paraId="68A7E037" w14:textId="0C5ABC69" w:rsidR="00AE2784" w:rsidRPr="00A96AE1" w:rsidRDefault="00AE2784" w:rsidP="00644401">
      <w:pPr>
        <w:pStyle w:val="a8"/>
        <w:jc w:val="both"/>
      </w:pPr>
      <w:r w:rsidRPr="00A96AE1">
        <w:rPr>
          <w:rStyle w:val="aa"/>
        </w:rPr>
        <w:footnoteRef/>
      </w:r>
      <w:r w:rsidRPr="00A96AE1">
        <w:t xml:space="preserve"> в части, не противоречащей Закону о</w:t>
      </w:r>
      <w:r w:rsidRPr="00A96AE1">
        <w:rPr>
          <w:lang w:val="en-US"/>
        </w:rPr>
        <w:t> </w:t>
      </w:r>
      <w:r w:rsidRPr="00A96AE1">
        <w:t>судебно-экспертной деятельности [</w:t>
      </w:r>
      <w:r w:rsidR="00792D44" w:rsidRPr="00A96AE1">
        <w:t>3</w:t>
      </w:r>
      <w:r w:rsidRPr="00A96AE1">
        <w:t>]</w:t>
      </w:r>
    </w:p>
  </w:footnote>
  <w:footnote w:id="3">
    <w:p w14:paraId="54E96678" w14:textId="4CE9BED7" w:rsidR="00935E25" w:rsidRPr="00935E25" w:rsidRDefault="00935E25" w:rsidP="00644401">
      <w:pPr>
        <w:pStyle w:val="a8"/>
        <w:jc w:val="both"/>
        <w:rPr>
          <w:lang w:val="en-US"/>
        </w:rPr>
      </w:pPr>
      <w:r w:rsidRPr="00A96AE1">
        <w:rPr>
          <w:rStyle w:val="aa"/>
        </w:rPr>
        <w:footnoteRef/>
      </w:r>
      <w:r w:rsidRPr="00A96AE1">
        <w:t xml:space="preserve"> </w:t>
      </w:r>
      <w:r w:rsidR="005D303E" w:rsidRPr="00A96AE1">
        <w:t>н</w:t>
      </w:r>
      <w:r w:rsidRPr="00A96AE1">
        <w:t xml:space="preserve">апример, см. </w:t>
      </w:r>
      <w:r w:rsidRPr="00A96AE1">
        <w:rPr>
          <w:lang w:val="en-US"/>
        </w:rPr>
        <w:t>[5</w:t>
      </w:r>
      <w:r w:rsidR="00C77DA6" w:rsidRPr="00A96AE1">
        <w:t>-</w:t>
      </w:r>
      <w:r w:rsidR="00E24A1F" w:rsidRPr="00A96AE1">
        <w:t>6</w:t>
      </w:r>
      <w:r w:rsidRPr="00A96AE1">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3A243" w14:textId="48B03B1C" w:rsidR="00CD64ED" w:rsidRDefault="00CD64ED">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F2C4A" w14:textId="2BD8814E" w:rsidR="00CD64ED" w:rsidRDefault="00CD64ED">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BA818" w14:textId="746E5B44" w:rsidR="00CD64ED" w:rsidRDefault="00CD64ED">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067"/>
    <w:multiLevelType w:val="hybridMultilevel"/>
    <w:tmpl w:val="63B69AF2"/>
    <w:lvl w:ilvl="0" w:tplc="3342C9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CA1696"/>
    <w:multiLevelType w:val="hybridMultilevel"/>
    <w:tmpl w:val="46547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002385"/>
    <w:multiLevelType w:val="hybridMultilevel"/>
    <w:tmpl w:val="01FEA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E324DC"/>
    <w:multiLevelType w:val="hybridMultilevel"/>
    <w:tmpl w:val="01FEA83E"/>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E339CB"/>
    <w:multiLevelType w:val="multilevel"/>
    <w:tmpl w:val="C6842F5C"/>
    <w:lvl w:ilvl="0">
      <w:start w:val="1"/>
      <w:numFmt w:val="bullet"/>
      <w:pStyle w:val="a"/>
      <w:lvlText w:val=""/>
      <w:lvlJc w:val="left"/>
      <w:pPr>
        <w:tabs>
          <w:tab w:val="num" w:pos="1531"/>
        </w:tabs>
        <w:ind w:left="709" w:hanging="369"/>
      </w:pPr>
      <w:rPr>
        <w:rFonts w:ascii="Wingdings" w:hAnsi="Wingdings" w:hint="default"/>
      </w:rPr>
    </w:lvl>
    <w:lvl w:ilvl="1">
      <w:start w:val="1"/>
      <w:numFmt w:val="bullet"/>
      <w:pStyle w:val="2"/>
      <w:lvlText w:val=""/>
      <w:lvlJc w:val="left"/>
      <w:pPr>
        <w:tabs>
          <w:tab w:val="num" w:pos="1871"/>
        </w:tabs>
        <w:ind w:left="1049" w:hanging="369"/>
      </w:pPr>
      <w:rPr>
        <w:rFonts w:ascii="Wingdings" w:hAnsi="Wingdings" w:hint="default"/>
        <w:sz w:val="20"/>
        <w:szCs w:val="20"/>
      </w:rPr>
    </w:lvl>
    <w:lvl w:ilvl="2">
      <w:start w:val="1"/>
      <w:numFmt w:val="bullet"/>
      <w:pStyle w:val="3"/>
      <w:lvlText w:val=""/>
      <w:lvlJc w:val="left"/>
      <w:pPr>
        <w:tabs>
          <w:tab w:val="num" w:pos="2211"/>
        </w:tabs>
        <w:ind w:left="1389" w:hanging="369"/>
      </w:pPr>
      <w:rPr>
        <w:rFonts w:ascii="Wingdings" w:hAnsi="Wingdings" w:hint="default"/>
        <w:sz w:val="16"/>
        <w:szCs w:val="16"/>
      </w:rPr>
    </w:lvl>
    <w:lvl w:ilvl="3">
      <w:start w:val="1"/>
      <w:numFmt w:val="bullet"/>
      <w:pStyle w:val="4"/>
      <w:lvlText w:val=""/>
      <w:lvlJc w:val="left"/>
      <w:pPr>
        <w:tabs>
          <w:tab w:val="num" w:pos="2551"/>
        </w:tabs>
        <w:ind w:left="1729" w:hanging="369"/>
      </w:pPr>
      <w:rPr>
        <w:rFonts w:ascii="Wingdings" w:hAnsi="Wingdings" w:hint="default"/>
        <w:sz w:val="16"/>
        <w:szCs w:val="16"/>
      </w:rPr>
    </w:lvl>
    <w:lvl w:ilvl="4">
      <w:start w:val="1"/>
      <w:numFmt w:val="bullet"/>
      <w:pStyle w:val="5"/>
      <w:lvlText w:val=""/>
      <w:lvlJc w:val="left"/>
      <w:pPr>
        <w:tabs>
          <w:tab w:val="num" w:pos="2891"/>
        </w:tabs>
        <w:ind w:left="2069" w:hanging="369"/>
      </w:pPr>
      <w:rPr>
        <w:rFonts w:ascii="Wingdings" w:hAnsi="Wingdings" w:hint="default"/>
      </w:rPr>
    </w:lvl>
    <w:lvl w:ilvl="5">
      <w:start w:val="1"/>
      <w:numFmt w:val="bullet"/>
      <w:lvlText w:val=""/>
      <w:lvlJc w:val="left"/>
      <w:pPr>
        <w:tabs>
          <w:tab w:val="num" w:pos="3231"/>
        </w:tabs>
        <w:ind w:left="2409" w:hanging="369"/>
      </w:pPr>
      <w:rPr>
        <w:rFonts w:ascii="Wingdings" w:hAnsi="Wingdings" w:hint="default"/>
      </w:rPr>
    </w:lvl>
    <w:lvl w:ilvl="6">
      <w:start w:val="1"/>
      <w:numFmt w:val="bullet"/>
      <w:lvlText w:val=""/>
      <w:lvlJc w:val="left"/>
      <w:pPr>
        <w:tabs>
          <w:tab w:val="num" w:pos="3571"/>
        </w:tabs>
        <w:ind w:left="2749" w:hanging="369"/>
      </w:pPr>
      <w:rPr>
        <w:rFonts w:ascii="Wingdings" w:hAnsi="Wingdings" w:hint="default"/>
      </w:rPr>
    </w:lvl>
    <w:lvl w:ilvl="7">
      <w:start w:val="1"/>
      <w:numFmt w:val="bullet"/>
      <w:lvlText w:val=""/>
      <w:lvlJc w:val="left"/>
      <w:pPr>
        <w:tabs>
          <w:tab w:val="num" w:pos="3911"/>
        </w:tabs>
        <w:ind w:left="3089" w:hanging="369"/>
      </w:pPr>
      <w:rPr>
        <w:rFonts w:ascii="Symbol" w:hAnsi="Symbol" w:hint="default"/>
      </w:rPr>
    </w:lvl>
    <w:lvl w:ilvl="8">
      <w:start w:val="1"/>
      <w:numFmt w:val="bullet"/>
      <w:lvlText w:val=""/>
      <w:lvlJc w:val="left"/>
      <w:pPr>
        <w:tabs>
          <w:tab w:val="num" w:pos="4251"/>
        </w:tabs>
        <w:ind w:left="3429" w:hanging="369"/>
      </w:pPr>
      <w:rPr>
        <w:rFonts w:ascii="Symbol" w:hAnsi="Symbol" w:hint="default"/>
      </w:rPr>
    </w:lvl>
  </w:abstractNum>
  <w:abstractNum w:abstractNumId="5" w15:restartNumberingAfterBreak="0">
    <w:nsid w:val="0ED107BA"/>
    <w:multiLevelType w:val="hybridMultilevel"/>
    <w:tmpl w:val="595A4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037DB1"/>
    <w:multiLevelType w:val="hybridMultilevel"/>
    <w:tmpl w:val="8E90A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FB1CA6"/>
    <w:multiLevelType w:val="hybridMultilevel"/>
    <w:tmpl w:val="22E65D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06510E"/>
    <w:multiLevelType w:val="hybridMultilevel"/>
    <w:tmpl w:val="AA7CE6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C923471"/>
    <w:multiLevelType w:val="hybridMultilevel"/>
    <w:tmpl w:val="36A00858"/>
    <w:lvl w:ilvl="0" w:tplc="1CF07C6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15:restartNumberingAfterBreak="0">
    <w:nsid w:val="1E1A089A"/>
    <w:multiLevelType w:val="hybridMultilevel"/>
    <w:tmpl w:val="7D64F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A40CDD"/>
    <w:multiLevelType w:val="hybridMultilevel"/>
    <w:tmpl w:val="670CA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FC2E2E"/>
    <w:multiLevelType w:val="hybridMultilevel"/>
    <w:tmpl w:val="A2869C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25FD1E80"/>
    <w:multiLevelType w:val="hybridMultilevel"/>
    <w:tmpl w:val="8C704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1E185B"/>
    <w:multiLevelType w:val="multilevel"/>
    <w:tmpl w:val="3B3E2D1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2BFF15B2"/>
    <w:multiLevelType w:val="hybridMultilevel"/>
    <w:tmpl w:val="26F62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6797154"/>
    <w:multiLevelType w:val="hybridMultilevel"/>
    <w:tmpl w:val="E8128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BF12A2"/>
    <w:multiLevelType w:val="hybridMultilevel"/>
    <w:tmpl w:val="FF9EE5C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45A6FE5"/>
    <w:multiLevelType w:val="hybridMultilevel"/>
    <w:tmpl w:val="0A3CD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813475F"/>
    <w:multiLevelType w:val="hybridMultilevel"/>
    <w:tmpl w:val="595A4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0A4311"/>
    <w:multiLevelType w:val="hybridMultilevel"/>
    <w:tmpl w:val="496655F4"/>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E3621"/>
    <w:multiLevelType w:val="hybridMultilevel"/>
    <w:tmpl w:val="BA4EE8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BC1664C"/>
    <w:multiLevelType w:val="hybridMultilevel"/>
    <w:tmpl w:val="656C75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C410C91"/>
    <w:multiLevelType w:val="hybridMultilevel"/>
    <w:tmpl w:val="8898A1B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4" w15:restartNumberingAfterBreak="0">
    <w:nsid w:val="57E10E14"/>
    <w:multiLevelType w:val="hybridMultilevel"/>
    <w:tmpl w:val="947CC8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5A5A71E0"/>
    <w:multiLevelType w:val="hybridMultilevel"/>
    <w:tmpl w:val="EEF23D8A"/>
    <w:lvl w:ilvl="0" w:tplc="7F3E0F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BA212BD"/>
    <w:multiLevelType w:val="hybridMultilevel"/>
    <w:tmpl w:val="39780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DEB4F83"/>
    <w:multiLevelType w:val="hybridMultilevel"/>
    <w:tmpl w:val="B996517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612D5491"/>
    <w:multiLevelType w:val="hybridMultilevel"/>
    <w:tmpl w:val="FE3A9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2E11D0C"/>
    <w:multiLevelType w:val="hybridMultilevel"/>
    <w:tmpl w:val="0366C72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64206EE9"/>
    <w:multiLevelType w:val="hybridMultilevel"/>
    <w:tmpl w:val="636C8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74A48F8"/>
    <w:multiLevelType w:val="multilevel"/>
    <w:tmpl w:val="47A0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7BF5FB5"/>
    <w:multiLevelType w:val="hybridMultilevel"/>
    <w:tmpl w:val="BB8469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A8B168B"/>
    <w:multiLevelType w:val="hybridMultilevel"/>
    <w:tmpl w:val="0BB45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E9775BC"/>
    <w:multiLevelType w:val="hybridMultilevel"/>
    <w:tmpl w:val="F67CB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F1372A2"/>
    <w:multiLevelType w:val="multilevel"/>
    <w:tmpl w:val="1F4C0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36339E"/>
    <w:multiLevelType w:val="hybridMultilevel"/>
    <w:tmpl w:val="CF6AA2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741C1806"/>
    <w:multiLevelType w:val="hybridMultilevel"/>
    <w:tmpl w:val="AE265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5A641EC"/>
    <w:multiLevelType w:val="hybridMultilevel"/>
    <w:tmpl w:val="F132A364"/>
    <w:lvl w:ilvl="0" w:tplc="74461FBC">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A8508D8"/>
    <w:multiLevelType w:val="hybridMultilevel"/>
    <w:tmpl w:val="CC30CC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15:restartNumberingAfterBreak="0">
    <w:nsid w:val="7B3E41B1"/>
    <w:multiLevelType w:val="hybridMultilevel"/>
    <w:tmpl w:val="C6869E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B611C62"/>
    <w:multiLevelType w:val="multilevel"/>
    <w:tmpl w:val="29A4E2F4"/>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2" w15:restartNumberingAfterBreak="0">
    <w:nsid w:val="7D2C43F6"/>
    <w:multiLevelType w:val="hybridMultilevel"/>
    <w:tmpl w:val="19041FF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3" w15:restartNumberingAfterBreak="0">
    <w:nsid w:val="7EA90033"/>
    <w:multiLevelType w:val="hybridMultilevel"/>
    <w:tmpl w:val="6BA2BFC6"/>
    <w:lvl w:ilvl="0" w:tplc="9E164D26">
      <w:start w:val="1"/>
      <w:numFmt w:val="decimal"/>
      <w:lvlText w:val="%1."/>
      <w:lvlJc w:val="left"/>
      <w:pPr>
        <w:ind w:left="1080" w:hanging="360"/>
      </w:pPr>
      <w:rPr>
        <w:rFonts w:ascii="Times New Roman" w:hAnsi="Times New Roman" w:cs="Times New Roman" w:hint="default"/>
        <w:i w:val="0"/>
        <w:iCs/>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735787977">
    <w:abstractNumId w:val="28"/>
  </w:num>
  <w:num w:numId="2" w16cid:durableId="1776291766">
    <w:abstractNumId w:val="37"/>
  </w:num>
  <w:num w:numId="3" w16cid:durableId="2081638266">
    <w:abstractNumId w:val="34"/>
  </w:num>
  <w:num w:numId="4" w16cid:durableId="911502314">
    <w:abstractNumId w:val="8"/>
  </w:num>
  <w:num w:numId="5" w16cid:durableId="654652436">
    <w:abstractNumId w:val="40"/>
  </w:num>
  <w:num w:numId="6" w16cid:durableId="1411540170">
    <w:abstractNumId w:val="39"/>
  </w:num>
  <w:num w:numId="7" w16cid:durableId="2035643657">
    <w:abstractNumId w:val="32"/>
  </w:num>
  <w:num w:numId="8" w16cid:durableId="1562208101">
    <w:abstractNumId w:val="22"/>
  </w:num>
  <w:num w:numId="9" w16cid:durableId="1634140250">
    <w:abstractNumId w:val="38"/>
  </w:num>
  <w:num w:numId="10" w16cid:durableId="1471753593">
    <w:abstractNumId w:val="14"/>
  </w:num>
  <w:num w:numId="11" w16cid:durableId="11366773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60808398">
    <w:abstractNumId w:val="19"/>
  </w:num>
  <w:num w:numId="13" w16cid:durableId="1014654127">
    <w:abstractNumId w:val="9"/>
  </w:num>
  <w:num w:numId="14" w16cid:durableId="161437468">
    <w:abstractNumId w:val="5"/>
  </w:num>
  <w:num w:numId="15" w16cid:durableId="1899703456">
    <w:abstractNumId w:val="6"/>
  </w:num>
  <w:num w:numId="16" w16cid:durableId="1760445591">
    <w:abstractNumId w:val="25"/>
  </w:num>
  <w:num w:numId="17" w16cid:durableId="1393577179">
    <w:abstractNumId w:val="33"/>
  </w:num>
  <w:num w:numId="18" w16cid:durableId="1529685830">
    <w:abstractNumId w:val="13"/>
  </w:num>
  <w:num w:numId="19" w16cid:durableId="1534222526">
    <w:abstractNumId w:val="7"/>
  </w:num>
  <w:num w:numId="20" w16cid:durableId="1841388910">
    <w:abstractNumId w:val="30"/>
  </w:num>
  <w:num w:numId="21" w16cid:durableId="2031712029">
    <w:abstractNumId w:val="41"/>
  </w:num>
  <w:num w:numId="22" w16cid:durableId="988484706">
    <w:abstractNumId w:val="12"/>
  </w:num>
  <w:num w:numId="23" w16cid:durableId="1268152862">
    <w:abstractNumId w:val="18"/>
  </w:num>
  <w:num w:numId="24" w16cid:durableId="168814240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15373775">
    <w:abstractNumId w:val="23"/>
  </w:num>
  <w:num w:numId="26" w16cid:durableId="16737746">
    <w:abstractNumId w:val="36"/>
  </w:num>
  <w:num w:numId="27" w16cid:durableId="2026979135">
    <w:abstractNumId w:val="11"/>
  </w:num>
  <w:num w:numId="28" w16cid:durableId="1049918366">
    <w:abstractNumId w:val="29"/>
  </w:num>
  <w:num w:numId="29" w16cid:durableId="1963729805">
    <w:abstractNumId w:val="20"/>
  </w:num>
  <w:num w:numId="30" w16cid:durableId="702824519">
    <w:abstractNumId w:val="42"/>
  </w:num>
  <w:num w:numId="31" w16cid:durableId="2088763537">
    <w:abstractNumId w:val="21"/>
  </w:num>
  <w:num w:numId="32" w16cid:durableId="2024746320">
    <w:abstractNumId w:val="26"/>
  </w:num>
  <w:num w:numId="33" w16cid:durableId="1224684032">
    <w:abstractNumId w:val="35"/>
  </w:num>
  <w:num w:numId="34" w16cid:durableId="1933586780">
    <w:abstractNumId w:val="10"/>
  </w:num>
  <w:num w:numId="35" w16cid:durableId="1852530195">
    <w:abstractNumId w:val="0"/>
  </w:num>
  <w:num w:numId="36" w16cid:durableId="1411390243">
    <w:abstractNumId w:val="24"/>
  </w:num>
  <w:num w:numId="37" w16cid:durableId="1422725949">
    <w:abstractNumId w:val="3"/>
  </w:num>
  <w:num w:numId="38" w16cid:durableId="1984116686">
    <w:abstractNumId w:val="2"/>
  </w:num>
  <w:num w:numId="39" w16cid:durableId="225653251">
    <w:abstractNumId w:val="17"/>
  </w:num>
  <w:num w:numId="40" w16cid:durableId="922497197">
    <w:abstractNumId w:val="15"/>
  </w:num>
  <w:num w:numId="41" w16cid:durableId="1967276191">
    <w:abstractNumId w:val="43"/>
  </w:num>
  <w:num w:numId="42" w16cid:durableId="1742676418">
    <w:abstractNumId w:val="4"/>
  </w:num>
  <w:num w:numId="43" w16cid:durableId="1735422359">
    <w:abstractNumId w:val="4"/>
  </w:num>
  <w:num w:numId="44" w16cid:durableId="1373379327">
    <w:abstractNumId w:val="1"/>
  </w:num>
  <w:num w:numId="45" w16cid:durableId="1832670913">
    <w:abstractNumId w:val="16"/>
  </w:num>
  <w:num w:numId="46" w16cid:durableId="4962618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F7A"/>
    <w:rsid w:val="0000277E"/>
    <w:rsid w:val="00002BD5"/>
    <w:rsid w:val="00002E9F"/>
    <w:rsid w:val="00005888"/>
    <w:rsid w:val="00006760"/>
    <w:rsid w:val="00007EF4"/>
    <w:rsid w:val="00010BBD"/>
    <w:rsid w:val="00011C7D"/>
    <w:rsid w:val="00013C77"/>
    <w:rsid w:val="000157AA"/>
    <w:rsid w:val="0001628C"/>
    <w:rsid w:val="00017977"/>
    <w:rsid w:val="00017DE0"/>
    <w:rsid w:val="00020DE3"/>
    <w:rsid w:val="000240A6"/>
    <w:rsid w:val="00024482"/>
    <w:rsid w:val="0002523C"/>
    <w:rsid w:val="00026CE6"/>
    <w:rsid w:val="00027AF7"/>
    <w:rsid w:val="00031250"/>
    <w:rsid w:val="00033FA9"/>
    <w:rsid w:val="00034F53"/>
    <w:rsid w:val="0003549A"/>
    <w:rsid w:val="00035660"/>
    <w:rsid w:val="00036FE7"/>
    <w:rsid w:val="00036FF2"/>
    <w:rsid w:val="00037F9E"/>
    <w:rsid w:val="00051217"/>
    <w:rsid w:val="00051848"/>
    <w:rsid w:val="00052926"/>
    <w:rsid w:val="00053AE1"/>
    <w:rsid w:val="0005503E"/>
    <w:rsid w:val="00057DAB"/>
    <w:rsid w:val="00061499"/>
    <w:rsid w:val="00062D25"/>
    <w:rsid w:val="00063C77"/>
    <w:rsid w:val="00066E15"/>
    <w:rsid w:val="00067D37"/>
    <w:rsid w:val="0007181A"/>
    <w:rsid w:val="00071F3B"/>
    <w:rsid w:val="0007203D"/>
    <w:rsid w:val="00073707"/>
    <w:rsid w:val="000740BF"/>
    <w:rsid w:val="00074F38"/>
    <w:rsid w:val="000817A6"/>
    <w:rsid w:val="00082AEB"/>
    <w:rsid w:val="000876AC"/>
    <w:rsid w:val="00090CF2"/>
    <w:rsid w:val="000910AC"/>
    <w:rsid w:val="0009273D"/>
    <w:rsid w:val="0009709C"/>
    <w:rsid w:val="00097C18"/>
    <w:rsid w:val="000A095B"/>
    <w:rsid w:val="000A2482"/>
    <w:rsid w:val="000A6A23"/>
    <w:rsid w:val="000A7C61"/>
    <w:rsid w:val="000B058F"/>
    <w:rsid w:val="000B1213"/>
    <w:rsid w:val="000B1FE2"/>
    <w:rsid w:val="000B2B0F"/>
    <w:rsid w:val="000B3319"/>
    <w:rsid w:val="000B4FAD"/>
    <w:rsid w:val="000B59D0"/>
    <w:rsid w:val="000B7718"/>
    <w:rsid w:val="000C095D"/>
    <w:rsid w:val="000C0B34"/>
    <w:rsid w:val="000C476F"/>
    <w:rsid w:val="000C58C5"/>
    <w:rsid w:val="000C6F7A"/>
    <w:rsid w:val="000C7B77"/>
    <w:rsid w:val="000D1021"/>
    <w:rsid w:val="000D194E"/>
    <w:rsid w:val="000D1F47"/>
    <w:rsid w:val="000D27AF"/>
    <w:rsid w:val="000D36E1"/>
    <w:rsid w:val="000D4E13"/>
    <w:rsid w:val="000D52C8"/>
    <w:rsid w:val="000D6BE3"/>
    <w:rsid w:val="000E0906"/>
    <w:rsid w:val="000E2CC0"/>
    <w:rsid w:val="000E34BF"/>
    <w:rsid w:val="000E5B27"/>
    <w:rsid w:val="000E6FE4"/>
    <w:rsid w:val="000E7E6D"/>
    <w:rsid w:val="000F01F7"/>
    <w:rsid w:val="000F571E"/>
    <w:rsid w:val="000F57CC"/>
    <w:rsid w:val="000F5D8F"/>
    <w:rsid w:val="000F6094"/>
    <w:rsid w:val="00101375"/>
    <w:rsid w:val="00103C57"/>
    <w:rsid w:val="0010674F"/>
    <w:rsid w:val="00106AF2"/>
    <w:rsid w:val="00111329"/>
    <w:rsid w:val="00112BD9"/>
    <w:rsid w:val="001135AA"/>
    <w:rsid w:val="001166C2"/>
    <w:rsid w:val="001179F7"/>
    <w:rsid w:val="00117E99"/>
    <w:rsid w:val="00121071"/>
    <w:rsid w:val="00122FA1"/>
    <w:rsid w:val="001236A4"/>
    <w:rsid w:val="001237AD"/>
    <w:rsid w:val="00124D4E"/>
    <w:rsid w:val="00125CAF"/>
    <w:rsid w:val="0012746A"/>
    <w:rsid w:val="00130619"/>
    <w:rsid w:val="001315FC"/>
    <w:rsid w:val="00131D8C"/>
    <w:rsid w:val="00132680"/>
    <w:rsid w:val="0013434A"/>
    <w:rsid w:val="001403EB"/>
    <w:rsid w:val="00141D4F"/>
    <w:rsid w:val="00143378"/>
    <w:rsid w:val="0014345F"/>
    <w:rsid w:val="001434CC"/>
    <w:rsid w:val="00144FB2"/>
    <w:rsid w:val="00145B7F"/>
    <w:rsid w:val="00146073"/>
    <w:rsid w:val="00146163"/>
    <w:rsid w:val="0014684A"/>
    <w:rsid w:val="001514B2"/>
    <w:rsid w:val="00153621"/>
    <w:rsid w:val="001539E1"/>
    <w:rsid w:val="001552E6"/>
    <w:rsid w:val="00155E42"/>
    <w:rsid w:val="00156683"/>
    <w:rsid w:val="0016104D"/>
    <w:rsid w:val="001611DC"/>
    <w:rsid w:val="001634E2"/>
    <w:rsid w:val="0016362A"/>
    <w:rsid w:val="00164CE3"/>
    <w:rsid w:val="00164D16"/>
    <w:rsid w:val="00165B85"/>
    <w:rsid w:val="00167278"/>
    <w:rsid w:val="00170F05"/>
    <w:rsid w:val="00173012"/>
    <w:rsid w:val="00181612"/>
    <w:rsid w:val="0018228E"/>
    <w:rsid w:val="001838EB"/>
    <w:rsid w:val="0018523C"/>
    <w:rsid w:val="00185859"/>
    <w:rsid w:val="00186C0A"/>
    <w:rsid w:val="001874CE"/>
    <w:rsid w:val="001876CD"/>
    <w:rsid w:val="001878AB"/>
    <w:rsid w:val="0019082C"/>
    <w:rsid w:val="00190CB9"/>
    <w:rsid w:val="00190F63"/>
    <w:rsid w:val="00191E58"/>
    <w:rsid w:val="0019260C"/>
    <w:rsid w:val="001930ED"/>
    <w:rsid w:val="00193F28"/>
    <w:rsid w:val="001946EA"/>
    <w:rsid w:val="00194759"/>
    <w:rsid w:val="00196D4D"/>
    <w:rsid w:val="00197811"/>
    <w:rsid w:val="001A068D"/>
    <w:rsid w:val="001A074B"/>
    <w:rsid w:val="001A0B2E"/>
    <w:rsid w:val="001A1A08"/>
    <w:rsid w:val="001A2811"/>
    <w:rsid w:val="001A283D"/>
    <w:rsid w:val="001A3200"/>
    <w:rsid w:val="001A3872"/>
    <w:rsid w:val="001A53E7"/>
    <w:rsid w:val="001A63EB"/>
    <w:rsid w:val="001A64B6"/>
    <w:rsid w:val="001B175B"/>
    <w:rsid w:val="001B1F02"/>
    <w:rsid w:val="001B70E8"/>
    <w:rsid w:val="001B7789"/>
    <w:rsid w:val="001C0D5C"/>
    <w:rsid w:val="001C2392"/>
    <w:rsid w:val="001C26C5"/>
    <w:rsid w:val="001C362E"/>
    <w:rsid w:val="001C3E2A"/>
    <w:rsid w:val="001C5F4B"/>
    <w:rsid w:val="001C6126"/>
    <w:rsid w:val="001C7F36"/>
    <w:rsid w:val="001D24BF"/>
    <w:rsid w:val="001D5CA8"/>
    <w:rsid w:val="001D5CFA"/>
    <w:rsid w:val="001D70FB"/>
    <w:rsid w:val="001E134F"/>
    <w:rsid w:val="001E184B"/>
    <w:rsid w:val="001E355D"/>
    <w:rsid w:val="001E3F27"/>
    <w:rsid w:val="001E4F97"/>
    <w:rsid w:val="001E6425"/>
    <w:rsid w:val="001E7ADD"/>
    <w:rsid w:val="001F12AF"/>
    <w:rsid w:val="001F6400"/>
    <w:rsid w:val="001F6E09"/>
    <w:rsid w:val="001F7759"/>
    <w:rsid w:val="002026FE"/>
    <w:rsid w:val="00203CB1"/>
    <w:rsid w:val="0020766E"/>
    <w:rsid w:val="002101D4"/>
    <w:rsid w:val="00210239"/>
    <w:rsid w:val="0021196F"/>
    <w:rsid w:val="002119FF"/>
    <w:rsid w:val="00212725"/>
    <w:rsid w:val="00214DCB"/>
    <w:rsid w:val="00216852"/>
    <w:rsid w:val="00216B87"/>
    <w:rsid w:val="002235FD"/>
    <w:rsid w:val="00223D82"/>
    <w:rsid w:val="00224346"/>
    <w:rsid w:val="002249AB"/>
    <w:rsid w:val="0022586A"/>
    <w:rsid w:val="00225F7D"/>
    <w:rsid w:val="00227894"/>
    <w:rsid w:val="002309DF"/>
    <w:rsid w:val="00230E8F"/>
    <w:rsid w:val="002310C8"/>
    <w:rsid w:val="00231E62"/>
    <w:rsid w:val="002415BE"/>
    <w:rsid w:val="002432C9"/>
    <w:rsid w:val="00243C51"/>
    <w:rsid w:val="002447DB"/>
    <w:rsid w:val="00244F3B"/>
    <w:rsid w:val="00245C08"/>
    <w:rsid w:val="0024648E"/>
    <w:rsid w:val="00246E5C"/>
    <w:rsid w:val="00247157"/>
    <w:rsid w:val="00250753"/>
    <w:rsid w:val="002512C8"/>
    <w:rsid w:val="0025149B"/>
    <w:rsid w:val="002520E7"/>
    <w:rsid w:val="0025211B"/>
    <w:rsid w:val="00254599"/>
    <w:rsid w:val="00255DB5"/>
    <w:rsid w:val="00256664"/>
    <w:rsid w:val="0026185D"/>
    <w:rsid w:val="002636FD"/>
    <w:rsid w:val="00264266"/>
    <w:rsid w:val="00264F28"/>
    <w:rsid w:val="00272F80"/>
    <w:rsid w:val="00274C05"/>
    <w:rsid w:val="00275EC9"/>
    <w:rsid w:val="00276F6D"/>
    <w:rsid w:val="0027793E"/>
    <w:rsid w:val="00281521"/>
    <w:rsid w:val="00282354"/>
    <w:rsid w:val="002836A5"/>
    <w:rsid w:val="00286207"/>
    <w:rsid w:val="00286B27"/>
    <w:rsid w:val="00287501"/>
    <w:rsid w:val="00291263"/>
    <w:rsid w:val="0029389D"/>
    <w:rsid w:val="00293C9E"/>
    <w:rsid w:val="002961FF"/>
    <w:rsid w:val="002964DF"/>
    <w:rsid w:val="00297179"/>
    <w:rsid w:val="002A0491"/>
    <w:rsid w:val="002A1373"/>
    <w:rsid w:val="002A2263"/>
    <w:rsid w:val="002A258A"/>
    <w:rsid w:val="002A3403"/>
    <w:rsid w:val="002A4739"/>
    <w:rsid w:val="002A6CB5"/>
    <w:rsid w:val="002A7081"/>
    <w:rsid w:val="002A7A72"/>
    <w:rsid w:val="002B0115"/>
    <w:rsid w:val="002B0DF1"/>
    <w:rsid w:val="002B3421"/>
    <w:rsid w:val="002B3B94"/>
    <w:rsid w:val="002C1382"/>
    <w:rsid w:val="002C3C21"/>
    <w:rsid w:val="002C3E01"/>
    <w:rsid w:val="002C78C5"/>
    <w:rsid w:val="002C7D1F"/>
    <w:rsid w:val="002D0DE4"/>
    <w:rsid w:val="002D117E"/>
    <w:rsid w:val="002D229A"/>
    <w:rsid w:val="002D715D"/>
    <w:rsid w:val="002D7AD3"/>
    <w:rsid w:val="002E07DB"/>
    <w:rsid w:val="002E4504"/>
    <w:rsid w:val="002E45B5"/>
    <w:rsid w:val="002E7F44"/>
    <w:rsid w:val="002F2E87"/>
    <w:rsid w:val="002F4F4B"/>
    <w:rsid w:val="002F5A3E"/>
    <w:rsid w:val="002F5D3A"/>
    <w:rsid w:val="002F65D7"/>
    <w:rsid w:val="0030006A"/>
    <w:rsid w:val="00300C8E"/>
    <w:rsid w:val="00301E50"/>
    <w:rsid w:val="003029C3"/>
    <w:rsid w:val="00304917"/>
    <w:rsid w:val="00305D26"/>
    <w:rsid w:val="00306038"/>
    <w:rsid w:val="00310373"/>
    <w:rsid w:val="00310C96"/>
    <w:rsid w:val="0031246A"/>
    <w:rsid w:val="00315DB8"/>
    <w:rsid w:val="00317984"/>
    <w:rsid w:val="00317C9C"/>
    <w:rsid w:val="003206A7"/>
    <w:rsid w:val="003212ED"/>
    <w:rsid w:val="0032131C"/>
    <w:rsid w:val="00323F54"/>
    <w:rsid w:val="00324FBF"/>
    <w:rsid w:val="00326A6F"/>
    <w:rsid w:val="00331C88"/>
    <w:rsid w:val="00333CAA"/>
    <w:rsid w:val="003369D6"/>
    <w:rsid w:val="00340205"/>
    <w:rsid w:val="00345286"/>
    <w:rsid w:val="00347CD8"/>
    <w:rsid w:val="00350050"/>
    <w:rsid w:val="00350507"/>
    <w:rsid w:val="00350B95"/>
    <w:rsid w:val="00351BC8"/>
    <w:rsid w:val="00352177"/>
    <w:rsid w:val="003567D6"/>
    <w:rsid w:val="0035769A"/>
    <w:rsid w:val="00360025"/>
    <w:rsid w:val="003607C1"/>
    <w:rsid w:val="00362082"/>
    <w:rsid w:val="003627D7"/>
    <w:rsid w:val="00363902"/>
    <w:rsid w:val="003642F9"/>
    <w:rsid w:val="0036601E"/>
    <w:rsid w:val="00366518"/>
    <w:rsid w:val="00371451"/>
    <w:rsid w:val="00375A18"/>
    <w:rsid w:val="003763E3"/>
    <w:rsid w:val="003831B0"/>
    <w:rsid w:val="0038396F"/>
    <w:rsid w:val="00384692"/>
    <w:rsid w:val="00385C60"/>
    <w:rsid w:val="00386221"/>
    <w:rsid w:val="003869AB"/>
    <w:rsid w:val="00386CAE"/>
    <w:rsid w:val="00387EDC"/>
    <w:rsid w:val="00391E34"/>
    <w:rsid w:val="003924B4"/>
    <w:rsid w:val="00393418"/>
    <w:rsid w:val="003943DF"/>
    <w:rsid w:val="00395261"/>
    <w:rsid w:val="00395482"/>
    <w:rsid w:val="00395F8C"/>
    <w:rsid w:val="003973D9"/>
    <w:rsid w:val="003A0166"/>
    <w:rsid w:val="003A0207"/>
    <w:rsid w:val="003A08D7"/>
    <w:rsid w:val="003A169D"/>
    <w:rsid w:val="003A1C03"/>
    <w:rsid w:val="003A3C3B"/>
    <w:rsid w:val="003A471F"/>
    <w:rsid w:val="003A6EF3"/>
    <w:rsid w:val="003B0F4D"/>
    <w:rsid w:val="003B4AC6"/>
    <w:rsid w:val="003C057E"/>
    <w:rsid w:val="003C47AE"/>
    <w:rsid w:val="003C496F"/>
    <w:rsid w:val="003C55BD"/>
    <w:rsid w:val="003C5EAC"/>
    <w:rsid w:val="003C7102"/>
    <w:rsid w:val="003D0BA6"/>
    <w:rsid w:val="003D0CD5"/>
    <w:rsid w:val="003D190D"/>
    <w:rsid w:val="003D4982"/>
    <w:rsid w:val="003D4C33"/>
    <w:rsid w:val="003D4C54"/>
    <w:rsid w:val="003D4DA0"/>
    <w:rsid w:val="003D65D5"/>
    <w:rsid w:val="003D70E2"/>
    <w:rsid w:val="003E1D4F"/>
    <w:rsid w:val="003E32ED"/>
    <w:rsid w:val="003E6E55"/>
    <w:rsid w:val="003E78CB"/>
    <w:rsid w:val="003F0E85"/>
    <w:rsid w:val="003F489F"/>
    <w:rsid w:val="003F4C7C"/>
    <w:rsid w:val="003F72D0"/>
    <w:rsid w:val="004002CF"/>
    <w:rsid w:val="00404004"/>
    <w:rsid w:val="00404C6A"/>
    <w:rsid w:val="00406BC1"/>
    <w:rsid w:val="00407F3B"/>
    <w:rsid w:val="00413307"/>
    <w:rsid w:val="00413E3C"/>
    <w:rsid w:val="00416214"/>
    <w:rsid w:val="004173E7"/>
    <w:rsid w:val="004201BB"/>
    <w:rsid w:val="0042185E"/>
    <w:rsid w:val="00426282"/>
    <w:rsid w:val="00426DA5"/>
    <w:rsid w:val="00427179"/>
    <w:rsid w:val="00430800"/>
    <w:rsid w:val="00432A7D"/>
    <w:rsid w:val="004331EF"/>
    <w:rsid w:val="0044085E"/>
    <w:rsid w:val="00440ADD"/>
    <w:rsid w:val="004443C9"/>
    <w:rsid w:val="004469B5"/>
    <w:rsid w:val="004507DA"/>
    <w:rsid w:val="00451C03"/>
    <w:rsid w:val="00451F2B"/>
    <w:rsid w:val="00452868"/>
    <w:rsid w:val="00454131"/>
    <w:rsid w:val="00455428"/>
    <w:rsid w:val="00457253"/>
    <w:rsid w:val="0045734A"/>
    <w:rsid w:val="00460CE3"/>
    <w:rsid w:val="004619BC"/>
    <w:rsid w:val="00463382"/>
    <w:rsid w:val="00464DDD"/>
    <w:rsid w:val="004653BD"/>
    <w:rsid w:val="004674ED"/>
    <w:rsid w:val="00471D3A"/>
    <w:rsid w:val="0047256A"/>
    <w:rsid w:val="0047436C"/>
    <w:rsid w:val="004747DB"/>
    <w:rsid w:val="00475D49"/>
    <w:rsid w:val="00475F6F"/>
    <w:rsid w:val="00476092"/>
    <w:rsid w:val="004800E5"/>
    <w:rsid w:val="0048085C"/>
    <w:rsid w:val="00480FA7"/>
    <w:rsid w:val="004848F7"/>
    <w:rsid w:val="00484E73"/>
    <w:rsid w:val="004850AD"/>
    <w:rsid w:val="004865E0"/>
    <w:rsid w:val="00486FAE"/>
    <w:rsid w:val="00487770"/>
    <w:rsid w:val="00490187"/>
    <w:rsid w:val="004927AF"/>
    <w:rsid w:val="004930BA"/>
    <w:rsid w:val="00493271"/>
    <w:rsid w:val="004A0115"/>
    <w:rsid w:val="004A1CFB"/>
    <w:rsid w:val="004A4BF3"/>
    <w:rsid w:val="004A4D56"/>
    <w:rsid w:val="004A7456"/>
    <w:rsid w:val="004B0F1D"/>
    <w:rsid w:val="004B2C86"/>
    <w:rsid w:val="004B3D56"/>
    <w:rsid w:val="004B621F"/>
    <w:rsid w:val="004B681D"/>
    <w:rsid w:val="004B7628"/>
    <w:rsid w:val="004B7935"/>
    <w:rsid w:val="004C1517"/>
    <w:rsid w:val="004C2815"/>
    <w:rsid w:val="004C3C2C"/>
    <w:rsid w:val="004C58CF"/>
    <w:rsid w:val="004D0B16"/>
    <w:rsid w:val="004D4D5F"/>
    <w:rsid w:val="004D5164"/>
    <w:rsid w:val="004D5F6F"/>
    <w:rsid w:val="004D5FD1"/>
    <w:rsid w:val="004E2390"/>
    <w:rsid w:val="004E3967"/>
    <w:rsid w:val="004E6BF5"/>
    <w:rsid w:val="004E7D82"/>
    <w:rsid w:val="004F0BC8"/>
    <w:rsid w:val="004F2A95"/>
    <w:rsid w:val="004F4031"/>
    <w:rsid w:val="004F6871"/>
    <w:rsid w:val="00501AA2"/>
    <w:rsid w:val="00503556"/>
    <w:rsid w:val="0050380A"/>
    <w:rsid w:val="00504455"/>
    <w:rsid w:val="0051186B"/>
    <w:rsid w:val="00511C17"/>
    <w:rsid w:val="00512B90"/>
    <w:rsid w:val="00514528"/>
    <w:rsid w:val="00514FAE"/>
    <w:rsid w:val="005201CB"/>
    <w:rsid w:val="00520473"/>
    <w:rsid w:val="00523C8D"/>
    <w:rsid w:val="005247A4"/>
    <w:rsid w:val="00524D43"/>
    <w:rsid w:val="00524E06"/>
    <w:rsid w:val="00526964"/>
    <w:rsid w:val="00530786"/>
    <w:rsid w:val="005338FA"/>
    <w:rsid w:val="00537565"/>
    <w:rsid w:val="005404AA"/>
    <w:rsid w:val="0054085A"/>
    <w:rsid w:val="005443C5"/>
    <w:rsid w:val="00544680"/>
    <w:rsid w:val="00544AA0"/>
    <w:rsid w:val="00544F62"/>
    <w:rsid w:val="005470E3"/>
    <w:rsid w:val="00547D88"/>
    <w:rsid w:val="00550E11"/>
    <w:rsid w:val="00553A49"/>
    <w:rsid w:val="00554234"/>
    <w:rsid w:val="00554BF2"/>
    <w:rsid w:val="00556178"/>
    <w:rsid w:val="00557ABE"/>
    <w:rsid w:val="005606B2"/>
    <w:rsid w:val="00561B66"/>
    <w:rsid w:val="00561DB2"/>
    <w:rsid w:val="005636C2"/>
    <w:rsid w:val="005639A3"/>
    <w:rsid w:val="00565F40"/>
    <w:rsid w:val="0056739F"/>
    <w:rsid w:val="00571B8D"/>
    <w:rsid w:val="005731D2"/>
    <w:rsid w:val="00575637"/>
    <w:rsid w:val="0057581C"/>
    <w:rsid w:val="00575F66"/>
    <w:rsid w:val="005801A8"/>
    <w:rsid w:val="00581606"/>
    <w:rsid w:val="00583659"/>
    <w:rsid w:val="00586A75"/>
    <w:rsid w:val="00586F4F"/>
    <w:rsid w:val="005915ED"/>
    <w:rsid w:val="005945D0"/>
    <w:rsid w:val="00594EBF"/>
    <w:rsid w:val="00596239"/>
    <w:rsid w:val="0059701E"/>
    <w:rsid w:val="005A1D9D"/>
    <w:rsid w:val="005A2F4A"/>
    <w:rsid w:val="005A3A33"/>
    <w:rsid w:val="005A4955"/>
    <w:rsid w:val="005A4BA4"/>
    <w:rsid w:val="005A518B"/>
    <w:rsid w:val="005A5501"/>
    <w:rsid w:val="005A6B68"/>
    <w:rsid w:val="005A7528"/>
    <w:rsid w:val="005A7BE2"/>
    <w:rsid w:val="005B097E"/>
    <w:rsid w:val="005B3A43"/>
    <w:rsid w:val="005B5016"/>
    <w:rsid w:val="005B5296"/>
    <w:rsid w:val="005B61D6"/>
    <w:rsid w:val="005C191F"/>
    <w:rsid w:val="005C3AD0"/>
    <w:rsid w:val="005C7C1D"/>
    <w:rsid w:val="005D0A0B"/>
    <w:rsid w:val="005D1B96"/>
    <w:rsid w:val="005D2474"/>
    <w:rsid w:val="005D24E3"/>
    <w:rsid w:val="005D2BDA"/>
    <w:rsid w:val="005D303E"/>
    <w:rsid w:val="005D3DA3"/>
    <w:rsid w:val="005D3F8B"/>
    <w:rsid w:val="005D4C7A"/>
    <w:rsid w:val="005D5171"/>
    <w:rsid w:val="005D54D2"/>
    <w:rsid w:val="005D6533"/>
    <w:rsid w:val="005D6DA7"/>
    <w:rsid w:val="005D6FDE"/>
    <w:rsid w:val="005E0976"/>
    <w:rsid w:val="005E1A01"/>
    <w:rsid w:val="005E3A88"/>
    <w:rsid w:val="005E3D8F"/>
    <w:rsid w:val="005E571C"/>
    <w:rsid w:val="005E69FB"/>
    <w:rsid w:val="005E6C0D"/>
    <w:rsid w:val="005E71E5"/>
    <w:rsid w:val="005E76DB"/>
    <w:rsid w:val="005F1F48"/>
    <w:rsid w:val="005F2895"/>
    <w:rsid w:val="005F296A"/>
    <w:rsid w:val="005F2D4E"/>
    <w:rsid w:val="005F36F2"/>
    <w:rsid w:val="005F3F2D"/>
    <w:rsid w:val="005F44DD"/>
    <w:rsid w:val="005F73CB"/>
    <w:rsid w:val="006015F6"/>
    <w:rsid w:val="0060204C"/>
    <w:rsid w:val="006037B5"/>
    <w:rsid w:val="00604DEF"/>
    <w:rsid w:val="00606C87"/>
    <w:rsid w:val="00620364"/>
    <w:rsid w:val="00620872"/>
    <w:rsid w:val="00621288"/>
    <w:rsid w:val="00621AF2"/>
    <w:rsid w:val="00622CD6"/>
    <w:rsid w:val="00622F79"/>
    <w:rsid w:val="006261D2"/>
    <w:rsid w:val="00632DD6"/>
    <w:rsid w:val="0063346B"/>
    <w:rsid w:val="006364BD"/>
    <w:rsid w:val="00636C70"/>
    <w:rsid w:val="00636FFD"/>
    <w:rsid w:val="00637C92"/>
    <w:rsid w:val="00640940"/>
    <w:rsid w:val="00640C5A"/>
    <w:rsid w:val="00641D79"/>
    <w:rsid w:val="006423C9"/>
    <w:rsid w:val="00644401"/>
    <w:rsid w:val="0064491D"/>
    <w:rsid w:val="006455F6"/>
    <w:rsid w:val="006469C0"/>
    <w:rsid w:val="0064716C"/>
    <w:rsid w:val="0064729E"/>
    <w:rsid w:val="0065068D"/>
    <w:rsid w:val="00653D40"/>
    <w:rsid w:val="006544B8"/>
    <w:rsid w:val="0065669B"/>
    <w:rsid w:val="006610FB"/>
    <w:rsid w:val="00667B90"/>
    <w:rsid w:val="00672310"/>
    <w:rsid w:val="00672707"/>
    <w:rsid w:val="00675B97"/>
    <w:rsid w:val="00680177"/>
    <w:rsid w:val="00680885"/>
    <w:rsid w:val="00682080"/>
    <w:rsid w:val="00682493"/>
    <w:rsid w:val="00682547"/>
    <w:rsid w:val="00682E53"/>
    <w:rsid w:val="00683BC0"/>
    <w:rsid w:val="00683FA6"/>
    <w:rsid w:val="00685A27"/>
    <w:rsid w:val="0068651F"/>
    <w:rsid w:val="0068659C"/>
    <w:rsid w:val="00687F7B"/>
    <w:rsid w:val="006901D1"/>
    <w:rsid w:val="00692F4C"/>
    <w:rsid w:val="0069417E"/>
    <w:rsid w:val="00695EEA"/>
    <w:rsid w:val="00695F0D"/>
    <w:rsid w:val="00697A6A"/>
    <w:rsid w:val="006A062D"/>
    <w:rsid w:val="006A0D7A"/>
    <w:rsid w:val="006A1D3C"/>
    <w:rsid w:val="006A1F05"/>
    <w:rsid w:val="006A70F8"/>
    <w:rsid w:val="006A73FA"/>
    <w:rsid w:val="006A76BB"/>
    <w:rsid w:val="006B03AA"/>
    <w:rsid w:val="006B197D"/>
    <w:rsid w:val="006B35C1"/>
    <w:rsid w:val="006B4154"/>
    <w:rsid w:val="006B4F62"/>
    <w:rsid w:val="006B6CE7"/>
    <w:rsid w:val="006B74DA"/>
    <w:rsid w:val="006C49DA"/>
    <w:rsid w:val="006C4D5D"/>
    <w:rsid w:val="006C50D6"/>
    <w:rsid w:val="006C5141"/>
    <w:rsid w:val="006C6D65"/>
    <w:rsid w:val="006C6E7F"/>
    <w:rsid w:val="006C7CEF"/>
    <w:rsid w:val="006D23C2"/>
    <w:rsid w:val="006D3406"/>
    <w:rsid w:val="006D3895"/>
    <w:rsid w:val="006D40FF"/>
    <w:rsid w:val="006D4836"/>
    <w:rsid w:val="006D4F6F"/>
    <w:rsid w:val="006E591D"/>
    <w:rsid w:val="006E5D22"/>
    <w:rsid w:val="006E7295"/>
    <w:rsid w:val="006E7724"/>
    <w:rsid w:val="006F260A"/>
    <w:rsid w:val="006F2B37"/>
    <w:rsid w:val="006F4A01"/>
    <w:rsid w:val="00702184"/>
    <w:rsid w:val="0070264F"/>
    <w:rsid w:val="00702D18"/>
    <w:rsid w:val="007065A2"/>
    <w:rsid w:val="00706AE9"/>
    <w:rsid w:val="007111C4"/>
    <w:rsid w:val="00711236"/>
    <w:rsid w:val="0071355A"/>
    <w:rsid w:val="0071424F"/>
    <w:rsid w:val="00714572"/>
    <w:rsid w:val="00714EC5"/>
    <w:rsid w:val="00720E9E"/>
    <w:rsid w:val="00721518"/>
    <w:rsid w:val="00722D99"/>
    <w:rsid w:val="00723FCF"/>
    <w:rsid w:val="00724A70"/>
    <w:rsid w:val="0072522B"/>
    <w:rsid w:val="00726EEE"/>
    <w:rsid w:val="007306AE"/>
    <w:rsid w:val="00732261"/>
    <w:rsid w:val="00732FCD"/>
    <w:rsid w:val="00733175"/>
    <w:rsid w:val="0073324E"/>
    <w:rsid w:val="0073369A"/>
    <w:rsid w:val="00734C92"/>
    <w:rsid w:val="007367D9"/>
    <w:rsid w:val="00741C41"/>
    <w:rsid w:val="00741DD2"/>
    <w:rsid w:val="00746075"/>
    <w:rsid w:val="0074628C"/>
    <w:rsid w:val="00746E6C"/>
    <w:rsid w:val="00747B12"/>
    <w:rsid w:val="0075022D"/>
    <w:rsid w:val="00750612"/>
    <w:rsid w:val="007527E3"/>
    <w:rsid w:val="00753327"/>
    <w:rsid w:val="007546C8"/>
    <w:rsid w:val="00756E94"/>
    <w:rsid w:val="007576BA"/>
    <w:rsid w:val="00757DDE"/>
    <w:rsid w:val="007601C2"/>
    <w:rsid w:val="00760B0C"/>
    <w:rsid w:val="00760BE8"/>
    <w:rsid w:val="00761C89"/>
    <w:rsid w:val="007622D8"/>
    <w:rsid w:val="0076304D"/>
    <w:rsid w:val="0076326B"/>
    <w:rsid w:val="00764086"/>
    <w:rsid w:val="00766BA0"/>
    <w:rsid w:val="0077061B"/>
    <w:rsid w:val="007724B7"/>
    <w:rsid w:val="00772821"/>
    <w:rsid w:val="00772A58"/>
    <w:rsid w:val="00773955"/>
    <w:rsid w:val="00774E6B"/>
    <w:rsid w:val="00775840"/>
    <w:rsid w:val="00776C7D"/>
    <w:rsid w:val="00777F5D"/>
    <w:rsid w:val="00780A8A"/>
    <w:rsid w:val="00783A8D"/>
    <w:rsid w:val="00784993"/>
    <w:rsid w:val="00785167"/>
    <w:rsid w:val="00785A62"/>
    <w:rsid w:val="00785D06"/>
    <w:rsid w:val="00792484"/>
    <w:rsid w:val="00792D44"/>
    <w:rsid w:val="007973AA"/>
    <w:rsid w:val="007A6B5E"/>
    <w:rsid w:val="007B11B4"/>
    <w:rsid w:val="007B20CF"/>
    <w:rsid w:val="007B59B1"/>
    <w:rsid w:val="007B6C4C"/>
    <w:rsid w:val="007B77D2"/>
    <w:rsid w:val="007C229D"/>
    <w:rsid w:val="007C2936"/>
    <w:rsid w:val="007C2C49"/>
    <w:rsid w:val="007C6D37"/>
    <w:rsid w:val="007D068C"/>
    <w:rsid w:val="007D14E1"/>
    <w:rsid w:val="007D43CB"/>
    <w:rsid w:val="007D5532"/>
    <w:rsid w:val="007D6FE6"/>
    <w:rsid w:val="007E0B3F"/>
    <w:rsid w:val="007E1220"/>
    <w:rsid w:val="007E3447"/>
    <w:rsid w:val="007F009F"/>
    <w:rsid w:val="007F2281"/>
    <w:rsid w:val="007F47DC"/>
    <w:rsid w:val="00800DD6"/>
    <w:rsid w:val="00801AEC"/>
    <w:rsid w:val="00802CDF"/>
    <w:rsid w:val="00803FE0"/>
    <w:rsid w:val="0080570D"/>
    <w:rsid w:val="008059B6"/>
    <w:rsid w:val="00805A29"/>
    <w:rsid w:val="00811224"/>
    <w:rsid w:val="0081173A"/>
    <w:rsid w:val="00811BB6"/>
    <w:rsid w:val="0081284D"/>
    <w:rsid w:val="0081438C"/>
    <w:rsid w:val="0081600D"/>
    <w:rsid w:val="00816E3F"/>
    <w:rsid w:val="00817EF9"/>
    <w:rsid w:val="008221C0"/>
    <w:rsid w:val="00822607"/>
    <w:rsid w:val="008231A3"/>
    <w:rsid w:val="008232E9"/>
    <w:rsid w:val="00823ACD"/>
    <w:rsid w:val="00824216"/>
    <w:rsid w:val="00824321"/>
    <w:rsid w:val="008244BC"/>
    <w:rsid w:val="00825D45"/>
    <w:rsid w:val="0082681D"/>
    <w:rsid w:val="0082691C"/>
    <w:rsid w:val="008279DE"/>
    <w:rsid w:val="00827E68"/>
    <w:rsid w:val="00830116"/>
    <w:rsid w:val="00831A52"/>
    <w:rsid w:val="00831CFF"/>
    <w:rsid w:val="008321AF"/>
    <w:rsid w:val="00832A8A"/>
    <w:rsid w:val="00833C7E"/>
    <w:rsid w:val="008343A8"/>
    <w:rsid w:val="00834D82"/>
    <w:rsid w:val="00835A80"/>
    <w:rsid w:val="00836140"/>
    <w:rsid w:val="00836A56"/>
    <w:rsid w:val="00840CE4"/>
    <w:rsid w:val="00840FF6"/>
    <w:rsid w:val="008427A7"/>
    <w:rsid w:val="0084686C"/>
    <w:rsid w:val="0084774B"/>
    <w:rsid w:val="00847827"/>
    <w:rsid w:val="00850AF9"/>
    <w:rsid w:val="00852B57"/>
    <w:rsid w:val="00853C53"/>
    <w:rsid w:val="00854E03"/>
    <w:rsid w:val="0085799F"/>
    <w:rsid w:val="0086119F"/>
    <w:rsid w:val="008630E4"/>
    <w:rsid w:val="00863575"/>
    <w:rsid w:val="00864061"/>
    <w:rsid w:val="00864E1A"/>
    <w:rsid w:val="0086769D"/>
    <w:rsid w:val="00870439"/>
    <w:rsid w:val="00870DF1"/>
    <w:rsid w:val="00872481"/>
    <w:rsid w:val="00872827"/>
    <w:rsid w:val="00872E22"/>
    <w:rsid w:val="00874043"/>
    <w:rsid w:val="00874678"/>
    <w:rsid w:val="00877540"/>
    <w:rsid w:val="00883D79"/>
    <w:rsid w:val="00887E5A"/>
    <w:rsid w:val="00895364"/>
    <w:rsid w:val="00895A2C"/>
    <w:rsid w:val="008A0C1D"/>
    <w:rsid w:val="008A0FF3"/>
    <w:rsid w:val="008A37D9"/>
    <w:rsid w:val="008A3A15"/>
    <w:rsid w:val="008A3DFD"/>
    <w:rsid w:val="008A4440"/>
    <w:rsid w:val="008A7488"/>
    <w:rsid w:val="008B0D1A"/>
    <w:rsid w:val="008B1776"/>
    <w:rsid w:val="008B1C2E"/>
    <w:rsid w:val="008B20CA"/>
    <w:rsid w:val="008B38C5"/>
    <w:rsid w:val="008B6CBF"/>
    <w:rsid w:val="008B73C9"/>
    <w:rsid w:val="008C01AB"/>
    <w:rsid w:val="008C0599"/>
    <w:rsid w:val="008C0A12"/>
    <w:rsid w:val="008C1373"/>
    <w:rsid w:val="008C228F"/>
    <w:rsid w:val="008C38BE"/>
    <w:rsid w:val="008C50B6"/>
    <w:rsid w:val="008C5E5F"/>
    <w:rsid w:val="008C7440"/>
    <w:rsid w:val="008D0E09"/>
    <w:rsid w:val="008D193D"/>
    <w:rsid w:val="008D20F0"/>
    <w:rsid w:val="008D21A3"/>
    <w:rsid w:val="008D3246"/>
    <w:rsid w:val="008D37BF"/>
    <w:rsid w:val="008D3C9F"/>
    <w:rsid w:val="008D4D52"/>
    <w:rsid w:val="008D4EBE"/>
    <w:rsid w:val="008D578C"/>
    <w:rsid w:val="008D774E"/>
    <w:rsid w:val="008D7F75"/>
    <w:rsid w:val="008E100F"/>
    <w:rsid w:val="008E2082"/>
    <w:rsid w:val="008E3AE8"/>
    <w:rsid w:val="008F05B4"/>
    <w:rsid w:val="008F1C1D"/>
    <w:rsid w:val="008F2270"/>
    <w:rsid w:val="008F3FAD"/>
    <w:rsid w:val="008F4AC1"/>
    <w:rsid w:val="008F4DD7"/>
    <w:rsid w:val="008F7CA4"/>
    <w:rsid w:val="00900ECC"/>
    <w:rsid w:val="00901243"/>
    <w:rsid w:val="00901251"/>
    <w:rsid w:val="00906743"/>
    <w:rsid w:val="00906ABA"/>
    <w:rsid w:val="00906ED1"/>
    <w:rsid w:val="00913FA7"/>
    <w:rsid w:val="00917BED"/>
    <w:rsid w:val="009218C2"/>
    <w:rsid w:val="00922374"/>
    <w:rsid w:val="00923378"/>
    <w:rsid w:val="00932108"/>
    <w:rsid w:val="0093244C"/>
    <w:rsid w:val="0093533F"/>
    <w:rsid w:val="00935E17"/>
    <w:rsid w:val="00935E25"/>
    <w:rsid w:val="009360F0"/>
    <w:rsid w:val="009368CF"/>
    <w:rsid w:val="00936E02"/>
    <w:rsid w:val="00937A98"/>
    <w:rsid w:val="00937C5D"/>
    <w:rsid w:val="00940DCF"/>
    <w:rsid w:val="00941462"/>
    <w:rsid w:val="009425CE"/>
    <w:rsid w:val="009426F6"/>
    <w:rsid w:val="00950084"/>
    <w:rsid w:val="0095078A"/>
    <w:rsid w:val="00951BDF"/>
    <w:rsid w:val="00951E29"/>
    <w:rsid w:val="0095321E"/>
    <w:rsid w:val="00953E4B"/>
    <w:rsid w:val="00955017"/>
    <w:rsid w:val="0095602F"/>
    <w:rsid w:val="009571A1"/>
    <w:rsid w:val="00961B6E"/>
    <w:rsid w:val="00965D48"/>
    <w:rsid w:val="009673FE"/>
    <w:rsid w:val="00971C69"/>
    <w:rsid w:val="00972972"/>
    <w:rsid w:val="00972995"/>
    <w:rsid w:val="00974A46"/>
    <w:rsid w:val="009756CF"/>
    <w:rsid w:val="00975AFA"/>
    <w:rsid w:val="00976A0A"/>
    <w:rsid w:val="0098142C"/>
    <w:rsid w:val="00982EF6"/>
    <w:rsid w:val="009858BA"/>
    <w:rsid w:val="00987954"/>
    <w:rsid w:val="00990B3A"/>
    <w:rsid w:val="00990DF2"/>
    <w:rsid w:val="00991480"/>
    <w:rsid w:val="009963F3"/>
    <w:rsid w:val="00996E70"/>
    <w:rsid w:val="009A06DA"/>
    <w:rsid w:val="009A11D4"/>
    <w:rsid w:val="009A16CF"/>
    <w:rsid w:val="009A1E27"/>
    <w:rsid w:val="009A2122"/>
    <w:rsid w:val="009A485A"/>
    <w:rsid w:val="009A6104"/>
    <w:rsid w:val="009A6595"/>
    <w:rsid w:val="009A6DD1"/>
    <w:rsid w:val="009B04F9"/>
    <w:rsid w:val="009B143D"/>
    <w:rsid w:val="009B375C"/>
    <w:rsid w:val="009B3D0C"/>
    <w:rsid w:val="009B56CA"/>
    <w:rsid w:val="009C0185"/>
    <w:rsid w:val="009C456A"/>
    <w:rsid w:val="009C5E34"/>
    <w:rsid w:val="009C6B4E"/>
    <w:rsid w:val="009C7B1C"/>
    <w:rsid w:val="009D052E"/>
    <w:rsid w:val="009D0624"/>
    <w:rsid w:val="009D17D8"/>
    <w:rsid w:val="009D1EAB"/>
    <w:rsid w:val="009D3D67"/>
    <w:rsid w:val="009D3FDC"/>
    <w:rsid w:val="009D3FF5"/>
    <w:rsid w:val="009D615D"/>
    <w:rsid w:val="009D673C"/>
    <w:rsid w:val="009D764D"/>
    <w:rsid w:val="009D7884"/>
    <w:rsid w:val="009E0DD2"/>
    <w:rsid w:val="009E2546"/>
    <w:rsid w:val="009E3589"/>
    <w:rsid w:val="009E49E3"/>
    <w:rsid w:val="009F04BB"/>
    <w:rsid w:val="009F09B6"/>
    <w:rsid w:val="009F276B"/>
    <w:rsid w:val="009F2AB9"/>
    <w:rsid w:val="00A01CE5"/>
    <w:rsid w:val="00A10F35"/>
    <w:rsid w:val="00A1189B"/>
    <w:rsid w:val="00A1570A"/>
    <w:rsid w:val="00A174C9"/>
    <w:rsid w:val="00A17A43"/>
    <w:rsid w:val="00A201DD"/>
    <w:rsid w:val="00A24514"/>
    <w:rsid w:val="00A24ED3"/>
    <w:rsid w:val="00A2543B"/>
    <w:rsid w:val="00A256B9"/>
    <w:rsid w:val="00A26FFF"/>
    <w:rsid w:val="00A273C2"/>
    <w:rsid w:val="00A31F60"/>
    <w:rsid w:val="00A33A7E"/>
    <w:rsid w:val="00A33D7C"/>
    <w:rsid w:val="00A348C2"/>
    <w:rsid w:val="00A36F3A"/>
    <w:rsid w:val="00A377CD"/>
    <w:rsid w:val="00A418AC"/>
    <w:rsid w:val="00A41E83"/>
    <w:rsid w:val="00A465B3"/>
    <w:rsid w:val="00A476A9"/>
    <w:rsid w:val="00A5143B"/>
    <w:rsid w:val="00A54497"/>
    <w:rsid w:val="00A552F4"/>
    <w:rsid w:val="00A55716"/>
    <w:rsid w:val="00A55732"/>
    <w:rsid w:val="00A56818"/>
    <w:rsid w:val="00A56AB9"/>
    <w:rsid w:val="00A5735C"/>
    <w:rsid w:val="00A60080"/>
    <w:rsid w:val="00A6219B"/>
    <w:rsid w:val="00A64384"/>
    <w:rsid w:val="00A64902"/>
    <w:rsid w:val="00A6560B"/>
    <w:rsid w:val="00A656FD"/>
    <w:rsid w:val="00A65DE8"/>
    <w:rsid w:val="00A67CB1"/>
    <w:rsid w:val="00A70627"/>
    <w:rsid w:val="00A70A64"/>
    <w:rsid w:val="00A71859"/>
    <w:rsid w:val="00A71A6C"/>
    <w:rsid w:val="00A71C10"/>
    <w:rsid w:val="00A71CD0"/>
    <w:rsid w:val="00A72867"/>
    <w:rsid w:val="00A7297D"/>
    <w:rsid w:val="00A738DA"/>
    <w:rsid w:val="00A74B92"/>
    <w:rsid w:val="00A74D0E"/>
    <w:rsid w:val="00A7627D"/>
    <w:rsid w:val="00A7671E"/>
    <w:rsid w:val="00A77A50"/>
    <w:rsid w:val="00A77FE2"/>
    <w:rsid w:val="00A8096B"/>
    <w:rsid w:val="00A81BE7"/>
    <w:rsid w:val="00A83E14"/>
    <w:rsid w:val="00A84536"/>
    <w:rsid w:val="00A84BFA"/>
    <w:rsid w:val="00A857BE"/>
    <w:rsid w:val="00A85A62"/>
    <w:rsid w:val="00A862E6"/>
    <w:rsid w:val="00A86D6E"/>
    <w:rsid w:val="00A90485"/>
    <w:rsid w:val="00A91311"/>
    <w:rsid w:val="00A9392B"/>
    <w:rsid w:val="00A95BAC"/>
    <w:rsid w:val="00A967FB"/>
    <w:rsid w:val="00A96AE1"/>
    <w:rsid w:val="00AA3C9B"/>
    <w:rsid w:val="00AA46C8"/>
    <w:rsid w:val="00AA4B0D"/>
    <w:rsid w:val="00AA57C0"/>
    <w:rsid w:val="00AA60C0"/>
    <w:rsid w:val="00AA656F"/>
    <w:rsid w:val="00AA68D4"/>
    <w:rsid w:val="00AA6C7C"/>
    <w:rsid w:val="00AA7574"/>
    <w:rsid w:val="00AB08F7"/>
    <w:rsid w:val="00AB3703"/>
    <w:rsid w:val="00AB3973"/>
    <w:rsid w:val="00AB6139"/>
    <w:rsid w:val="00AC381E"/>
    <w:rsid w:val="00AC40CA"/>
    <w:rsid w:val="00AC4502"/>
    <w:rsid w:val="00AC6825"/>
    <w:rsid w:val="00AD0CFA"/>
    <w:rsid w:val="00AD1C76"/>
    <w:rsid w:val="00AD1E62"/>
    <w:rsid w:val="00AD4706"/>
    <w:rsid w:val="00AD566F"/>
    <w:rsid w:val="00AD5EC2"/>
    <w:rsid w:val="00AD766E"/>
    <w:rsid w:val="00AE2784"/>
    <w:rsid w:val="00AE2E00"/>
    <w:rsid w:val="00AE3622"/>
    <w:rsid w:val="00AE3F8F"/>
    <w:rsid w:val="00AE4C18"/>
    <w:rsid w:val="00AE6AEF"/>
    <w:rsid w:val="00AE6F2D"/>
    <w:rsid w:val="00AE742F"/>
    <w:rsid w:val="00AF122B"/>
    <w:rsid w:val="00AF13D6"/>
    <w:rsid w:val="00AF1806"/>
    <w:rsid w:val="00AF55F6"/>
    <w:rsid w:val="00AF5AF2"/>
    <w:rsid w:val="00AF6465"/>
    <w:rsid w:val="00AF6B12"/>
    <w:rsid w:val="00AF6BB0"/>
    <w:rsid w:val="00AF70BA"/>
    <w:rsid w:val="00AF715C"/>
    <w:rsid w:val="00AF7C15"/>
    <w:rsid w:val="00B01064"/>
    <w:rsid w:val="00B04333"/>
    <w:rsid w:val="00B049D7"/>
    <w:rsid w:val="00B04DFE"/>
    <w:rsid w:val="00B052EC"/>
    <w:rsid w:val="00B07638"/>
    <w:rsid w:val="00B101D3"/>
    <w:rsid w:val="00B11C43"/>
    <w:rsid w:val="00B1313E"/>
    <w:rsid w:val="00B14D38"/>
    <w:rsid w:val="00B202D5"/>
    <w:rsid w:val="00B2034E"/>
    <w:rsid w:val="00B20A61"/>
    <w:rsid w:val="00B22FC8"/>
    <w:rsid w:val="00B24571"/>
    <w:rsid w:val="00B264E3"/>
    <w:rsid w:val="00B26C55"/>
    <w:rsid w:val="00B30BDA"/>
    <w:rsid w:val="00B31DDA"/>
    <w:rsid w:val="00B3376A"/>
    <w:rsid w:val="00B34DF0"/>
    <w:rsid w:val="00B36AB7"/>
    <w:rsid w:val="00B4046D"/>
    <w:rsid w:val="00B41AD4"/>
    <w:rsid w:val="00B423D2"/>
    <w:rsid w:val="00B42576"/>
    <w:rsid w:val="00B42B27"/>
    <w:rsid w:val="00B46A8D"/>
    <w:rsid w:val="00B50EA2"/>
    <w:rsid w:val="00B51D0B"/>
    <w:rsid w:val="00B51D27"/>
    <w:rsid w:val="00B55035"/>
    <w:rsid w:val="00B576D1"/>
    <w:rsid w:val="00B63442"/>
    <w:rsid w:val="00B643FD"/>
    <w:rsid w:val="00B64C74"/>
    <w:rsid w:val="00B6579D"/>
    <w:rsid w:val="00B72BB7"/>
    <w:rsid w:val="00B7330B"/>
    <w:rsid w:val="00B73427"/>
    <w:rsid w:val="00B76230"/>
    <w:rsid w:val="00B76C71"/>
    <w:rsid w:val="00B80FBD"/>
    <w:rsid w:val="00B822B0"/>
    <w:rsid w:val="00B82590"/>
    <w:rsid w:val="00B852C7"/>
    <w:rsid w:val="00B85654"/>
    <w:rsid w:val="00B92DB3"/>
    <w:rsid w:val="00B93B0D"/>
    <w:rsid w:val="00B949A9"/>
    <w:rsid w:val="00B94ADD"/>
    <w:rsid w:val="00B9552B"/>
    <w:rsid w:val="00B96BC2"/>
    <w:rsid w:val="00BA15FE"/>
    <w:rsid w:val="00BA1B21"/>
    <w:rsid w:val="00BA4D29"/>
    <w:rsid w:val="00BA56B1"/>
    <w:rsid w:val="00BA6719"/>
    <w:rsid w:val="00BA67B4"/>
    <w:rsid w:val="00BA6FEA"/>
    <w:rsid w:val="00BB0504"/>
    <w:rsid w:val="00BB233A"/>
    <w:rsid w:val="00BB4245"/>
    <w:rsid w:val="00BB5309"/>
    <w:rsid w:val="00BB57EE"/>
    <w:rsid w:val="00BB7482"/>
    <w:rsid w:val="00BC2947"/>
    <w:rsid w:val="00BC4008"/>
    <w:rsid w:val="00BC70B8"/>
    <w:rsid w:val="00BC7307"/>
    <w:rsid w:val="00BC7F56"/>
    <w:rsid w:val="00BD07BC"/>
    <w:rsid w:val="00BD1708"/>
    <w:rsid w:val="00BD1CDE"/>
    <w:rsid w:val="00BD3197"/>
    <w:rsid w:val="00BD35C6"/>
    <w:rsid w:val="00BD431E"/>
    <w:rsid w:val="00BD7F07"/>
    <w:rsid w:val="00BE04BC"/>
    <w:rsid w:val="00BE3686"/>
    <w:rsid w:val="00BE375B"/>
    <w:rsid w:val="00BE5124"/>
    <w:rsid w:val="00BE5B3F"/>
    <w:rsid w:val="00BE672D"/>
    <w:rsid w:val="00BE684E"/>
    <w:rsid w:val="00BF32D0"/>
    <w:rsid w:val="00BF3351"/>
    <w:rsid w:val="00BF3DE0"/>
    <w:rsid w:val="00BF49E3"/>
    <w:rsid w:val="00BF5128"/>
    <w:rsid w:val="00BF51CF"/>
    <w:rsid w:val="00BF51EE"/>
    <w:rsid w:val="00BF57EB"/>
    <w:rsid w:val="00BF7F40"/>
    <w:rsid w:val="00C00674"/>
    <w:rsid w:val="00C05627"/>
    <w:rsid w:val="00C065F6"/>
    <w:rsid w:val="00C106F2"/>
    <w:rsid w:val="00C15CC2"/>
    <w:rsid w:val="00C16746"/>
    <w:rsid w:val="00C2163A"/>
    <w:rsid w:val="00C21AB6"/>
    <w:rsid w:val="00C22C2C"/>
    <w:rsid w:val="00C231FD"/>
    <w:rsid w:val="00C25AA0"/>
    <w:rsid w:val="00C27653"/>
    <w:rsid w:val="00C32D7F"/>
    <w:rsid w:val="00C3488D"/>
    <w:rsid w:val="00C34D48"/>
    <w:rsid w:val="00C3510B"/>
    <w:rsid w:val="00C3570F"/>
    <w:rsid w:val="00C370E3"/>
    <w:rsid w:val="00C40248"/>
    <w:rsid w:val="00C40DB4"/>
    <w:rsid w:val="00C435CD"/>
    <w:rsid w:val="00C435D5"/>
    <w:rsid w:val="00C44720"/>
    <w:rsid w:val="00C46799"/>
    <w:rsid w:val="00C4688C"/>
    <w:rsid w:val="00C471BD"/>
    <w:rsid w:val="00C51DAF"/>
    <w:rsid w:val="00C52E27"/>
    <w:rsid w:val="00C5582D"/>
    <w:rsid w:val="00C60BE3"/>
    <w:rsid w:val="00C649ED"/>
    <w:rsid w:val="00C650FD"/>
    <w:rsid w:val="00C65199"/>
    <w:rsid w:val="00C6612C"/>
    <w:rsid w:val="00C67E30"/>
    <w:rsid w:val="00C70707"/>
    <w:rsid w:val="00C70F57"/>
    <w:rsid w:val="00C710B0"/>
    <w:rsid w:val="00C7245F"/>
    <w:rsid w:val="00C776EE"/>
    <w:rsid w:val="00C77DA6"/>
    <w:rsid w:val="00C8016A"/>
    <w:rsid w:val="00C810B8"/>
    <w:rsid w:val="00C82555"/>
    <w:rsid w:val="00C82B14"/>
    <w:rsid w:val="00C84A85"/>
    <w:rsid w:val="00C84B23"/>
    <w:rsid w:val="00C86987"/>
    <w:rsid w:val="00C92222"/>
    <w:rsid w:val="00C955A6"/>
    <w:rsid w:val="00C958D5"/>
    <w:rsid w:val="00C97185"/>
    <w:rsid w:val="00CA1FF3"/>
    <w:rsid w:val="00CA2922"/>
    <w:rsid w:val="00CA33E3"/>
    <w:rsid w:val="00CA69A5"/>
    <w:rsid w:val="00CB0390"/>
    <w:rsid w:val="00CB0C71"/>
    <w:rsid w:val="00CB2300"/>
    <w:rsid w:val="00CB246D"/>
    <w:rsid w:val="00CB3966"/>
    <w:rsid w:val="00CB6255"/>
    <w:rsid w:val="00CC0268"/>
    <w:rsid w:val="00CC16BB"/>
    <w:rsid w:val="00CC24E9"/>
    <w:rsid w:val="00CC2712"/>
    <w:rsid w:val="00CC3550"/>
    <w:rsid w:val="00CC3795"/>
    <w:rsid w:val="00CC4C58"/>
    <w:rsid w:val="00CC7105"/>
    <w:rsid w:val="00CC7612"/>
    <w:rsid w:val="00CC791A"/>
    <w:rsid w:val="00CD0BC8"/>
    <w:rsid w:val="00CD2023"/>
    <w:rsid w:val="00CD3AEB"/>
    <w:rsid w:val="00CD62D2"/>
    <w:rsid w:val="00CD649B"/>
    <w:rsid w:val="00CD64ED"/>
    <w:rsid w:val="00CE1246"/>
    <w:rsid w:val="00CE2F95"/>
    <w:rsid w:val="00CE4252"/>
    <w:rsid w:val="00CE5359"/>
    <w:rsid w:val="00CE5583"/>
    <w:rsid w:val="00CE6CC1"/>
    <w:rsid w:val="00CF0D66"/>
    <w:rsid w:val="00CF0E74"/>
    <w:rsid w:val="00CF30C0"/>
    <w:rsid w:val="00CF646E"/>
    <w:rsid w:val="00CF68BA"/>
    <w:rsid w:val="00CF75A9"/>
    <w:rsid w:val="00D00F6B"/>
    <w:rsid w:val="00D01908"/>
    <w:rsid w:val="00D02FC7"/>
    <w:rsid w:val="00D034B1"/>
    <w:rsid w:val="00D04BE7"/>
    <w:rsid w:val="00D05F51"/>
    <w:rsid w:val="00D1007A"/>
    <w:rsid w:val="00D11082"/>
    <w:rsid w:val="00D1135B"/>
    <w:rsid w:val="00D1375D"/>
    <w:rsid w:val="00D14D8A"/>
    <w:rsid w:val="00D15EAB"/>
    <w:rsid w:val="00D1669D"/>
    <w:rsid w:val="00D20AB0"/>
    <w:rsid w:val="00D21BA7"/>
    <w:rsid w:val="00D22D4B"/>
    <w:rsid w:val="00D23046"/>
    <w:rsid w:val="00D24154"/>
    <w:rsid w:val="00D24240"/>
    <w:rsid w:val="00D256F9"/>
    <w:rsid w:val="00D26A2D"/>
    <w:rsid w:val="00D2728B"/>
    <w:rsid w:val="00D301BA"/>
    <w:rsid w:val="00D32A29"/>
    <w:rsid w:val="00D34740"/>
    <w:rsid w:val="00D40CE8"/>
    <w:rsid w:val="00D41637"/>
    <w:rsid w:val="00D4386C"/>
    <w:rsid w:val="00D43A50"/>
    <w:rsid w:val="00D450A3"/>
    <w:rsid w:val="00D45801"/>
    <w:rsid w:val="00D51934"/>
    <w:rsid w:val="00D51A4F"/>
    <w:rsid w:val="00D51D22"/>
    <w:rsid w:val="00D51E55"/>
    <w:rsid w:val="00D5264A"/>
    <w:rsid w:val="00D531DC"/>
    <w:rsid w:val="00D54056"/>
    <w:rsid w:val="00D55227"/>
    <w:rsid w:val="00D614C1"/>
    <w:rsid w:val="00D6272C"/>
    <w:rsid w:val="00D67F02"/>
    <w:rsid w:val="00D705BB"/>
    <w:rsid w:val="00D76C13"/>
    <w:rsid w:val="00D77EEA"/>
    <w:rsid w:val="00D8327C"/>
    <w:rsid w:val="00D84D17"/>
    <w:rsid w:val="00D85333"/>
    <w:rsid w:val="00D85929"/>
    <w:rsid w:val="00D859C5"/>
    <w:rsid w:val="00D85BA3"/>
    <w:rsid w:val="00D860D1"/>
    <w:rsid w:val="00D86B27"/>
    <w:rsid w:val="00D87C8B"/>
    <w:rsid w:val="00D924CE"/>
    <w:rsid w:val="00D928CF"/>
    <w:rsid w:val="00D92DF1"/>
    <w:rsid w:val="00D9403D"/>
    <w:rsid w:val="00D94B6E"/>
    <w:rsid w:val="00D9567B"/>
    <w:rsid w:val="00D96210"/>
    <w:rsid w:val="00DA0E58"/>
    <w:rsid w:val="00DA5EA9"/>
    <w:rsid w:val="00DA79DC"/>
    <w:rsid w:val="00DB0483"/>
    <w:rsid w:val="00DB1567"/>
    <w:rsid w:val="00DB27DE"/>
    <w:rsid w:val="00DB3F64"/>
    <w:rsid w:val="00DB4013"/>
    <w:rsid w:val="00DB5C69"/>
    <w:rsid w:val="00DB6138"/>
    <w:rsid w:val="00DC131F"/>
    <w:rsid w:val="00DC1CD4"/>
    <w:rsid w:val="00DC42AC"/>
    <w:rsid w:val="00DC6049"/>
    <w:rsid w:val="00DC6221"/>
    <w:rsid w:val="00DC69C6"/>
    <w:rsid w:val="00DC6C24"/>
    <w:rsid w:val="00DC7910"/>
    <w:rsid w:val="00DC7BB4"/>
    <w:rsid w:val="00DD2DA7"/>
    <w:rsid w:val="00DD5278"/>
    <w:rsid w:val="00DD67BF"/>
    <w:rsid w:val="00DD6A11"/>
    <w:rsid w:val="00DD6C5F"/>
    <w:rsid w:val="00DD7D44"/>
    <w:rsid w:val="00DE055D"/>
    <w:rsid w:val="00DE190F"/>
    <w:rsid w:val="00DE3925"/>
    <w:rsid w:val="00DE3F6B"/>
    <w:rsid w:val="00DE4269"/>
    <w:rsid w:val="00DE53C5"/>
    <w:rsid w:val="00DE5648"/>
    <w:rsid w:val="00DE5D80"/>
    <w:rsid w:val="00DE62B0"/>
    <w:rsid w:val="00DF0725"/>
    <w:rsid w:val="00DF077D"/>
    <w:rsid w:val="00DF17FC"/>
    <w:rsid w:val="00DF3EF6"/>
    <w:rsid w:val="00E004D3"/>
    <w:rsid w:val="00E00741"/>
    <w:rsid w:val="00E03177"/>
    <w:rsid w:val="00E03532"/>
    <w:rsid w:val="00E05CCA"/>
    <w:rsid w:val="00E0606C"/>
    <w:rsid w:val="00E06B00"/>
    <w:rsid w:val="00E06EA1"/>
    <w:rsid w:val="00E10912"/>
    <w:rsid w:val="00E11C7C"/>
    <w:rsid w:val="00E13686"/>
    <w:rsid w:val="00E14D22"/>
    <w:rsid w:val="00E14E54"/>
    <w:rsid w:val="00E16FEA"/>
    <w:rsid w:val="00E179C7"/>
    <w:rsid w:val="00E21095"/>
    <w:rsid w:val="00E224A5"/>
    <w:rsid w:val="00E24046"/>
    <w:rsid w:val="00E2440E"/>
    <w:rsid w:val="00E24A1F"/>
    <w:rsid w:val="00E266E5"/>
    <w:rsid w:val="00E266FA"/>
    <w:rsid w:val="00E27166"/>
    <w:rsid w:val="00E27430"/>
    <w:rsid w:val="00E3585B"/>
    <w:rsid w:val="00E35970"/>
    <w:rsid w:val="00E36427"/>
    <w:rsid w:val="00E36F34"/>
    <w:rsid w:val="00E42D27"/>
    <w:rsid w:val="00E45AB0"/>
    <w:rsid w:val="00E464C4"/>
    <w:rsid w:val="00E475F6"/>
    <w:rsid w:val="00E52BF6"/>
    <w:rsid w:val="00E548F1"/>
    <w:rsid w:val="00E54A63"/>
    <w:rsid w:val="00E56FA6"/>
    <w:rsid w:val="00E575E9"/>
    <w:rsid w:val="00E5782C"/>
    <w:rsid w:val="00E57A91"/>
    <w:rsid w:val="00E57E3D"/>
    <w:rsid w:val="00E60309"/>
    <w:rsid w:val="00E60F6E"/>
    <w:rsid w:val="00E61D4E"/>
    <w:rsid w:val="00E64670"/>
    <w:rsid w:val="00E6584C"/>
    <w:rsid w:val="00E6725F"/>
    <w:rsid w:val="00E708AB"/>
    <w:rsid w:val="00E71041"/>
    <w:rsid w:val="00E71B24"/>
    <w:rsid w:val="00E72560"/>
    <w:rsid w:val="00E77832"/>
    <w:rsid w:val="00E8143B"/>
    <w:rsid w:val="00E83476"/>
    <w:rsid w:val="00E83674"/>
    <w:rsid w:val="00E837D7"/>
    <w:rsid w:val="00E840AD"/>
    <w:rsid w:val="00E841E9"/>
    <w:rsid w:val="00E8427D"/>
    <w:rsid w:val="00E8498E"/>
    <w:rsid w:val="00E8705D"/>
    <w:rsid w:val="00E904E0"/>
    <w:rsid w:val="00E940BA"/>
    <w:rsid w:val="00E94190"/>
    <w:rsid w:val="00E9431F"/>
    <w:rsid w:val="00E9477E"/>
    <w:rsid w:val="00E95DA6"/>
    <w:rsid w:val="00E9621B"/>
    <w:rsid w:val="00E97A02"/>
    <w:rsid w:val="00EA03F0"/>
    <w:rsid w:val="00EA1FDD"/>
    <w:rsid w:val="00EA3CAB"/>
    <w:rsid w:val="00EA78F1"/>
    <w:rsid w:val="00EB00FB"/>
    <w:rsid w:val="00EB2B95"/>
    <w:rsid w:val="00EB3A6B"/>
    <w:rsid w:val="00EB5391"/>
    <w:rsid w:val="00EB5C74"/>
    <w:rsid w:val="00EB7AF7"/>
    <w:rsid w:val="00EC0B2A"/>
    <w:rsid w:val="00EC1B33"/>
    <w:rsid w:val="00EC35DD"/>
    <w:rsid w:val="00EC3A24"/>
    <w:rsid w:val="00EC4F04"/>
    <w:rsid w:val="00EC554F"/>
    <w:rsid w:val="00EC588A"/>
    <w:rsid w:val="00EC5D3E"/>
    <w:rsid w:val="00ED1636"/>
    <w:rsid w:val="00ED1EF1"/>
    <w:rsid w:val="00ED2611"/>
    <w:rsid w:val="00ED339B"/>
    <w:rsid w:val="00ED48F3"/>
    <w:rsid w:val="00ED609D"/>
    <w:rsid w:val="00ED7A14"/>
    <w:rsid w:val="00EE0122"/>
    <w:rsid w:val="00EE066D"/>
    <w:rsid w:val="00EE12E2"/>
    <w:rsid w:val="00EE2228"/>
    <w:rsid w:val="00EE43B6"/>
    <w:rsid w:val="00EE4444"/>
    <w:rsid w:val="00EE4812"/>
    <w:rsid w:val="00EF0794"/>
    <w:rsid w:val="00EF15DE"/>
    <w:rsid w:val="00EF30C9"/>
    <w:rsid w:val="00EF38A4"/>
    <w:rsid w:val="00EF4407"/>
    <w:rsid w:val="00EF7CD1"/>
    <w:rsid w:val="00F00A3E"/>
    <w:rsid w:val="00F00A67"/>
    <w:rsid w:val="00F00CD7"/>
    <w:rsid w:val="00F01D23"/>
    <w:rsid w:val="00F020F3"/>
    <w:rsid w:val="00F03A67"/>
    <w:rsid w:val="00F043A1"/>
    <w:rsid w:val="00F0543E"/>
    <w:rsid w:val="00F06299"/>
    <w:rsid w:val="00F073ED"/>
    <w:rsid w:val="00F07EEB"/>
    <w:rsid w:val="00F1001C"/>
    <w:rsid w:val="00F11F80"/>
    <w:rsid w:val="00F1252B"/>
    <w:rsid w:val="00F14184"/>
    <w:rsid w:val="00F141A2"/>
    <w:rsid w:val="00F158BA"/>
    <w:rsid w:val="00F158FD"/>
    <w:rsid w:val="00F169AE"/>
    <w:rsid w:val="00F17B18"/>
    <w:rsid w:val="00F21A72"/>
    <w:rsid w:val="00F22C8E"/>
    <w:rsid w:val="00F22E2A"/>
    <w:rsid w:val="00F250F6"/>
    <w:rsid w:val="00F263C2"/>
    <w:rsid w:val="00F26A4B"/>
    <w:rsid w:val="00F30411"/>
    <w:rsid w:val="00F32F9D"/>
    <w:rsid w:val="00F335C6"/>
    <w:rsid w:val="00F33D72"/>
    <w:rsid w:val="00F3598E"/>
    <w:rsid w:val="00F35FBF"/>
    <w:rsid w:val="00F36C19"/>
    <w:rsid w:val="00F405DD"/>
    <w:rsid w:val="00F41532"/>
    <w:rsid w:val="00F42850"/>
    <w:rsid w:val="00F4542B"/>
    <w:rsid w:val="00F454A0"/>
    <w:rsid w:val="00F46540"/>
    <w:rsid w:val="00F50117"/>
    <w:rsid w:val="00F50614"/>
    <w:rsid w:val="00F5382E"/>
    <w:rsid w:val="00F5440F"/>
    <w:rsid w:val="00F548B2"/>
    <w:rsid w:val="00F562B9"/>
    <w:rsid w:val="00F5634B"/>
    <w:rsid w:val="00F568E1"/>
    <w:rsid w:val="00F615A7"/>
    <w:rsid w:val="00F653FF"/>
    <w:rsid w:val="00F72529"/>
    <w:rsid w:val="00F73FC0"/>
    <w:rsid w:val="00F8022D"/>
    <w:rsid w:val="00F806AD"/>
    <w:rsid w:val="00F80701"/>
    <w:rsid w:val="00F80795"/>
    <w:rsid w:val="00F82632"/>
    <w:rsid w:val="00F84426"/>
    <w:rsid w:val="00F84E13"/>
    <w:rsid w:val="00F850B9"/>
    <w:rsid w:val="00F85B45"/>
    <w:rsid w:val="00F868C0"/>
    <w:rsid w:val="00F87017"/>
    <w:rsid w:val="00F9084E"/>
    <w:rsid w:val="00F90AD4"/>
    <w:rsid w:val="00F917DF"/>
    <w:rsid w:val="00F92407"/>
    <w:rsid w:val="00F93AB0"/>
    <w:rsid w:val="00F97161"/>
    <w:rsid w:val="00FA0E23"/>
    <w:rsid w:val="00FA263B"/>
    <w:rsid w:val="00FA670E"/>
    <w:rsid w:val="00FA7A72"/>
    <w:rsid w:val="00FB2C8D"/>
    <w:rsid w:val="00FB589A"/>
    <w:rsid w:val="00FB63CD"/>
    <w:rsid w:val="00FB7A01"/>
    <w:rsid w:val="00FB7B94"/>
    <w:rsid w:val="00FC31DD"/>
    <w:rsid w:val="00FC3E28"/>
    <w:rsid w:val="00FC4995"/>
    <w:rsid w:val="00FC66FE"/>
    <w:rsid w:val="00FC6830"/>
    <w:rsid w:val="00FD08C7"/>
    <w:rsid w:val="00FD1935"/>
    <w:rsid w:val="00FD262F"/>
    <w:rsid w:val="00FD2F0A"/>
    <w:rsid w:val="00FD4CBB"/>
    <w:rsid w:val="00FD65E3"/>
    <w:rsid w:val="00FD6CBF"/>
    <w:rsid w:val="00FE002D"/>
    <w:rsid w:val="00FE00ED"/>
    <w:rsid w:val="00FE5E78"/>
    <w:rsid w:val="00FE626C"/>
    <w:rsid w:val="00FE7C97"/>
    <w:rsid w:val="00FF1129"/>
    <w:rsid w:val="00FF339B"/>
    <w:rsid w:val="00FF3C84"/>
    <w:rsid w:val="00FF3CFE"/>
    <w:rsid w:val="00FF4789"/>
    <w:rsid w:val="00FF5CE6"/>
    <w:rsid w:val="00FF63C8"/>
    <w:rsid w:val="00FF7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2F962"/>
  <w15:docId w15:val="{414D2560-9066-47F0-839F-A3BC847E3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qFormat="1"/>
    <w:lsdException w:name="List Bullet 3" w:semiHidden="1" w:uiPriority="4" w:unhideWhenUsed="1"/>
    <w:lsdException w:name="List Bullet 4" w:semiHidden="1" w:uiPriority="4" w:unhideWhenUsed="1"/>
    <w:lsdException w:name="List Bullet 5" w:semiHidden="1" w:uiPriority="4"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A73FA"/>
  </w:style>
  <w:style w:type="paragraph" w:styleId="1">
    <w:name w:val="heading 1"/>
    <w:basedOn w:val="a0"/>
    <w:next w:val="a0"/>
    <w:link w:val="10"/>
    <w:uiPriority w:val="9"/>
    <w:qFormat/>
    <w:rsid w:val="002E07DB"/>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20">
    <w:name w:val="heading 2"/>
    <w:basedOn w:val="a0"/>
    <w:next w:val="a0"/>
    <w:link w:val="21"/>
    <w:uiPriority w:val="9"/>
    <w:semiHidden/>
    <w:unhideWhenUsed/>
    <w:qFormat/>
    <w:rsid w:val="00DC6C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1"/>
    <w:uiPriority w:val="9"/>
    <w:semiHidden/>
    <w:unhideWhenUsed/>
    <w:qFormat/>
    <w:rsid w:val="009321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Уровент 2.2,Абзац списка4,Абзац списка ЦНЭС,Начало абзаца,SA Text List,SA PM Red,Список точки,СПИСОК,List Paragraph,Нумерованный,маркировка1,Заголовок ур.2 (1 раздел),Заголовок 3 -третий уровень,8т рис"/>
    <w:basedOn w:val="a0"/>
    <w:link w:val="a5"/>
    <w:uiPriority w:val="34"/>
    <w:qFormat/>
    <w:rsid w:val="009C5E34"/>
    <w:pPr>
      <w:ind w:left="720"/>
      <w:contextualSpacing/>
    </w:pPr>
  </w:style>
  <w:style w:type="paragraph" w:styleId="a6">
    <w:name w:val="Balloon Text"/>
    <w:basedOn w:val="a0"/>
    <w:link w:val="a7"/>
    <w:uiPriority w:val="99"/>
    <w:semiHidden/>
    <w:unhideWhenUsed/>
    <w:rsid w:val="007546C8"/>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7546C8"/>
    <w:rPr>
      <w:rFonts w:ascii="Tahoma" w:hAnsi="Tahoma" w:cs="Tahoma"/>
      <w:sz w:val="16"/>
      <w:szCs w:val="16"/>
    </w:rPr>
  </w:style>
  <w:style w:type="paragraph" w:styleId="a8">
    <w:name w:val="footnote text"/>
    <w:aliases w:val="Текст сноски VT,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З,Table_Footnote_last,Schriftart: 9"/>
    <w:basedOn w:val="a0"/>
    <w:link w:val="a9"/>
    <w:uiPriority w:val="99"/>
    <w:unhideWhenUsed/>
    <w:rsid w:val="003973D9"/>
    <w:pPr>
      <w:spacing w:after="0" w:line="240" w:lineRule="auto"/>
    </w:pPr>
    <w:rPr>
      <w:sz w:val="20"/>
      <w:szCs w:val="20"/>
    </w:rPr>
  </w:style>
  <w:style w:type="character" w:customStyle="1" w:styleId="a9">
    <w:name w:val="Текст сноски Знак"/>
    <w:aliases w:val="Текст сноски VT Знак1,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З Знак1"/>
    <w:basedOn w:val="a1"/>
    <w:link w:val="a8"/>
    <w:uiPriority w:val="99"/>
    <w:rsid w:val="003973D9"/>
    <w:rPr>
      <w:sz w:val="20"/>
      <w:szCs w:val="20"/>
    </w:rPr>
  </w:style>
  <w:style w:type="character" w:styleId="aa">
    <w:name w:val="footnote reference"/>
    <w:aliases w:val="Знак сноски-FN,сноска,СНОСКА,сноска1,Знак сноски 1,Ciae niinee-FN,Referencia nota al pie,ftref,вески,Знак сноски1,Avg - Знак сноски,avg-Знак сноски,fr,Used by Word for Help footnote symbols,Avg,ООО Знак сноски,ХИА_ЗС,Знак сноски итог,SUPERS"/>
    <w:basedOn w:val="a1"/>
    <w:semiHidden/>
    <w:unhideWhenUsed/>
    <w:rsid w:val="003973D9"/>
    <w:rPr>
      <w:vertAlign w:val="superscript"/>
    </w:rPr>
  </w:style>
  <w:style w:type="character" w:styleId="ab">
    <w:name w:val="Hyperlink"/>
    <w:basedOn w:val="a1"/>
    <w:uiPriority w:val="99"/>
    <w:unhideWhenUsed/>
    <w:rsid w:val="00620872"/>
    <w:rPr>
      <w:color w:val="0563C1" w:themeColor="hyperlink"/>
      <w:u w:val="single"/>
    </w:rPr>
  </w:style>
  <w:style w:type="paragraph" w:styleId="ac">
    <w:name w:val="Title"/>
    <w:basedOn w:val="a0"/>
    <w:link w:val="ad"/>
    <w:uiPriority w:val="99"/>
    <w:qFormat/>
    <w:rsid w:val="00486FAE"/>
    <w:pPr>
      <w:spacing w:after="0" w:line="240" w:lineRule="auto"/>
      <w:jc w:val="center"/>
    </w:pPr>
    <w:rPr>
      <w:rFonts w:ascii="Times New Roman" w:eastAsia="Times New Roman" w:hAnsi="Times New Roman" w:cs="Times New Roman"/>
      <w:b/>
      <w:bCs/>
      <w:sz w:val="24"/>
      <w:szCs w:val="24"/>
      <w:lang w:eastAsia="ru-RU"/>
    </w:rPr>
  </w:style>
  <w:style w:type="character" w:customStyle="1" w:styleId="ad">
    <w:name w:val="Заголовок Знак"/>
    <w:basedOn w:val="a1"/>
    <w:link w:val="ac"/>
    <w:uiPriority w:val="99"/>
    <w:rsid w:val="00486FAE"/>
    <w:rPr>
      <w:rFonts w:ascii="Times New Roman" w:eastAsia="Times New Roman" w:hAnsi="Times New Roman" w:cs="Times New Roman"/>
      <w:b/>
      <w:bCs/>
      <w:sz w:val="24"/>
      <w:szCs w:val="24"/>
      <w:lang w:eastAsia="ru-RU"/>
    </w:rPr>
  </w:style>
  <w:style w:type="table" w:styleId="ae">
    <w:name w:val="Table Grid"/>
    <w:basedOn w:val="a2"/>
    <w:uiPriority w:val="39"/>
    <w:rsid w:val="00D76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2E07DB"/>
    <w:rPr>
      <w:rFonts w:asciiTheme="majorHAnsi" w:eastAsiaTheme="majorEastAsia" w:hAnsiTheme="majorHAnsi" w:cstheme="majorBidi"/>
      <w:b/>
      <w:bCs/>
      <w:color w:val="2E74B5" w:themeColor="accent1" w:themeShade="BF"/>
      <w:sz w:val="28"/>
      <w:szCs w:val="28"/>
      <w:lang w:eastAsia="ru-RU"/>
    </w:rPr>
  </w:style>
  <w:style w:type="character" w:customStyle="1" w:styleId="a5">
    <w:name w:val="Абзац списка Знак"/>
    <w:aliases w:val="Уровент 2.2 Знак,Абзац списка4 Знак,Абзац списка ЦНЭС Знак,Начало абзаца Знак,SA Text List Знак,SA PM Red Знак,Список точки Знак,СПИСОК Знак,List Paragraph Знак,Нумерованный Знак,маркировка1 Знак,Заголовок ур.2 (1 раздел) Знак"/>
    <w:link w:val="a4"/>
    <w:uiPriority w:val="34"/>
    <w:locked/>
    <w:rsid w:val="009C6B4E"/>
  </w:style>
  <w:style w:type="character" w:customStyle="1" w:styleId="11">
    <w:name w:val="Неразрешенное упоминание1"/>
    <w:basedOn w:val="a1"/>
    <w:uiPriority w:val="99"/>
    <w:semiHidden/>
    <w:unhideWhenUsed/>
    <w:rsid w:val="00B41AD4"/>
    <w:rPr>
      <w:color w:val="605E5C"/>
      <w:shd w:val="clear" w:color="auto" w:fill="E1DFDD"/>
    </w:rPr>
  </w:style>
  <w:style w:type="paragraph" w:styleId="af">
    <w:name w:val="header"/>
    <w:basedOn w:val="a0"/>
    <w:link w:val="af0"/>
    <w:uiPriority w:val="99"/>
    <w:unhideWhenUsed/>
    <w:rsid w:val="008F7CA4"/>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8F7CA4"/>
  </w:style>
  <w:style w:type="paragraph" w:styleId="af1">
    <w:name w:val="footer"/>
    <w:basedOn w:val="a0"/>
    <w:link w:val="af2"/>
    <w:uiPriority w:val="99"/>
    <w:unhideWhenUsed/>
    <w:rsid w:val="008F7CA4"/>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8F7CA4"/>
  </w:style>
  <w:style w:type="character" w:styleId="af3">
    <w:name w:val="annotation reference"/>
    <w:basedOn w:val="a1"/>
    <w:uiPriority w:val="99"/>
    <w:semiHidden/>
    <w:unhideWhenUsed/>
    <w:rsid w:val="00D924CE"/>
    <w:rPr>
      <w:sz w:val="16"/>
      <w:szCs w:val="16"/>
    </w:rPr>
  </w:style>
  <w:style w:type="paragraph" w:styleId="af4">
    <w:name w:val="annotation text"/>
    <w:basedOn w:val="a0"/>
    <w:link w:val="af5"/>
    <w:uiPriority w:val="99"/>
    <w:unhideWhenUsed/>
    <w:rsid w:val="00D924CE"/>
    <w:pPr>
      <w:spacing w:line="240" w:lineRule="auto"/>
    </w:pPr>
    <w:rPr>
      <w:sz w:val="20"/>
      <w:szCs w:val="20"/>
    </w:rPr>
  </w:style>
  <w:style w:type="character" w:customStyle="1" w:styleId="af5">
    <w:name w:val="Текст примечания Знак"/>
    <w:basedOn w:val="a1"/>
    <w:link w:val="af4"/>
    <w:uiPriority w:val="99"/>
    <w:rsid w:val="00D924CE"/>
    <w:rPr>
      <w:sz w:val="20"/>
      <w:szCs w:val="20"/>
    </w:rPr>
  </w:style>
  <w:style w:type="paragraph" w:styleId="af6">
    <w:name w:val="annotation subject"/>
    <w:basedOn w:val="af4"/>
    <w:next w:val="af4"/>
    <w:link w:val="af7"/>
    <w:uiPriority w:val="99"/>
    <w:semiHidden/>
    <w:unhideWhenUsed/>
    <w:rsid w:val="00D924CE"/>
    <w:rPr>
      <w:b/>
      <w:bCs/>
    </w:rPr>
  </w:style>
  <w:style w:type="character" w:customStyle="1" w:styleId="af7">
    <w:name w:val="Тема примечания Знак"/>
    <w:basedOn w:val="af5"/>
    <w:link w:val="af6"/>
    <w:uiPriority w:val="99"/>
    <w:semiHidden/>
    <w:rsid w:val="00D924CE"/>
    <w:rPr>
      <w:b/>
      <w:bCs/>
      <w:sz w:val="20"/>
      <w:szCs w:val="20"/>
    </w:rPr>
  </w:style>
  <w:style w:type="paragraph" w:styleId="af8">
    <w:name w:val="Revision"/>
    <w:hidden/>
    <w:uiPriority w:val="99"/>
    <w:semiHidden/>
    <w:rsid w:val="000D1021"/>
    <w:pPr>
      <w:spacing w:after="0" w:line="240" w:lineRule="auto"/>
    </w:pPr>
  </w:style>
  <w:style w:type="character" w:customStyle="1" w:styleId="22">
    <w:name w:val="Неразрешенное упоминание2"/>
    <w:basedOn w:val="a1"/>
    <w:uiPriority w:val="99"/>
    <w:semiHidden/>
    <w:unhideWhenUsed/>
    <w:rsid w:val="00B64C74"/>
    <w:rPr>
      <w:color w:val="605E5C"/>
      <w:shd w:val="clear" w:color="auto" w:fill="E1DFDD"/>
    </w:rPr>
  </w:style>
  <w:style w:type="character" w:customStyle="1" w:styleId="21">
    <w:name w:val="Заголовок 2 Знак"/>
    <w:basedOn w:val="a1"/>
    <w:link w:val="20"/>
    <w:uiPriority w:val="9"/>
    <w:semiHidden/>
    <w:rsid w:val="00DC6C24"/>
    <w:rPr>
      <w:rFonts w:asciiTheme="majorHAnsi" w:eastAsiaTheme="majorEastAsia" w:hAnsiTheme="majorHAnsi" w:cstheme="majorBidi"/>
      <w:color w:val="2E74B5" w:themeColor="accent1" w:themeShade="BF"/>
      <w:sz w:val="26"/>
      <w:szCs w:val="26"/>
    </w:rPr>
  </w:style>
  <w:style w:type="character" w:styleId="af9">
    <w:name w:val="Placeholder Text"/>
    <w:basedOn w:val="a1"/>
    <w:uiPriority w:val="99"/>
    <w:semiHidden/>
    <w:rsid w:val="005E3D8F"/>
    <w:rPr>
      <w:color w:val="808080"/>
    </w:rPr>
  </w:style>
  <w:style w:type="character" w:customStyle="1" w:styleId="12">
    <w:name w:val="Текст сноски Знак1"/>
    <w:aliases w:val="Текст сноски VT Знак,Текст сноски Знак1 Знак Знак1,Текст сноски Знак Знак Знак Знак1,Текст сноски Знак1 Знак Знак Знак Знак1,Текст сноски Знак Знак Знак Знак Знак Знак1,Текст сноски Знак1 Знак Знак Знак Знак Знак Знак1,З Знак"/>
    <w:uiPriority w:val="99"/>
    <w:semiHidden/>
    <w:locked/>
    <w:rsid w:val="001E134F"/>
  </w:style>
  <w:style w:type="character" w:customStyle="1" w:styleId="13">
    <w:name w:val="Название Знак1"/>
    <w:basedOn w:val="a1"/>
    <w:uiPriority w:val="99"/>
    <w:locked/>
    <w:rsid w:val="001C0D5C"/>
    <w:rPr>
      <w:rFonts w:asciiTheme="majorHAnsi" w:eastAsiaTheme="majorEastAsia" w:hAnsiTheme="majorHAnsi" w:cstheme="majorBidi"/>
      <w:caps/>
      <w:color w:val="5B9BD5" w:themeColor="accent1"/>
      <w:spacing w:val="10"/>
      <w:sz w:val="52"/>
      <w:szCs w:val="52"/>
    </w:rPr>
  </w:style>
  <w:style w:type="character" w:styleId="afa">
    <w:name w:val="FollowedHyperlink"/>
    <w:basedOn w:val="a1"/>
    <w:uiPriority w:val="99"/>
    <w:semiHidden/>
    <w:unhideWhenUsed/>
    <w:rsid w:val="00EF0794"/>
    <w:rPr>
      <w:color w:val="954F72" w:themeColor="followedHyperlink"/>
      <w:u w:val="single"/>
    </w:rPr>
  </w:style>
  <w:style w:type="paragraph" w:styleId="afb">
    <w:name w:val="Normal (Web)"/>
    <w:basedOn w:val="a0"/>
    <w:uiPriority w:val="99"/>
    <w:semiHidden/>
    <w:unhideWhenUsed/>
    <w:rsid w:val="00CC4C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Заголовок 3 Знак"/>
    <w:basedOn w:val="a1"/>
    <w:link w:val="30"/>
    <w:uiPriority w:val="9"/>
    <w:semiHidden/>
    <w:rsid w:val="00932108"/>
    <w:rPr>
      <w:rFonts w:asciiTheme="majorHAnsi" w:eastAsiaTheme="majorEastAsia" w:hAnsiTheme="majorHAnsi" w:cstheme="majorBidi"/>
      <w:color w:val="1F4D78" w:themeColor="accent1" w:themeShade="7F"/>
      <w:sz w:val="24"/>
      <w:szCs w:val="24"/>
    </w:rPr>
  </w:style>
  <w:style w:type="character" w:styleId="afc">
    <w:name w:val="Emphasis"/>
    <w:basedOn w:val="a1"/>
    <w:uiPriority w:val="20"/>
    <w:qFormat/>
    <w:rsid w:val="00932108"/>
    <w:rPr>
      <w:i/>
      <w:iCs/>
    </w:rPr>
  </w:style>
  <w:style w:type="character" w:customStyle="1" w:styleId="doccaption">
    <w:name w:val="doccaption"/>
    <w:basedOn w:val="a1"/>
    <w:rsid w:val="00231E62"/>
  </w:style>
  <w:style w:type="paragraph" w:styleId="a">
    <w:name w:val="List Bullet"/>
    <w:aliases w:val=" Знак7,Знак7 Знак,Знак7,Маркированный список Знак1 Знак,Маркированный список Знак Знак Знак,Маркированный список Знак1 Знак Знак Знак,Маркированный список Знак Знак Знак Знак Знак, Знак7 Знак Знак Знак Знак Знак, Знак7 Знак Знак, Зн"/>
    <w:basedOn w:val="a0"/>
    <w:link w:val="afd"/>
    <w:uiPriority w:val="4"/>
    <w:rsid w:val="00231E62"/>
    <w:pPr>
      <w:keepLines/>
      <w:numPr>
        <w:numId w:val="42"/>
      </w:numPr>
      <w:spacing w:after="240" w:line="240" w:lineRule="atLeast"/>
      <w:jc w:val="both"/>
    </w:pPr>
    <w:rPr>
      <w:rFonts w:ascii="Tahoma" w:eastAsia="Times New Roman" w:hAnsi="Tahoma" w:cs="Tahoma"/>
      <w:sz w:val="20"/>
      <w:szCs w:val="24"/>
      <w:lang w:eastAsia="ru-RU"/>
    </w:rPr>
  </w:style>
  <w:style w:type="paragraph" w:styleId="2">
    <w:name w:val="List Bullet 2"/>
    <w:aliases w:val=" Знак11,Знак11,Знак11 Знак,Знак111,Маркированный список 23,Знак11 Знак4"/>
    <w:basedOn w:val="a0"/>
    <w:uiPriority w:val="4"/>
    <w:qFormat/>
    <w:rsid w:val="00231E62"/>
    <w:pPr>
      <w:keepLines/>
      <w:numPr>
        <w:ilvl w:val="1"/>
        <w:numId w:val="42"/>
      </w:numPr>
      <w:spacing w:after="240" w:line="240" w:lineRule="atLeast"/>
      <w:jc w:val="both"/>
    </w:pPr>
    <w:rPr>
      <w:rFonts w:ascii="Tahoma" w:eastAsia="Times New Roman" w:hAnsi="Tahoma" w:cs="Tahoma"/>
      <w:sz w:val="20"/>
      <w:szCs w:val="24"/>
      <w:lang w:eastAsia="ru-RU"/>
    </w:rPr>
  </w:style>
  <w:style w:type="paragraph" w:styleId="3">
    <w:name w:val="List Bullet 3"/>
    <w:aliases w:val="List Bullet 3 Char,Char Char,Char"/>
    <w:basedOn w:val="a0"/>
    <w:uiPriority w:val="4"/>
    <w:unhideWhenUsed/>
    <w:rsid w:val="00231E62"/>
    <w:pPr>
      <w:keepLines/>
      <w:numPr>
        <w:ilvl w:val="2"/>
        <w:numId w:val="42"/>
      </w:numPr>
      <w:spacing w:after="240" w:line="240" w:lineRule="atLeast"/>
    </w:pPr>
    <w:rPr>
      <w:rFonts w:ascii="Tahoma" w:eastAsia="Times New Roman" w:hAnsi="Tahoma" w:cs="Tahoma"/>
      <w:sz w:val="20"/>
      <w:szCs w:val="24"/>
      <w:lang w:eastAsia="ru-RU"/>
    </w:rPr>
  </w:style>
  <w:style w:type="paragraph" w:styleId="4">
    <w:name w:val="List Bullet 4"/>
    <w:basedOn w:val="a0"/>
    <w:uiPriority w:val="4"/>
    <w:unhideWhenUsed/>
    <w:rsid w:val="00231E62"/>
    <w:pPr>
      <w:keepLines/>
      <w:numPr>
        <w:ilvl w:val="3"/>
        <w:numId w:val="42"/>
      </w:numPr>
      <w:spacing w:after="240" w:line="240" w:lineRule="atLeast"/>
    </w:pPr>
    <w:rPr>
      <w:rFonts w:ascii="Tahoma" w:eastAsia="Times New Roman" w:hAnsi="Tahoma" w:cs="Tahoma"/>
      <w:sz w:val="20"/>
      <w:szCs w:val="24"/>
      <w:lang w:eastAsia="ru-RU"/>
    </w:rPr>
  </w:style>
  <w:style w:type="paragraph" w:styleId="5">
    <w:name w:val="List Bullet 5"/>
    <w:basedOn w:val="a0"/>
    <w:uiPriority w:val="4"/>
    <w:unhideWhenUsed/>
    <w:rsid w:val="00231E62"/>
    <w:pPr>
      <w:keepLines/>
      <w:numPr>
        <w:ilvl w:val="4"/>
        <w:numId w:val="42"/>
      </w:numPr>
      <w:spacing w:after="240" w:line="240" w:lineRule="atLeast"/>
    </w:pPr>
    <w:rPr>
      <w:rFonts w:ascii="Tahoma" w:eastAsia="Times New Roman" w:hAnsi="Tahoma" w:cs="Tahoma"/>
      <w:sz w:val="20"/>
      <w:szCs w:val="24"/>
      <w:lang w:eastAsia="ru-RU"/>
    </w:rPr>
  </w:style>
  <w:style w:type="character" w:customStyle="1" w:styleId="afd">
    <w:name w:val="Маркированный список Знак"/>
    <w:aliases w:val=" Знак7 Знак,Знак7 Знак Знак,Знак7 Знак1,Маркированный список Знак1 Знак Знак,Маркированный список Знак Знак Знак Знак,Маркированный список Знак1 Знак Знак Знак Знак,Маркированный список Знак Знак Знак Знак Знак Знак, Зн Знак"/>
    <w:basedOn w:val="a1"/>
    <w:link w:val="a"/>
    <w:uiPriority w:val="4"/>
    <w:rsid w:val="00231E62"/>
    <w:rPr>
      <w:rFonts w:ascii="Tahoma" w:eastAsia="Times New Roman" w:hAnsi="Tahoma" w:cs="Tahoma"/>
      <w:sz w:val="20"/>
      <w:szCs w:val="24"/>
      <w:lang w:eastAsia="ru-RU"/>
    </w:rPr>
  </w:style>
  <w:style w:type="paragraph" w:customStyle="1" w:styleId="formattext">
    <w:name w:val="formattext"/>
    <w:basedOn w:val="a0"/>
    <w:rsid w:val="00CC79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0783">
      <w:bodyDiv w:val="1"/>
      <w:marLeft w:val="0"/>
      <w:marRight w:val="0"/>
      <w:marTop w:val="0"/>
      <w:marBottom w:val="0"/>
      <w:divBdr>
        <w:top w:val="none" w:sz="0" w:space="0" w:color="auto"/>
        <w:left w:val="none" w:sz="0" w:space="0" w:color="auto"/>
        <w:bottom w:val="none" w:sz="0" w:space="0" w:color="auto"/>
        <w:right w:val="none" w:sz="0" w:space="0" w:color="auto"/>
      </w:divBdr>
    </w:div>
    <w:div w:id="136842935">
      <w:bodyDiv w:val="1"/>
      <w:marLeft w:val="0"/>
      <w:marRight w:val="0"/>
      <w:marTop w:val="0"/>
      <w:marBottom w:val="0"/>
      <w:divBdr>
        <w:top w:val="none" w:sz="0" w:space="0" w:color="auto"/>
        <w:left w:val="none" w:sz="0" w:space="0" w:color="auto"/>
        <w:bottom w:val="none" w:sz="0" w:space="0" w:color="auto"/>
        <w:right w:val="none" w:sz="0" w:space="0" w:color="auto"/>
      </w:divBdr>
    </w:div>
    <w:div w:id="262150910">
      <w:bodyDiv w:val="1"/>
      <w:marLeft w:val="0"/>
      <w:marRight w:val="0"/>
      <w:marTop w:val="0"/>
      <w:marBottom w:val="0"/>
      <w:divBdr>
        <w:top w:val="none" w:sz="0" w:space="0" w:color="auto"/>
        <w:left w:val="none" w:sz="0" w:space="0" w:color="auto"/>
        <w:bottom w:val="none" w:sz="0" w:space="0" w:color="auto"/>
        <w:right w:val="none" w:sz="0" w:space="0" w:color="auto"/>
      </w:divBdr>
    </w:div>
    <w:div w:id="263541941">
      <w:bodyDiv w:val="1"/>
      <w:marLeft w:val="0"/>
      <w:marRight w:val="0"/>
      <w:marTop w:val="0"/>
      <w:marBottom w:val="0"/>
      <w:divBdr>
        <w:top w:val="none" w:sz="0" w:space="0" w:color="auto"/>
        <w:left w:val="none" w:sz="0" w:space="0" w:color="auto"/>
        <w:bottom w:val="none" w:sz="0" w:space="0" w:color="auto"/>
        <w:right w:val="none" w:sz="0" w:space="0" w:color="auto"/>
      </w:divBdr>
    </w:div>
    <w:div w:id="342245520">
      <w:bodyDiv w:val="1"/>
      <w:marLeft w:val="0"/>
      <w:marRight w:val="0"/>
      <w:marTop w:val="0"/>
      <w:marBottom w:val="0"/>
      <w:divBdr>
        <w:top w:val="none" w:sz="0" w:space="0" w:color="auto"/>
        <w:left w:val="none" w:sz="0" w:space="0" w:color="auto"/>
        <w:bottom w:val="none" w:sz="0" w:space="0" w:color="auto"/>
        <w:right w:val="none" w:sz="0" w:space="0" w:color="auto"/>
      </w:divBdr>
    </w:div>
    <w:div w:id="405693686">
      <w:bodyDiv w:val="1"/>
      <w:marLeft w:val="0"/>
      <w:marRight w:val="0"/>
      <w:marTop w:val="0"/>
      <w:marBottom w:val="0"/>
      <w:divBdr>
        <w:top w:val="none" w:sz="0" w:space="0" w:color="auto"/>
        <w:left w:val="none" w:sz="0" w:space="0" w:color="auto"/>
        <w:bottom w:val="none" w:sz="0" w:space="0" w:color="auto"/>
        <w:right w:val="none" w:sz="0" w:space="0" w:color="auto"/>
      </w:divBdr>
    </w:div>
    <w:div w:id="466972758">
      <w:bodyDiv w:val="1"/>
      <w:marLeft w:val="0"/>
      <w:marRight w:val="0"/>
      <w:marTop w:val="0"/>
      <w:marBottom w:val="0"/>
      <w:divBdr>
        <w:top w:val="none" w:sz="0" w:space="0" w:color="auto"/>
        <w:left w:val="none" w:sz="0" w:space="0" w:color="auto"/>
        <w:bottom w:val="none" w:sz="0" w:space="0" w:color="auto"/>
        <w:right w:val="none" w:sz="0" w:space="0" w:color="auto"/>
      </w:divBdr>
    </w:div>
    <w:div w:id="493766649">
      <w:bodyDiv w:val="1"/>
      <w:marLeft w:val="0"/>
      <w:marRight w:val="0"/>
      <w:marTop w:val="0"/>
      <w:marBottom w:val="0"/>
      <w:divBdr>
        <w:top w:val="none" w:sz="0" w:space="0" w:color="auto"/>
        <w:left w:val="none" w:sz="0" w:space="0" w:color="auto"/>
        <w:bottom w:val="none" w:sz="0" w:space="0" w:color="auto"/>
        <w:right w:val="none" w:sz="0" w:space="0" w:color="auto"/>
      </w:divBdr>
    </w:div>
    <w:div w:id="566040338">
      <w:bodyDiv w:val="1"/>
      <w:marLeft w:val="0"/>
      <w:marRight w:val="0"/>
      <w:marTop w:val="0"/>
      <w:marBottom w:val="0"/>
      <w:divBdr>
        <w:top w:val="none" w:sz="0" w:space="0" w:color="auto"/>
        <w:left w:val="none" w:sz="0" w:space="0" w:color="auto"/>
        <w:bottom w:val="none" w:sz="0" w:space="0" w:color="auto"/>
        <w:right w:val="none" w:sz="0" w:space="0" w:color="auto"/>
      </w:divBdr>
    </w:div>
    <w:div w:id="624774232">
      <w:bodyDiv w:val="1"/>
      <w:marLeft w:val="0"/>
      <w:marRight w:val="0"/>
      <w:marTop w:val="0"/>
      <w:marBottom w:val="0"/>
      <w:divBdr>
        <w:top w:val="none" w:sz="0" w:space="0" w:color="auto"/>
        <w:left w:val="none" w:sz="0" w:space="0" w:color="auto"/>
        <w:bottom w:val="none" w:sz="0" w:space="0" w:color="auto"/>
        <w:right w:val="none" w:sz="0" w:space="0" w:color="auto"/>
      </w:divBdr>
    </w:div>
    <w:div w:id="713190024">
      <w:bodyDiv w:val="1"/>
      <w:marLeft w:val="0"/>
      <w:marRight w:val="0"/>
      <w:marTop w:val="0"/>
      <w:marBottom w:val="0"/>
      <w:divBdr>
        <w:top w:val="none" w:sz="0" w:space="0" w:color="auto"/>
        <w:left w:val="none" w:sz="0" w:space="0" w:color="auto"/>
        <w:bottom w:val="none" w:sz="0" w:space="0" w:color="auto"/>
        <w:right w:val="none" w:sz="0" w:space="0" w:color="auto"/>
      </w:divBdr>
    </w:div>
    <w:div w:id="748503648">
      <w:bodyDiv w:val="1"/>
      <w:marLeft w:val="0"/>
      <w:marRight w:val="0"/>
      <w:marTop w:val="0"/>
      <w:marBottom w:val="0"/>
      <w:divBdr>
        <w:top w:val="none" w:sz="0" w:space="0" w:color="auto"/>
        <w:left w:val="none" w:sz="0" w:space="0" w:color="auto"/>
        <w:bottom w:val="none" w:sz="0" w:space="0" w:color="auto"/>
        <w:right w:val="none" w:sz="0" w:space="0" w:color="auto"/>
      </w:divBdr>
    </w:div>
    <w:div w:id="964583499">
      <w:bodyDiv w:val="1"/>
      <w:marLeft w:val="0"/>
      <w:marRight w:val="0"/>
      <w:marTop w:val="0"/>
      <w:marBottom w:val="0"/>
      <w:divBdr>
        <w:top w:val="none" w:sz="0" w:space="0" w:color="auto"/>
        <w:left w:val="none" w:sz="0" w:space="0" w:color="auto"/>
        <w:bottom w:val="none" w:sz="0" w:space="0" w:color="auto"/>
        <w:right w:val="none" w:sz="0" w:space="0" w:color="auto"/>
      </w:divBdr>
    </w:div>
    <w:div w:id="995569989">
      <w:bodyDiv w:val="1"/>
      <w:marLeft w:val="0"/>
      <w:marRight w:val="0"/>
      <w:marTop w:val="0"/>
      <w:marBottom w:val="0"/>
      <w:divBdr>
        <w:top w:val="none" w:sz="0" w:space="0" w:color="auto"/>
        <w:left w:val="none" w:sz="0" w:space="0" w:color="auto"/>
        <w:bottom w:val="none" w:sz="0" w:space="0" w:color="auto"/>
        <w:right w:val="none" w:sz="0" w:space="0" w:color="auto"/>
      </w:divBdr>
    </w:div>
    <w:div w:id="1161198736">
      <w:bodyDiv w:val="1"/>
      <w:marLeft w:val="0"/>
      <w:marRight w:val="0"/>
      <w:marTop w:val="0"/>
      <w:marBottom w:val="0"/>
      <w:divBdr>
        <w:top w:val="none" w:sz="0" w:space="0" w:color="auto"/>
        <w:left w:val="none" w:sz="0" w:space="0" w:color="auto"/>
        <w:bottom w:val="none" w:sz="0" w:space="0" w:color="auto"/>
        <w:right w:val="none" w:sz="0" w:space="0" w:color="auto"/>
      </w:divBdr>
    </w:div>
    <w:div w:id="1298875895">
      <w:bodyDiv w:val="1"/>
      <w:marLeft w:val="0"/>
      <w:marRight w:val="0"/>
      <w:marTop w:val="0"/>
      <w:marBottom w:val="0"/>
      <w:divBdr>
        <w:top w:val="none" w:sz="0" w:space="0" w:color="auto"/>
        <w:left w:val="none" w:sz="0" w:space="0" w:color="auto"/>
        <w:bottom w:val="none" w:sz="0" w:space="0" w:color="auto"/>
        <w:right w:val="none" w:sz="0" w:space="0" w:color="auto"/>
      </w:divBdr>
    </w:div>
    <w:div w:id="1436754920">
      <w:bodyDiv w:val="1"/>
      <w:marLeft w:val="0"/>
      <w:marRight w:val="0"/>
      <w:marTop w:val="0"/>
      <w:marBottom w:val="0"/>
      <w:divBdr>
        <w:top w:val="none" w:sz="0" w:space="0" w:color="auto"/>
        <w:left w:val="none" w:sz="0" w:space="0" w:color="auto"/>
        <w:bottom w:val="none" w:sz="0" w:space="0" w:color="auto"/>
        <w:right w:val="none" w:sz="0" w:space="0" w:color="auto"/>
      </w:divBdr>
    </w:div>
    <w:div w:id="1452237815">
      <w:bodyDiv w:val="1"/>
      <w:marLeft w:val="0"/>
      <w:marRight w:val="0"/>
      <w:marTop w:val="0"/>
      <w:marBottom w:val="0"/>
      <w:divBdr>
        <w:top w:val="none" w:sz="0" w:space="0" w:color="auto"/>
        <w:left w:val="none" w:sz="0" w:space="0" w:color="auto"/>
        <w:bottom w:val="none" w:sz="0" w:space="0" w:color="auto"/>
        <w:right w:val="none" w:sz="0" w:space="0" w:color="auto"/>
      </w:divBdr>
    </w:div>
    <w:div w:id="1504316277">
      <w:bodyDiv w:val="1"/>
      <w:marLeft w:val="0"/>
      <w:marRight w:val="0"/>
      <w:marTop w:val="0"/>
      <w:marBottom w:val="0"/>
      <w:divBdr>
        <w:top w:val="none" w:sz="0" w:space="0" w:color="auto"/>
        <w:left w:val="none" w:sz="0" w:space="0" w:color="auto"/>
        <w:bottom w:val="none" w:sz="0" w:space="0" w:color="auto"/>
        <w:right w:val="none" w:sz="0" w:space="0" w:color="auto"/>
      </w:divBdr>
    </w:div>
    <w:div w:id="1644046537">
      <w:bodyDiv w:val="1"/>
      <w:marLeft w:val="0"/>
      <w:marRight w:val="0"/>
      <w:marTop w:val="0"/>
      <w:marBottom w:val="0"/>
      <w:divBdr>
        <w:top w:val="none" w:sz="0" w:space="0" w:color="auto"/>
        <w:left w:val="none" w:sz="0" w:space="0" w:color="auto"/>
        <w:bottom w:val="none" w:sz="0" w:space="0" w:color="auto"/>
        <w:right w:val="none" w:sz="0" w:space="0" w:color="auto"/>
      </w:divBdr>
      <w:divsChild>
        <w:div w:id="1515538254">
          <w:marLeft w:val="0"/>
          <w:marRight w:val="0"/>
          <w:marTop w:val="0"/>
          <w:marBottom w:val="0"/>
          <w:divBdr>
            <w:top w:val="none" w:sz="0" w:space="0" w:color="auto"/>
            <w:left w:val="none" w:sz="0" w:space="0" w:color="auto"/>
            <w:bottom w:val="none" w:sz="0" w:space="0" w:color="auto"/>
            <w:right w:val="none" w:sz="0" w:space="0" w:color="auto"/>
          </w:divBdr>
          <w:divsChild>
            <w:div w:id="1791975263">
              <w:marLeft w:val="0"/>
              <w:marRight w:val="0"/>
              <w:marTop w:val="0"/>
              <w:marBottom w:val="0"/>
              <w:divBdr>
                <w:top w:val="none" w:sz="0" w:space="0" w:color="auto"/>
                <w:left w:val="none" w:sz="0" w:space="0" w:color="auto"/>
                <w:bottom w:val="none" w:sz="0" w:space="0" w:color="auto"/>
                <w:right w:val="none" w:sz="0" w:space="0" w:color="auto"/>
              </w:divBdr>
              <w:divsChild>
                <w:div w:id="207010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35243">
          <w:marLeft w:val="0"/>
          <w:marRight w:val="0"/>
          <w:marTop w:val="0"/>
          <w:marBottom w:val="0"/>
          <w:divBdr>
            <w:top w:val="none" w:sz="0" w:space="0" w:color="auto"/>
            <w:left w:val="none" w:sz="0" w:space="0" w:color="auto"/>
            <w:bottom w:val="none" w:sz="0" w:space="0" w:color="auto"/>
            <w:right w:val="none" w:sz="0" w:space="0" w:color="auto"/>
          </w:divBdr>
          <w:divsChild>
            <w:div w:id="930818043">
              <w:marLeft w:val="0"/>
              <w:marRight w:val="0"/>
              <w:marTop w:val="0"/>
              <w:marBottom w:val="0"/>
              <w:divBdr>
                <w:top w:val="none" w:sz="0" w:space="0" w:color="auto"/>
                <w:left w:val="none" w:sz="0" w:space="0" w:color="auto"/>
                <w:bottom w:val="none" w:sz="0" w:space="0" w:color="auto"/>
                <w:right w:val="none" w:sz="0" w:space="0" w:color="auto"/>
              </w:divBdr>
              <w:divsChild>
                <w:div w:id="49480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08719">
      <w:bodyDiv w:val="1"/>
      <w:marLeft w:val="0"/>
      <w:marRight w:val="0"/>
      <w:marTop w:val="0"/>
      <w:marBottom w:val="0"/>
      <w:divBdr>
        <w:top w:val="none" w:sz="0" w:space="0" w:color="auto"/>
        <w:left w:val="none" w:sz="0" w:space="0" w:color="auto"/>
        <w:bottom w:val="none" w:sz="0" w:space="0" w:color="auto"/>
        <w:right w:val="none" w:sz="0" w:space="0" w:color="auto"/>
      </w:divBdr>
    </w:div>
    <w:div w:id="2072579435">
      <w:bodyDiv w:val="1"/>
      <w:marLeft w:val="0"/>
      <w:marRight w:val="0"/>
      <w:marTop w:val="0"/>
      <w:marBottom w:val="0"/>
      <w:divBdr>
        <w:top w:val="none" w:sz="0" w:space="0" w:color="auto"/>
        <w:left w:val="none" w:sz="0" w:space="0" w:color="auto"/>
        <w:bottom w:val="none" w:sz="0" w:space="0" w:color="auto"/>
        <w:right w:val="none" w:sz="0" w:space="0" w:color="auto"/>
      </w:divBdr>
    </w:div>
    <w:div w:id="213852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CDDCA-1751-47C4-9EE7-9E4798CE0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648</Words>
  <Characters>4224</Characters>
  <Application>Microsoft Office Word</Application>
  <DocSecurity>0</DocSecurity>
  <Lines>84</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Лебединский ВИ</dc:creator>
  <cp:lastModifiedBy>Murat Kurbanov</cp:lastModifiedBy>
  <cp:revision>3</cp:revision>
  <cp:lastPrinted>2019-10-21T11:15:00Z</cp:lastPrinted>
  <dcterms:created xsi:type="dcterms:W3CDTF">2023-02-07T08:15:00Z</dcterms:created>
  <dcterms:modified xsi:type="dcterms:W3CDTF">2023-02-07T08:16:00Z</dcterms:modified>
</cp:coreProperties>
</file>