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94AF" w14:textId="77777777" w:rsidR="00B64B08" w:rsidRPr="00B64B08" w:rsidRDefault="00B64B08" w:rsidP="00B64B08">
      <w:pPr>
        <w:spacing w:line="276" w:lineRule="auto"/>
        <w:jc w:val="center"/>
        <w:rPr>
          <w:b/>
          <w:sz w:val="32"/>
          <w:szCs w:val="32"/>
        </w:rPr>
      </w:pPr>
      <w:r w:rsidRPr="00B64B08">
        <w:rPr>
          <w:b/>
          <w:sz w:val="32"/>
          <w:szCs w:val="32"/>
        </w:rPr>
        <w:t xml:space="preserve">СВОДНЫЕ ТАБЛИЦЫ ТРЕБОВАНИЙ </w:t>
      </w:r>
    </w:p>
    <w:p w14:paraId="7E03EE30" w14:textId="77777777" w:rsidR="00B64B08" w:rsidRPr="00B64B08" w:rsidRDefault="00B64B08" w:rsidP="00B64B08">
      <w:pPr>
        <w:spacing w:line="276" w:lineRule="auto"/>
        <w:jc w:val="center"/>
        <w:rPr>
          <w:b/>
          <w:sz w:val="32"/>
          <w:szCs w:val="32"/>
        </w:rPr>
      </w:pPr>
      <w:r w:rsidRPr="00B64B08">
        <w:rPr>
          <w:b/>
          <w:sz w:val="32"/>
          <w:szCs w:val="32"/>
        </w:rPr>
        <w:t>К ОТЧЕТАМ ОБ ОЦЕНКЕ</w:t>
      </w:r>
      <w:r w:rsidRPr="00B64B08">
        <w:rPr>
          <w:b/>
          <w:sz w:val="32"/>
          <w:szCs w:val="32"/>
          <w:vertAlign w:val="superscript"/>
        </w:rPr>
        <w:footnoteReference w:id="1"/>
      </w:r>
    </w:p>
    <w:p w14:paraId="77D5A7F0" w14:textId="77777777" w:rsidR="00B64B08" w:rsidRPr="00B64B08" w:rsidRDefault="00B64B08" w:rsidP="00B64B08">
      <w:pPr>
        <w:widowControl/>
        <w:tabs>
          <w:tab w:val="left" w:pos="9353"/>
        </w:tabs>
        <w:suppressAutoHyphens w:val="0"/>
        <w:autoSpaceDE/>
        <w:spacing w:after="120" w:line="276" w:lineRule="auto"/>
        <w:ind w:right="-6"/>
        <w:jc w:val="center"/>
        <w:rPr>
          <w:b/>
          <w:bCs/>
          <w:sz w:val="28"/>
          <w:szCs w:val="28"/>
          <w:lang w:eastAsia="en-US"/>
        </w:rPr>
      </w:pPr>
      <w:r w:rsidRPr="00B64B08">
        <w:rPr>
          <w:b/>
          <w:bCs/>
          <w:sz w:val="28"/>
          <w:szCs w:val="28"/>
          <w:lang w:eastAsia="en-US"/>
        </w:rPr>
        <w:t>Таблица 1.</w:t>
      </w:r>
      <w:r w:rsidRPr="00B64B08">
        <w:rPr>
          <w:b/>
          <w:bCs/>
          <w:sz w:val="24"/>
          <w:lang w:eastAsia="en-US"/>
        </w:rPr>
        <w:t xml:space="preserve"> </w:t>
      </w:r>
      <w:r w:rsidRPr="00B64B08">
        <w:rPr>
          <w:b/>
          <w:bCs/>
          <w:sz w:val="28"/>
          <w:szCs w:val="28"/>
          <w:lang w:eastAsia="en-US"/>
        </w:rPr>
        <w:t xml:space="preserve">Требования ФСО № </w:t>
      </w:r>
      <w:r w:rsidRPr="00B64B08">
        <w:rPr>
          <w:b/>
          <w:bCs/>
          <w:sz w:val="28"/>
          <w:szCs w:val="28"/>
          <w:lang w:val="en-US" w:eastAsia="en-US"/>
        </w:rPr>
        <w:t>I</w:t>
      </w:r>
      <w:r w:rsidRPr="00B64B08">
        <w:rPr>
          <w:b/>
          <w:bCs/>
          <w:sz w:val="28"/>
          <w:szCs w:val="28"/>
          <w:lang w:eastAsia="en-US"/>
        </w:rPr>
        <w:t>-</w:t>
      </w:r>
      <w:r w:rsidRPr="00B64B08">
        <w:rPr>
          <w:b/>
          <w:bCs/>
          <w:sz w:val="28"/>
          <w:szCs w:val="28"/>
          <w:lang w:val="en-US" w:eastAsia="en-US"/>
        </w:rPr>
        <w:t>VI</w:t>
      </w:r>
      <w:r w:rsidRPr="00B64B08">
        <w:rPr>
          <w:b/>
          <w:bCs/>
          <w:sz w:val="28"/>
          <w:szCs w:val="28"/>
          <w:lang w:eastAsia="en-US"/>
        </w:rPr>
        <w:t xml:space="preserve"> (все виды отчетов об оценке)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495"/>
        <w:gridCol w:w="1871"/>
        <w:gridCol w:w="1645"/>
      </w:tblGrid>
      <w:tr w:rsidR="00B64B08" w:rsidRPr="00B64B08" w14:paraId="7642CB1A" w14:textId="77777777" w:rsidTr="00145BA9">
        <w:trPr>
          <w:cantSplit/>
          <w:trHeight w:val="20"/>
          <w:tblHeader/>
          <w:jc w:val="center"/>
        </w:trPr>
        <w:tc>
          <w:tcPr>
            <w:tcW w:w="558" w:type="dxa"/>
            <w:shd w:val="clear" w:color="auto" w:fill="D9D9D9"/>
            <w:vAlign w:val="center"/>
            <w:hideMark/>
          </w:tcPr>
          <w:p w14:paraId="5A988FCE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№ п/п</w:t>
            </w:r>
          </w:p>
        </w:tc>
        <w:tc>
          <w:tcPr>
            <w:tcW w:w="5495" w:type="dxa"/>
            <w:shd w:val="clear" w:color="auto" w:fill="D9D9D9"/>
            <w:vAlign w:val="center"/>
            <w:hideMark/>
          </w:tcPr>
          <w:p w14:paraId="29D1C826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Требование</w:t>
            </w:r>
          </w:p>
        </w:tc>
        <w:tc>
          <w:tcPr>
            <w:tcW w:w="1871" w:type="dxa"/>
            <w:shd w:val="clear" w:color="auto" w:fill="D9D9D9"/>
            <w:vAlign w:val="center"/>
            <w:hideMark/>
          </w:tcPr>
          <w:p w14:paraId="6FF82C60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Источник</w:t>
            </w:r>
          </w:p>
        </w:tc>
        <w:tc>
          <w:tcPr>
            <w:tcW w:w="1645" w:type="dxa"/>
            <w:shd w:val="clear" w:color="auto" w:fill="D9D9D9"/>
          </w:tcPr>
          <w:p w14:paraId="1ECB3F29" w14:textId="77777777" w:rsidR="00B64B08" w:rsidRPr="00B64B08" w:rsidRDefault="00B64B08" w:rsidP="00B64B08">
            <w:pPr>
              <w:jc w:val="center"/>
              <w:rPr>
                <w:b/>
                <w:bCs/>
              </w:rPr>
            </w:pPr>
            <w:r w:rsidRPr="00B64B08">
              <w:rPr>
                <w:b/>
                <w:bCs/>
              </w:rPr>
              <w:t>Комментарий о выполнении требования</w:t>
            </w:r>
          </w:p>
        </w:tc>
      </w:tr>
      <w:tr w:rsidR="00B64B08" w:rsidRPr="00B64B08" w14:paraId="1132AA82" w14:textId="77777777" w:rsidTr="00145BA9">
        <w:trPr>
          <w:cantSplit/>
          <w:trHeight w:val="20"/>
          <w:jc w:val="center"/>
        </w:trPr>
        <w:tc>
          <w:tcPr>
            <w:tcW w:w="9569" w:type="dxa"/>
            <w:gridSpan w:val="4"/>
            <w:shd w:val="clear" w:color="auto" w:fill="D9D9D9"/>
            <w:hideMark/>
          </w:tcPr>
          <w:p w14:paraId="7B76A206" w14:textId="77777777" w:rsidR="00B64B08" w:rsidRPr="00B64B08" w:rsidRDefault="00B64B08" w:rsidP="00B64B08">
            <w:pPr>
              <w:jc w:val="center"/>
              <w:rPr>
                <w:i/>
                <w:iCs/>
              </w:rPr>
            </w:pPr>
            <w:r w:rsidRPr="00B64B08">
              <w:rPr>
                <w:i/>
                <w:iCs/>
              </w:rPr>
              <w:t>Требования к форме отчета</w:t>
            </w:r>
          </w:p>
        </w:tc>
      </w:tr>
      <w:tr w:rsidR="00B64B08" w:rsidRPr="00B64B08" w14:paraId="7402F182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5FC3E71C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</w:t>
            </w:r>
          </w:p>
        </w:tc>
        <w:tc>
          <w:tcPr>
            <w:tcW w:w="5495" w:type="dxa"/>
            <w:vAlign w:val="center"/>
            <w:hideMark/>
          </w:tcPr>
          <w:p w14:paraId="79860B9D" w14:textId="77777777" w:rsidR="00B64B08" w:rsidRPr="00B64B08" w:rsidRDefault="00B64B08" w:rsidP="00B64B08">
            <w:pPr>
              <w:rPr>
                <w:bCs/>
                <w:kern w:val="2"/>
              </w:rPr>
            </w:pPr>
            <w:r w:rsidRPr="00B64B08">
              <w:rPr>
                <w:bCs/>
              </w:rPr>
              <w:t>Отчет (или его часть) представлен:</w:t>
            </w:r>
          </w:p>
        </w:tc>
        <w:tc>
          <w:tcPr>
            <w:tcW w:w="1871" w:type="dxa"/>
            <w:hideMark/>
          </w:tcPr>
          <w:p w14:paraId="26787C3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>ст. 11 ФЗ-135,</w:t>
            </w:r>
          </w:p>
          <w:p w14:paraId="7741753C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t>п.4, 5 ФСО VI</w:t>
            </w:r>
          </w:p>
        </w:tc>
        <w:tc>
          <w:tcPr>
            <w:tcW w:w="1645" w:type="dxa"/>
          </w:tcPr>
          <w:p w14:paraId="253B6E4B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7057AD34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2FF80642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5914D988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  <w:u w:val="single"/>
              </w:rPr>
              <w:t>или</w:t>
            </w:r>
            <w:r w:rsidRPr="00B64B08">
              <w:rPr>
                <w:bCs/>
              </w:rPr>
              <w:t xml:space="preserve"> на бумажном носителе:</w:t>
            </w:r>
          </w:p>
        </w:tc>
        <w:tc>
          <w:tcPr>
            <w:tcW w:w="1871" w:type="dxa"/>
          </w:tcPr>
          <w:p w14:paraId="0FEA222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242D13A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1EDC1E4B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6E9CA54A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0A7DFC66" w14:textId="77777777" w:rsidR="00B64B08" w:rsidRPr="00B64B08" w:rsidRDefault="00B64B08" w:rsidP="00B64B08">
            <w:pPr>
              <w:numPr>
                <w:ilvl w:val="0"/>
                <w:numId w:val="5"/>
              </w:numPr>
              <w:autoSpaceDE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пронумерован постранично;</w:t>
            </w:r>
          </w:p>
        </w:tc>
        <w:tc>
          <w:tcPr>
            <w:tcW w:w="1871" w:type="dxa"/>
          </w:tcPr>
          <w:p w14:paraId="1E4899EB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2457D1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3880789D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7D82D54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1F3DAB57" w14:textId="77777777" w:rsidR="00B64B08" w:rsidRPr="00B64B08" w:rsidRDefault="00B64B08" w:rsidP="00B64B08">
            <w:pPr>
              <w:numPr>
                <w:ilvl w:val="0"/>
                <w:numId w:val="5"/>
              </w:numPr>
              <w:autoSpaceDE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прошит;</w:t>
            </w:r>
          </w:p>
        </w:tc>
        <w:tc>
          <w:tcPr>
            <w:tcW w:w="1871" w:type="dxa"/>
          </w:tcPr>
          <w:p w14:paraId="1BE2DD4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94FE13B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3DF184E6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339FF341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1A43E4C0" w14:textId="77777777" w:rsidR="00B64B08" w:rsidRPr="00B64B08" w:rsidRDefault="00B64B08" w:rsidP="00B64B08">
            <w:pPr>
              <w:numPr>
                <w:ilvl w:val="0"/>
                <w:numId w:val="5"/>
              </w:numPr>
              <w:autoSpaceDE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подписан Оценщиком(</w:t>
            </w:r>
            <w:proofErr w:type="spellStart"/>
            <w:r w:rsidRPr="00B64B08">
              <w:rPr>
                <w:bCs/>
              </w:rPr>
              <w:t>ами</w:t>
            </w:r>
            <w:proofErr w:type="spellEnd"/>
            <w:r w:rsidRPr="00B64B08">
              <w:rPr>
                <w:bCs/>
              </w:rPr>
              <w:t>), который проводил оценку;</w:t>
            </w:r>
          </w:p>
        </w:tc>
        <w:tc>
          <w:tcPr>
            <w:tcW w:w="1871" w:type="dxa"/>
          </w:tcPr>
          <w:p w14:paraId="39AB4EF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7C0098C4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73CAA60B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75844265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6DF40A89" w14:textId="77777777" w:rsidR="00B64B08" w:rsidRPr="00B64B08" w:rsidRDefault="00B64B08" w:rsidP="00B64B08">
            <w:pPr>
              <w:numPr>
                <w:ilvl w:val="0"/>
                <w:numId w:val="5"/>
              </w:numPr>
              <w:autoSpaceDE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скреплен личной печатью Оценщика(</w:t>
            </w:r>
            <w:proofErr w:type="spellStart"/>
            <w:r w:rsidRPr="00B64B08">
              <w:rPr>
                <w:bCs/>
              </w:rPr>
              <w:t>ов</w:t>
            </w:r>
            <w:proofErr w:type="spellEnd"/>
            <w:r w:rsidRPr="00B64B08">
              <w:rPr>
                <w:bCs/>
              </w:rPr>
              <w:t>) или печатью юридического лица, с которым Оценщик(и) заключил трудовой договор.</w:t>
            </w:r>
          </w:p>
        </w:tc>
        <w:tc>
          <w:tcPr>
            <w:tcW w:w="1871" w:type="dxa"/>
          </w:tcPr>
          <w:p w14:paraId="46450EB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251B64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1727A62F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4050F58C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7CE8D7F1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  <w:u w:val="single"/>
              </w:rPr>
              <w:t>или</w:t>
            </w:r>
            <w:r w:rsidRPr="00B64B08">
              <w:rPr>
                <w:bCs/>
              </w:rPr>
              <w:t xml:space="preserve"> в форме электронного документа.</w:t>
            </w:r>
          </w:p>
        </w:tc>
        <w:tc>
          <w:tcPr>
            <w:tcW w:w="1871" w:type="dxa"/>
          </w:tcPr>
          <w:p w14:paraId="0BB141D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2A36E62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43E61FEF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671F07E7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2C7F16EA" w14:textId="77777777" w:rsidR="00B64B08" w:rsidRPr="00B64B08" w:rsidRDefault="00B64B08" w:rsidP="00B64B08">
            <w:pPr>
              <w:numPr>
                <w:ilvl w:val="0"/>
                <w:numId w:val="5"/>
              </w:numPr>
              <w:autoSpaceDE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пронумерован постранично</w:t>
            </w:r>
          </w:p>
        </w:tc>
        <w:tc>
          <w:tcPr>
            <w:tcW w:w="1871" w:type="dxa"/>
          </w:tcPr>
          <w:p w14:paraId="229EDB5D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435235C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0F9511F1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6E63EB57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0A484871" w14:textId="77777777" w:rsidR="00B64B08" w:rsidRPr="00B64B08" w:rsidRDefault="00B64B08" w:rsidP="00B64B08">
            <w:pPr>
              <w:numPr>
                <w:ilvl w:val="0"/>
                <w:numId w:val="5"/>
              </w:numPr>
              <w:autoSpaceDE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подписан усиленной квалифицированной электронной подписью:</w:t>
            </w:r>
          </w:p>
        </w:tc>
        <w:tc>
          <w:tcPr>
            <w:tcW w:w="1871" w:type="dxa"/>
          </w:tcPr>
          <w:p w14:paraId="120FD6D1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4B0D982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2D463AF2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64DE097D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351EF06E" w14:textId="77777777" w:rsidR="00B64B08" w:rsidRPr="00B64B08" w:rsidRDefault="00B64B08" w:rsidP="00B64B08">
            <w:pPr>
              <w:numPr>
                <w:ilvl w:val="0"/>
                <w:numId w:val="6"/>
              </w:numPr>
              <w:autoSpaceDE/>
              <w:ind w:left="1050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Оценщика(</w:t>
            </w:r>
            <w:proofErr w:type="spellStart"/>
            <w:r w:rsidRPr="00B64B08">
              <w:rPr>
                <w:bCs/>
              </w:rPr>
              <w:t>ов</w:t>
            </w:r>
            <w:proofErr w:type="spellEnd"/>
            <w:r w:rsidRPr="00B64B08">
              <w:rPr>
                <w:bCs/>
              </w:rPr>
              <w:t>);</w:t>
            </w:r>
          </w:p>
        </w:tc>
        <w:tc>
          <w:tcPr>
            <w:tcW w:w="1871" w:type="dxa"/>
          </w:tcPr>
          <w:p w14:paraId="7EFA74A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95998C2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60F1477F" w14:textId="77777777" w:rsidTr="00145BA9">
        <w:trPr>
          <w:cantSplit/>
          <w:trHeight w:val="20"/>
          <w:jc w:val="center"/>
        </w:trPr>
        <w:tc>
          <w:tcPr>
            <w:tcW w:w="558" w:type="dxa"/>
          </w:tcPr>
          <w:p w14:paraId="7A50220A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6F36C873" w14:textId="77777777" w:rsidR="00B64B08" w:rsidRPr="00B64B08" w:rsidRDefault="00B64B08" w:rsidP="00B64B08">
            <w:pPr>
              <w:numPr>
                <w:ilvl w:val="0"/>
                <w:numId w:val="6"/>
              </w:numPr>
              <w:autoSpaceDE/>
              <w:ind w:left="1050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руководителя юридического лица, с которым Оценщик(</w:t>
            </w:r>
            <w:proofErr w:type="spellStart"/>
            <w:r w:rsidRPr="00B64B08">
              <w:rPr>
                <w:bCs/>
              </w:rPr>
              <w:t>ки</w:t>
            </w:r>
            <w:proofErr w:type="spellEnd"/>
            <w:r w:rsidRPr="00B64B08">
              <w:rPr>
                <w:bCs/>
              </w:rPr>
              <w:t>) заключили трудовой договор.</w:t>
            </w:r>
          </w:p>
        </w:tc>
        <w:tc>
          <w:tcPr>
            <w:tcW w:w="1871" w:type="dxa"/>
          </w:tcPr>
          <w:p w14:paraId="23B4D67F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B957D35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0BF50EAE" w14:textId="77777777" w:rsidTr="00145BA9">
        <w:trPr>
          <w:cantSplit/>
          <w:trHeight w:val="20"/>
          <w:jc w:val="center"/>
        </w:trPr>
        <w:tc>
          <w:tcPr>
            <w:tcW w:w="558" w:type="dxa"/>
            <w:hideMark/>
          </w:tcPr>
          <w:p w14:paraId="2350CD0C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</w:t>
            </w:r>
          </w:p>
        </w:tc>
        <w:tc>
          <w:tcPr>
            <w:tcW w:w="5495" w:type="dxa"/>
            <w:hideMark/>
          </w:tcPr>
          <w:p w14:paraId="6DD70D23" w14:textId="77777777" w:rsidR="00B64B08" w:rsidRPr="00B64B08" w:rsidRDefault="00B64B08" w:rsidP="00B64B08">
            <w:pPr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Для Отчета в нескольких частях в разной форме – обеспечена идентификация Отчета как совокупности всех частей</w:t>
            </w:r>
          </w:p>
        </w:tc>
        <w:tc>
          <w:tcPr>
            <w:tcW w:w="1871" w:type="dxa"/>
            <w:hideMark/>
          </w:tcPr>
          <w:p w14:paraId="6E1FF85D" w14:textId="77777777" w:rsidR="00B64B08" w:rsidRPr="00B64B08" w:rsidRDefault="00B64B08" w:rsidP="00B64B08">
            <w:pPr>
              <w:jc w:val="center"/>
              <w:rPr>
                <w:bCs/>
                <w:kern w:val="2"/>
                <w:lang w:val="en-US"/>
              </w:rPr>
            </w:pPr>
            <w:r w:rsidRPr="00B64B08">
              <w:rPr>
                <w:bCs/>
              </w:rPr>
              <w:t xml:space="preserve">п. 6 ФСО </w:t>
            </w:r>
            <w:r w:rsidRPr="00B64B08">
              <w:rPr>
                <w:bCs/>
                <w:lang w:val="en-US"/>
              </w:rPr>
              <w:t>VI</w:t>
            </w:r>
          </w:p>
        </w:tc>
        <w:tc>
          <w:tcPr>
            <w:tcW w:w="1645" w:type="dxa"/>
          </w:tcPr>
          <w:p w14:paraId="5B880357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796508DC" w14:textId="77777777" w:rsidTr="00145BA9">
        <w:trPr>
          <w:cantSplit/>
          <w:trHeight w:val="20"/>
          <w:jc w:val="center"/>
        </w:trPr>
        <w:tc>
          <w:tcPr>
            <w:tcW w:w="9569" w:type="dxa"/>
            <w:gridSpan w:val="4"/>
            <w:shd w:val="clear" w:color="auto" w:fill="D9D9D9"/>
            <w:hideMark/>
          </w:tcPr>
          <w:p w14:paraId="5340D62B" w14:textId="77777777" w:rsidR="00B64B08" w:rsidRPr="00B64B08" w:rsidRDefault="00B64B08" w:rsidP="00B64B08">
            <w:pPr>
              <w:jc w:val="center"/>
              <w:rPr>
                <w:i/>
                <w:iCs/>
              </w:rPr>
            </w:pPr>
            <w:r w:rsidRPr="00B64B08">
              <w:rPr>
                <w:i/>
                <w:iCs/>
              </w:rPr>
              <w:t>Сведения в Отчете</w:t>
            </w:r>
          </w:p>
        </w:tc>
      </w:tr>
      <w:tr w:rsidR="00B64B08" w:rsidRPr="00B64B08" w14:paraId="454A8245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3411C693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3</w:t>
            </w:r>
          </w:p>
        </w:tc>
        <w:tc>
          <w:tcPr>
            <w:tcW w:w="5495" w:type="dxa"/>
            <w:vAlign w:val="center"/>
            <w:hideMark/>
          </w:tcPr>
          <w:p w14:paraId="28FBC98C" w14:textId="77777777" w:rsidR="00B64B08" w:rsidRPr="00B64B08" w:rsidRDefault="00B64B08" w:rsidP="00B64B08">
            <w:pPr>
              <w:rPr>
                <w:bCs/>
                <w:kern w:val="2"/>
              </w:rPr>
            </w:pPr>
            <w:r w:rsidRPr="00B64B08">
              <w:rPr>
                <w:bCs/>
              </w:rPr>
              <w:t>Порядковый номер Отчета</w:t>
            </w:r>
          </w:p>
        </w:tc>
        <w:tc>
          <w:tcPr>
            <w:tcW w:w="1871" w:type="dxa"/>
            <w:hideMark/>
          </w:tcPr>
          <w:p w14:paraId="5E6FD906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>ст. 11 ФЗ-135,</w:t>
            </w:r>
          </w:p>
          <w:p w14:paraId="03E59ADE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t>п. 7 ФСО VI</w:t>
            </w:r>
          </w:p>
        </w:tc>
        <w:tc>
          <w:tcPr>
            <w:tcW w:w="1645" w:type="dxa"/>
          </w:tcPr>
          <w:p w14:paraId="1A72E867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6D34B8F2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56747C83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4</w:t>
            </w:r>
          </w:p>
        </w:tc>
        <w:tc>
          <w:tcPr>
            <w:tcW w:w="5495" w:type="dxa"/>
            <w:vAlign w:val="center"/>
            <w:hideMark/>
          </w:tcPr>
          <w:p w14:paraId="4DD99990" w14:textId="77777777" w:rsidR="00B64B08" w:rsidRPr="00B64B08" w:rsidRDefault="00B64B08" w:rsidP="00B64B08">
            <w:pPr>
              <w:rPr>
                <w:bCs/>
                <w:kern w:val="2"/>
              </w:rPr>
            </w:pPr>
            <w:r w:rsidRPr="00B64B08">
              <w:rPr>
                <w:bCs/>
              </w:rPr>
              <w:t>Дата составления Отчета</w:t>
            </w:r>
          </w:p>
        </w:tc>
        <w:tc>
          <w:tcPr>
            <w:tcW w:w="1871" w:type="dxa"/>
            <w:hideMark/>
          </w:tcPr>
          <w:p w14:paraId="2FE4F956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>ст. 11 ФЗ-135,</w:t>
            </w:r>
          </w:p>
          <w:p w14:paraId="7E3E31C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t>п. 7 ФСО VI</w:t>
            </w:r>
          </w:p>
        </w:tc>
        <w:tc>
          <w:tcPr>
            <w:tcW w:w="1645" w:type="dxa"/>
          </w:tcPr>
          <w:p w14:paraId="3308A1D2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63AE937C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1AA81CF1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5</w:t>
            </w:r>
          </w:p>
        </w:tc>
        <w:tc>
          <w:tcPr>
            <w:tcW w:w="5495" w:type="dxa"/>
            <w:hideMark/>
          </w:tcPr>
          <w:p w14:paraId="3E6B1B4C" w14:textId="77777777" w:rsidR="00B64B08" w:rsidRPr="00B64B08" w:rsidRDefault="00B64B08" w:rsidP="00B64B08">
            <w:pPr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Основание для проведения оценки – договор об оценке, либо определение суда, арбитражного суда, третейского суда, решение уполномоченного органа</w:t>
            </w:r>
          </w:p>
        </w:tc>
        <w:tc>
          <w:tcPr>
            <w:tcW w:w="1871" w:type="dxa"/>
            <w:hideMark/>
          </w:tcPr>
          <w:p w14:paraId="2E0312F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>п. 9 ФЗ-135,</w:t>
            </w:r>
          </w:p>
          <w:p w14:paraId="46FB7E33" w14:textId="77777777" w:rsidR="00B64B08" w:rsidRPr="00B64B08" w:rsidRDefault="00B64B08" w:rsidP="00B64B08">
            <w:pPr>
              <w:jc w:val="center"/>
              <w:rPr>
                <w:bCs/>
                <w:kern w:val="2"/>
                <w:lang w:val="en-US"/>
              </w:rPr>
            </w:pPr>
            <w:r w:rsidRPr="00B64B08">
              <w:t>п. 7 ФСО VI</w:t>
            </w:r>
          </w:p>
        </w:tc>
        <w:tc>
          <w:tcPr>
            <w:tcW w:w="1645" w:type="dxa"/>
          </w:tcPr>
          <w:p w14:paraId="392536A8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1EE32E31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3B5CEEB0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6</w:t>
            </w:r>
          </w:p>
        </w:tc>
        <w:tc>
          <w:tcPr>
            <w:tcW w:w="5495" w:type="dxa"/>
            <w:hideMark/>
          </w:tcPr>
          <w:p w14:paraId="773DAC54" w14:textId="77777777" w:rsidR="00B64B08" w:rsidRPr="00B64B08" w:rsidRDefault="00B64B08" w:rsidP="00B64B08">
            <w:pPr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Информация из задания на оценку:</w:t>
            </w:r>
          </w:p>
        </w:tc>
        <w:tc>
          <w:tcPr>
            <w:tcW w:w="1871" w:type="dxa"/>
            <w:hideMark/>
          </w:tcPr>
          <w:p w14:paraId="1408FCEB" w14:textId="77777777" w:rsidR="00B64B08" w:rsidRPr="00B64B08" w:rsidRDefault="00B64B08" w:rsidP="00B64B08">
            <w:pPr>
              <w:jc w:val="center"/>
              <w:rPr>
                <w:kern w:val="2"/>
              </w:rPr>
            </w:pPr>
            <w:proofErr w:type="spellStart"/>
            <w:r w:rsidRPr="00B64B08">
              <w:t>п.п</w:t>
            </w:r>
            <w:proofErr w:type="spellEnd"/>
            <w:r w:rsidRPr="00B64B08">
              <w:t>. 3 п. 7</w:t>
            </w:r>
          </w:p>
          <w:p w14:paraId="37DB7426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7903B928" w14:textId="77777777" w:rsidR="00B64B08" w:rsidRPr="00B64B08" w:rsidRDefault="00B64B08" w:rsidP="00B64B08">
            <w:pPr>
              <w:jc w:val="center"/>
            </w:pPr>
          </w:p>
        </w:tc>
      </w:tr>
      <w:tr w:rsidR="00B64B08" w:rsidRPr="00B64B08" w14:paraId="4E8A6A58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0C6FCE9E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38563B72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Объект оценки, включая права на объект оценки</w:t>
            </w:r>
          </w:p>
        </w:tc>
        <w:tc>
          <w:tcPr>
            <w:tcW w:w="1871" w:type="dxa"/>
          </w:tcPr>
          <w:p w14:paraId="5F33592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4FF03E14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1C9308F8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F1E8D15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421733AC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цель оценки</w:t>
            </w:r>
          </w:p>
        </w:tc>
        <w:tc>
          <w:tcPr>
            <w:tcW w:w="1871" w:type="dxa"/>
          </w:tcPr>
          <w:p w14:paraId="0F262D8C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46AE021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28C914D5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4FCBD90D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5A52A216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указание на то, что оценка проводится в соответствии с Законом об оценке</w:t>
            </w:r>
          </w:p>
        </w:tc>
        <w:tc>
          <w:tcPr>
            <w:tcW w:w="1871" w:type="dxa"/>
          </w:tcPr>
          <w:p w14:paraId="2F210215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20599C2C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39EE2893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453108D8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052D1BAB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вид стоимости</w:t>
            </w:r>
          </w:p>
        </w:tc>
        <w:tc>
          <w:tcPr>
            <w:tcW w:w="1871" w:type="dxa"/>
          </w:tcPr>
          <w:p w14:paraId="2E8B1064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280098AF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2A5DE2DB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00974F52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47CAADF1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предпосылки стоимости</w:t>
            </w:r>
          </w:p>
        </w:tc>
        <w:tc>
          <w:tcPr>
            <w:tcW w:w="1871" w:type="dxa"/>
          </w:tcPr>
          <w:p w14:paraId="457FD66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54505F1E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390AE2F6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6ED4C70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73E4E8E1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основания для установления предпосылок стоимости</w:t>
            </w:r>
          </w:p>
        </w:tc>
        <w:tc>
          <w:tcPr>
            <w:tcW w:w="1871" w:type="dxa"/>
          </w:tcPr>
          <w:p w14:paraId="2FC6F18E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7E2DAB20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58E01CC3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71B1C66A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4C15C28C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дата оценки</w:t>
            </w:r>
          </w:p>
        </w:tc>
        <w:tc>
          <w:tcPr>
            <w:tcW w:w="1871" w:type="dxa"/>
          </w:tcPr>
          <w:p w14:paraId="79D56061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9DF5C2F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7378CEC1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8BC4CB1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5AD6F2B3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специальные допущения (при наличии)</w:t>
            </w:r>
          </w:p>
        </w:tc>
        <w:tc>
          <w:tcPr>
            <w:tcW w:w="1871" w:type="dxa"/>
          </w:tcPr>
          <w:p w14:paraId="0329930D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CFAFAEA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65DE7448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7CA0BAA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3D263C5D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иные существенные допущения (при наличии)</w:t>
            </w:r>
          </w:p>
        </w:tc>
        <w:tc>
          <w:tcPr>
            <w:tcW w:w="1871" w:type="dxa"/>
          </w:tcPr>
          <w:p w14:paraId="7EE69A91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FC4A442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3BB23FD3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21FD52F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3A423C8C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 xml:space="preserve">ограничения оценки </w:t>
            </w:r>
          </w:p>
        </w:tc>
        <w:tc>
          <w:tcPr>
            <w:tcW w:w="1871" w:type="dxa"/>
          </w:tcPr>
          <w:p w14:paraId="1A19A3D9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4AF7F44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3BB3F7DC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40475F9D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0D2BDB56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ограничения на использование, распространение и публикацию отчета об оценке объекта оценки</w:t>
            </w:r>
          </w:p>
        </w:tc>
        <w:tc>
          <w:tcPr>
            <w:tcW w:w="1871" w:type="dxa"/>
          </w:tcPr>
          <w:p w14:paraId="668A28CA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5D4BB036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41DE37A5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02389083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4F0CA00B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указание на форму составления Отчета</w:t>
            </w:r>
          </w:p>
        </w:tc>
        <w:tc>
          <w:tcPr>
            <w:tcW w:w="1871" w:type="dxa"/>
          </w:tcPr>
          <w:p w14:paraId="3264B784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5CE1148C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7BC03714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0509874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5997ED42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иная информация, предусмотренная ФСО для отражения в задании на оценку</w:t>
            </w:r>
          </w:p>
        </w:tc>
        <w:tc>
          <w:tcPr>
            <w:tcW w:w="1871" w:type="dxa"/>
          </w:tcPr>
          <w:p w14:paraId="3475F2D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2BF1F13B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17D89059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180DE185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7</w:t>
            </w:r>
          </w:p>
        </w:tc>
        <w:tc>
          <w:tcPr>
            <w:tcW w:w="5495" w:type="dxa"/>
            <w:vAlign w:val="center"/>
            <w:hideMark/>
          </w:tcPr>
          <w:p w14:paraId="67916A7B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rPr>
                <w:iCs/>
              </w:rPr>
              <w:t>Сведения об оценщике(ах), проводившем(их) оценку, в том числе:</w:t>
            </w:r>
          </w:p>
        </w:tc>
        <w:tc>
          <w:tcPr>
            <w:tcW w:w="1871" w:type="dxa"/>
            <w:hideMark/>
          </w:tcPr>
          <w:p w14:paraId="50AECF3E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>ст. 11 135-ФЗ,</w:t>
            </w:r>
          </w:p>
          <w:p w14:paraId="5D516034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  <w:proofErr w:type="spellStart"/>
            <w:r w:rsidRPr="00B64B08">
              <w:t>п.п</w:t>
            </w:r>
            <w:proofErr w:type="spellEnd"/>
            <w:r w:rsidRPr="00B64B08">
              <w:t>. 4 п. 7</w:t>
            </w:r>
          </w:p>
          <w:p w14:paraId="15E48D33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7C099CFD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2A51C8CC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6A265250" w14:textId="77777777" w:rsidR="00B64B08" w:rsidRPr="00B64B08" w:rsidRDefault="00B64B08" w:rsidP="00B64B08">
            <w:pPr>
              <w:jc w:val="center"/>
              <w:rPr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5B30B8CD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kern w:val="2"/>
              </w:rPr>
            </w:pPr>
            <w:r w:rsidRPr="00B64B08">
              <w:t>фамилия, имя, отчество (при наличии), номер контактного телефона, почтовый адрес, адрес электронной почты оценщика</w:t>
            </w:r>
          </w:p>
        </w:tc>
        <w:tc>
          <w:tcPr>
            <w:tcW w:w="1871" w:type="dxa"/>
          </w:tcPr>
          <w:p w14:paraId="772E8655" w14:textId="77777777" w:rsidR="00B64B08" w:rsidRPr="00B64B08" w:rsidRDefault="00B64B08" w:rsidP="00B64B08">
            <w:pPr>
              <w:jc w:val="center"/>
              <w:rPr>
                <w:kern w:val="2"/>
              </w:rPr>
            </w:pPr>
          </w:p>
        </w:tc>
        <w:tc>
          <w:tcPr>
            <w:tcW w:w="1645" w:type="dxa"/>
          </w:tcPr>
          <w:p w14:paraId="4EE4605E" w14:textId="77777777" w:rsidR="00B64B08" w:rsidRPr="00B64B08" w:rsidRDefault="00B64B08" w:rsidP="00B64B08">
            <w:pPr>
              <w:jc w:val="center"/>
              <w:rPr>
                <w:kern w:val="2"/>
              </w:rPr>
            </w:pPr>
          </w:p>
        </w:tc>
      </w:tr>
      <w:tr w:rsidR="00B64B08" w:rsidRPr="00B64B08" w14:paraId="14743736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1E90FB00" w14:textId="77777777" w:rsidR="00B64B08" w:rsidRPr="00B64B08" w:rsidRDefault="00B64B08" w:rsidP="00B64B08">
            <w:pPr>
              <w:jc w:val="center"/>
              <w:rPr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3AF9EE04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kern w:val="2"/>
              </w:rPr>
            </w:pPr>
            <w:r w:rsidRPr="00B64B08">
              <w:t>сведения о членстве оценщика в СРОО (регистрационный номер в СРОО, а также наименование и адрес СРОО)</w:t>
            </w:r>
          </w:p>
        </w:tc>
        <w:tc>
          <w:tcPr>
            <w:tcW w:w="1871" w:type="dxa"/>
          </w:tcPr>
          <w:p w14:paraId="212CE014" w14:textId="77777777" w:rsidR="00B64B08" w:rsidRPr="00B64B08" w:rsidRDefault="00B64B08" w:rsidP="00B64B08">
            <w:pPr>
              <w:jc w:val="center"/>
              <w:rPr>
                <w:kern w:val="2"/>
              </w:rPr>
            </w:pPr>
          </w:p>
        </w:tc>
        <w:tc>
          <w:tcPr>
            <w:tcW w:w="1645" w:type="dxa"/>
          </w:tcPr>
          <w:p w14:paraId="519D23D3" w14:textId="77777777" w:rsidR="00B64B08" w:rsidRPr="00B64B08" w:rsidRDefault="00B64B08" w:rsidP="00B64B08">
            <w:pPr>
              <w:jc w:val="center"/>
              <w:rPr>
                <w:kern w:val="2"/>
              </w:rPr>
            </w:pPr>
          </w:p>
        </w:tc>
      </w:tr>
      <w:tr w:rsidR="00B64B08" w:rsidRPr="00B64B08" w14:paraId="19D7C55A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4976D920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8</w:t>
            </w:r>
          </w:p>
        </w:tc>
        <w:tc>
          <w:tcPr>
            <w:tcW w:w="5495" w:type="dxa"/>
            <w:hideMark/>
          </w:tcPr>
          <w:p w14:paraId="6F74778A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rPr>
                <w:iCs/>
              </w:rPr>
              <w:t>Сведения о заказчике оценки:</w:t>
            </w:r>
          </w:p>
        </w:tc>
        <w:tc>
          <w:tcPr>
            <w:tcW w:w="1871" w:type="dxa"/>
            <w:hideMark/>
          </w:tcPr>
          <w:p w14:paraId="621ADDF2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64B08">
              <w:t>п.п</w:t>
            </w:r>
            <w:proofErr w:type="spellEnd"/>
            <w:r w:rsidRPr="00B64B08">
              <w:t>. 5 п. 7</w:t>
            </w:r>
          </w:p>
          <w:p w14:paraId="3BC16DA6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06983FE4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32AB0EE8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05BAD807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6BFE3F36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  <w:u w:val="single"/>
              </w:rPr>
              <w:t>или</w:t>
            </w:r>
            <w:r w:rsidRPr="00B64B08">
              <w:rPr>
                <w:bCs/>
              </w:rPr>
              <w:t xml:space="preserve"> фамилия, имя, отчество (при наличии) физического лица, если заказчиком является физическое лицо;</w:t>
            </w:r>
          </w:p>
        </w:tc>
        <w:tc>
          <w:tcPr>
            <w:tcW w:w="1871" w:type="dxa"/>
          </w:tcPr>
          <w:p w14:paraId="13CBDD1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EECEF75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05ECE479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6767A4FC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0E313510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  <w:u w:val="single"/>
              </w:rPr>
              <w:t>или</w:t>
            </w:r>
            <w:r w:rsidRPr="00B64B08">
              <w:rPr>
                <w:bCs/>
              </w:rPr>
              <w:t xml:space="preserve"> 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нахождения, если заказчиком является юридическое лицо;</w:t>
            </w:r>
          </w:p>
        </w:tc>
        <w:tc>
          <w:tcPr>
            <w:tcW w:w="1871" w:type="dxa"/>
          </w:tcPr>
          <w:p w14:paraId="10CD4E4E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2F41AF40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6655AD83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6C05AE9A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9</w:t>
            </w:r>
          </w:p>
        </w:tc>
        <w:tc>
          <w:tcPr>
            <w:tcW w:w="5495" w:type="dxa"/>
            <w:hideMark/>
          </w:tcPr>
          <w:p w14:paraId="31083013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rPr>
                <w:iCs/>
              </w:rPr>
              <w:t>Сведения о юридическом лице, с которым оценщик(</w:t>
            </w:r>
            <w:proofErr w:type="spellStart"/>
            <w:r w:rsidRPr="00B64B08">
              <w:rPr>
                <w:iCs/>
              </w:rPr>
              <w:t>ки</w:t>
            </w:r>
            <w:proofErr w:type="spellEnd"/>
            <w:r w:rsidRPr="00B64B08">
              <w:rPr>
                <w:iCs/>
              </w:rPr>
              <w:t>) заключил(ли) трудовой договор:</w:t>
            </w:r>
          </w:p>
        </w:tc>
        <w:tc>
          <w:tcPr>
            <w:tcW w:w="1871" w:type="dxa"/>
            <w:hideMark/>
          </w:tcPr>
          <w:p w14:paraId="2229128F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64B08">
              <w:t>п.п</w:t>
            </w:r>
            <w:proofErr w:type="spellEnd"/>
            <w:r w:rsidRPr="00B64B08">
              <w:t>. 6 п. 7</w:t>
            </w:r>
          </w:p>
          <w:p w14:paraId="1CB9C0A2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1D1FC1AC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0375BD3E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7FEE661C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77D0331C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полное и (или) сокращенное наименование,</w:t>
            </w:r>
          </w:p>
        </w:tc>
        <w:tc>
          <w:tcPr>
            <w:tcW w:w="1871" w:type="dxa"/>
          </w:tcPr>
          <w:p w14:paraId="0945AB9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50D4816B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38AD7896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56E99F0E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5B87CA61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основной государственный регистрационный номер или иной регистрационный номер юридического лица,</w:t>
            </w:r>
          </w:p>
        </w:tc>
        <w:tc>
          <w:tcPr>
            <w:tcW w:w="1871" w:type="dxa"/>
          </w:tcPr>
          <w:p w14:paraId="036BD37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5A9C491B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5BA09F2C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71F7DBE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4CBCC6DF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место нахождения</w:t>
            </w:r>
          </w:p>
        </w:tc>
        <w:tc>
          <w:tcPr>
            <w:tcW w:w="1871" w:type="dxa"/>
          </w:tcPr>
          <w:p w14:paraId="012646A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347084BA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6F89DD16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3C074AE4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10</w:t>
            </w:r>
          </w:p>
        </w:tc>
        <w:tc>
          <w:tcPr>
            <w:tcW w:w="5495" w:type="dxa"/>
            <w:vAlign w:val="center"/>
            <w:hideMark/>
          </w:tcPr>
          <w:p w14:paraId="7ED0DE32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rPr>
                <w:iCs/>
              </w:rPr>
              <w:t>Сведения о независимости юридического лица, с которым оценщик заключил трудовой договор, и оценщика в соответствии с требованиями ст.16 ФЗ-135</w:t>
            </w:r>
          </w:p>
        </w:tc>
        <w:tc>
          <w:tcPr>
            <w:tcW w:w="1871" w:type="dxa"/>
            <w:hideMark/>
          </w:tcPr>
          <w:p w14:paraId="2DE92E68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 xml:space="preserve">ст. 11 135-ФЗ, </w:t>
            </w:r>
          </w:p>
          <w:p w14:paraId="65A62A90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  <w:proofErr w:type="spellStart"/>
            <w:r w:rsidRPr="00B64B08">
              <w:t>п.п</w:t>
            </w:r>
            <w:proofErr w:type="spellEnd"/>
            <w:r w:rsidRPr="00B64B08">
              <w:t>. 7 п. 7</w:t>
            </w:r>
          </w:p>
          <w:p w14:paraId="32BBCDE6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69D6C67F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77F5AA0E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16F384DD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11</w:t>
            </w:r>
          </w:p>
        </w:tc>
        <w:tc>
          <w:tcPr>
            <w:tcW w:w="5495" w:type="dxa"/>
            <w:vAlign w:val="center"/>
            <w:hideMark/>
          </w:tcPr>
          <w:p w14:paraId="173CCD1B" w14:textId="77777777" w:rsidR="00B64B08" w:rsidRPr="00B64B08" w:rsidRDefault="00B64B08" w:rsidP="00B64B08">
            <w:pPr>
              <w:jc w:val="both"/>
              <w:rPr>
                <w:iCs/>
                <w:kern w:val="2"/>
              </w:rPr>
            </w:pPr>
            <w:r w:rsidRPr="00B64B08">
              <w:rPr>
                <w:iCs/>
              </w:rPr>
              <w:t>Информация обо всех привлеченных к проведению оценки и подготовке Отчета внешних организациях и квалифицированных отраслевых специалистах с указанием:</w:t>
            </w:r>
          </w:p>
        </w:tc>
        <w:tc>
          <w:tcPr>
            <w:tcW w:w="1871" w:type="dxa"/>
            <w:hideMark/>
          </w:tcPr>
          <w:p w14:paraId="12954ED7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64B08">
              <w:t>п.п</w:t>
            </w:r>
            <w:proofErr w:type="spellEnd"/>
            <w:r w:rsidRPr="00B64B08">
              <w:t>. 8 п. 7</w:t>
            </w:r>
          </w:p>
          <w:p w14:paraId="04FE5345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2BCD2448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12FBF37C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689DB5D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11B1576E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 xml:space="preserve">их квалификации, </w:t>
            </w:r>
          </w:p>
        </w:tc>
        <w:tc>
          <w:tcPr>
            <w:tcW w:w="1871" w:type="dxa"/>
          </w:tcPr>
          <w:p w14:paraId="5B73C5DD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45" w:type="dxa"/>
          </w:tcPr>
          <w:p w14:paraId="037AA441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B64B08" w:rsidRPr="00B64B08" w14:paraId="5B2C2448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66B8936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51FC52A0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 xml:space="preserve">опыта </w:t>
            </w:r>
          </w:p>
        </w:tc>
        <w:tc>
          <w:tcPr>
            <w:tcW w:w="1871" w:type="dxa"/>
          </w:tcPr>
          <w:p w14:paraId="57FAAD66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45" w:type="dxa"/>
          </w:tcPr>
          <w:p w14:paraId="46DB03C3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B64B08" w:rsidRPr="00B64B08" w14:paraId="595B8D54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4778D332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014AF45E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и степени их участия в проведении оценки объекта оценки</w:t>
            </w:r>
          </w:p>
        </w:tc>
        <w:tc>
          <w:tcPr>
            <w:tcW w:w="1871" w:type="dxa"/>
          </w:tcPr>
          <w:p w14:paraId="338D6D67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45" w:type="dxa"/>
          </w:tcPr>
          <w:p w14:paraId="53AAC52F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B64B08" w:rsidRPr="00B64B08" w14:paraId="79EC45FE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2849AB3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12</w:t>
            </w:r>
          </w:p>
        </w:tc>
        <w:tc>
          <w:tcPr>
            <w:tcW w:w="5495" w:type="dxa"/>
            <w:vAlign w:val="center"/>
            <w:hideMark/>
          </w:tcPr>
          <w:p w14:paraId="2D3AB680" w14:textId="77777777" w:rsidR="00B64B08" w:rsidRPr="00B64B08" w:rsidRDefault="00B64B08" w:rsidP="00B64B08">
            <w:pPr>
              <w:jc w:val="both"/>
              <w:rPr>
                <w:b/>
                <w:bCs/>
                <w:iCs/>
                <w:kern w:val="2"/>
              </w:rPr>
            </w:pPr>
            <w:r w:rsidRPr="00B64B08">
              <w:t>Указание на используемые стандарты оценки для определения стоимости объекта оценки</w:t>
            </w:r>
          </w:p>
        </w:tc>
        <w:tc>
          <w:tcPr>
            <w:tcW w:w="1871" w:type="dxa"/>
            <w:hideMark/>
          </w:tcPr>
          <w:p w14:paraId="40780B97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 xml:space="preserve">ст.11 135-ФЗ, </w:t>
            </w:r>
          </w:p>
          <w:p w14:paraId="58617772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  <w:proofErr w:type="spellStart"/>
            <w:r w:rsidRPr="00B64B08">
              <w:t>п.п</w:t>
            </w:r>
            <w:proofErr w:type="spellEnd"/>
            <w:r w:rsidRPr="00B64B08">
              <w:t>. 9 п. 7</w:t>
            </w:r>
          </w:p>
          <w:p w14:paraId="2E303738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0AC31AEA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35984987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784609F2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13</w:t>
            </w:r>
          </w:p>
        </w:tc>
        <w:tc>
          <w:tcPr>
            <w:tcW w:w="5495" w:type="dxa"/>
            <w:hideMark/>
          </w:tcPr>
          <w:p w14:paraId="31F87FAD" w14:textId="77777777" w:rsidR="00B64B08" w:rsidRPr="00B64B08" w:rsidRDefault="00B64B08" w:rsidP="00B64B08">
            <w:pPr>
              <w:jc w:val="both"/>
              <w:rPr>
                <w:bCs/>
                <w:kern w:val="2"/>
              </w:rPr>
            </w:pPr>
            <w:r w:rsidRPr="00B64B08">
              <w:t xml:space="preserve">Методические рекомендации по оценке, </w:t>
            </w:r>
            <w:proofErr w:type="gramStart"/>
            <w:r w:rsidRPr="00B64B08">
              <w:t>разработанные в целях развития положений</w:t>
            </w:r>
            <w:proofErr w:type="gramEnd"/>
            <w:r w:rsidRPr="00B64B08">
              <w:t xml:space="preserve"> утвержденных ФСО и одобренные советом по оценочной деятельности при Минэкономразвития России:</w:t>
            </w:r>
          </w:p>
        </w:tc>
        <w:tc>
          <w:tcPr>
            <w:tcW w:w="1871" w:type="dxa"/>
            <w:hideMark/>
          </w:tcPr>
          <w:p w14:paraId="2546E5F1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bCs/>
                <w:kern w:val="2"/>
              </w:rPr>
            </w:pPr>
            <w:proofErr w:type="spellStart"/>
            <w:r w:rsidRPr="00B64B08">
              <w:t>п.п</w:t>
            </w:r>
            <w:proofErr w:type="spellEnd"/>
            <w:r w:rsidRPr="00B64B08">
              <w:t>. 9 п. 7</w:t>
            </w:r>
            <w:r w:rsidRPr="00B64B08">
              <w:br/>
              <w:t>ФСО VI</w:t>
            </w:r>
          </w:p>
        </w:tc>
        <w:tc>
          <w:tcPr>
            <w:tcW w:w="1645" w:type="dxa"/>
          </w:tcPr>
          <w:p w14:paraId="2BF01D14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29CEE2B1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E49A1E7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59D4D6EF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  <w:u w:val="single"/>
              </w:rPr>
              <w:t>или</w:t>
            </w:r>
            <w:r w:rsidRPr="00B64B08">
              <w:rPr>
                <w:bCs/>
              </w:rPr>
              <w:t xml:space="preserve"> указание на использование,</w:t>
            </w:r>
          </w:p>
        </w:tc>
        <w:tc>
          <w:tcPr>
            <w:tcW w:w="1871" w:type="dxa"/>
          </w:tcPr>
          <w:p w14:paraId="55467B9E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C0152B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523EAADA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00DB5A39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7A20FFD7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  <w:u w:val="single"/>
              </w:rPr>
              <w:t>или</w:t>
            </w:r>
            <w:r w:rsidRPr="00B64B08">
              <w:rPr>
                <w:bCs/>
              </w:rPr>
              <w:t xml:space="preserve"> обоснование неиспользования.</w:t>
            </w:r>
          </w:p>
        </w:tc>
        <w:tc>
          <w:tcPr>
            <w:tcW w:w="1871" w:type="dxa"/>
          </w:tcPr>
          <w:p w14:paraId="5F03D1B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3091538A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2E353810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492D3F3E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14</w:t>
            </w:r>
          </w:p>
        </w:tc>
        <w:tc>
          <w:tcPr>
            <w:tcW w:w="5495" w:type="dxa"/>
            <w:hideMark/>
          </w:tcPr>
          <w:p w14:paraId="67E00364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Точное описание объекта оценки</w:t>
            </w:r>
          </w:p>
        </w:tc>
        <w:tc>
          <w:tcPr>
            <w:tcW w:w="1871" w:type="dxa"/>
            <w:hideMark/>
          </w:tcPr>
          <w:p w14:paraId="17EEF350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>ст.11 135-ФЗ,</w:t>
            </w:r>
          </w:p>
          <w:p w14:paraId="44F911B0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  <w:proofErr w:type="spellStart"/>
            <w:r w:rsidRPr="00B64B08">
              <w:t>п.п</w:t>
            </w:r>
            <w:proofErr w:type="spellEnd"/>
            <w:r w:rsidRPr="00B64B08">
              <w:t>. 10 п. 7</w:t>
            </w:r>
          </w:p>
          <w:p w14:paraId="22286DAC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04042612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5B1A29A7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4AB48824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0AD7AE1D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количественные характеристики объекта оценки</w:t>
            </w:r>
          </w:p>
        </w:tc>
        <w:tc>
          <w:tcPr>
            <w:tcW w:w="1871" w:type="dxa"/>
          </w:tcPr>
          <w:p w14:paraId="0F3F4AA2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A1ECFE5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540A32CF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15BCE4F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0AA92796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качественные характеристики объекта оценки</w:t>
            </w:r>
          </w:p>
        </w:tc>
        <w:tc>
          <w:tcPr>
            <w:tcW w:w="1871" w:type="dxa"/>
          </w:tcPr>
          <w:p w14:paraId="1660540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8843C4E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45416CD3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64C0B10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4E5132D0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перечень документов, используемых оценщиком и устанавливающих количественные и качественные характеристики объекта оценки</w:t>
            </w:r>
          </w:p>
        </w:tc>
        <w:tc>
          <w:tcPr>
            <w:tcW w:w="1871" w:type="dxa"/>
          </w:tcPr>
          <w:p w14:paraId="1C1732C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4103AE45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64C7A0D8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79F8B9BC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55FA4E64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перечень использованных при проведении оценки объекта оценки данных с указанием источников их получения</w:t>
            </w:r>
          </w:p>
        </w:tc>
        <w:tc>
          <w:tcPr>
            <w:tcW w:w="1871" w:type="dxa"/>
            <w:hideMark/>
          </w:tcPr>
          <w:p w14:paraId="7E9E3E25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64B08">
              <w:t>п.п</w:t>
            </w:r>
            <w:proofErr w:type="spellEnd"/>
            <w:r w:rsidRPr="00B64B08">
              <w:t>. 10, 15</w:t>
            </w:r>
          </w:p>
          <w:p w14:paraId="17C32042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33B93F8C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61FCC341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59726724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14EBC6C4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в отношении объекта оценки, принадлежащего юридическому лицу:</w:t>
            </w:r>
          </w:p>
        </w:tc>
        <w:tc>
          <w:tcPr>
            <w:tcW w:w="1871" w:type="dxa"/>
          </w:tcPr>
          <w:p w14:paraId="34351C41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7489B54A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1FA858C1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38DB79B1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56D8566A" w14:textId="77777777" w:rsidR="00B64B08" w:rsidRPr="00B64B08" w:rsidRDefault="00B64B08" w:rsidP="00B64B08">
            <w:pPr>
              <w:numPr>
                <w:ilvl w:val="0"/>
                <w:numId w:val="5"/>
              </w:numPr>
              <w:autoSpaceDE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реквизиты юридического лица (полное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</w:t>
            </w:r>
          </w:p>
        </w:tc>
        <w:tc>
          <w:tcPr>
            <w:tcW w:w="1871" w:type="dxa"/>
          </w:tcPr>
          <w:p w14:paraId="4477F58D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4914024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27A3B25F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18619A5D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736BA8BD" w14:textId="77777777" w:rsidR="00B64B08" w:rsidRPr="00B64B08" w:rsidRDefault="00B64B08" w:rsidP="00B64B08">
            <w:pPr>
              <w:numPr>
                <w:ilvl w:val="0"/>
                <w:numId w:val="5"/>
              </w:numPr>
              <w:autoSpaceDE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балансовая стоимость данного объекта оценки (при наличии)</w:t>
            </w:r>
          </w:p>
        </w:tc>
        <w:tc>
          <w:tcPr>
            <w:tcW w:w="1871" w:type="dxa"/>
          </w:tcPr>
          <w:p w14:paraId="04355B64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DFFC134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32C203D8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4DFEAF1E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15</w:t>
            </w:r>
          </w:p>
        </w:tc>
        <w:tc>
          <w:tcPr>
            <w:tcW w:w="5495" w:type="dxa"/>
            <w:hideMark/>
          </w:tcPr>
          <w:p w14:paraId="3E90EC1D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Принятые при проведении оценки объекта оценки допущения</w:t>
            </w:r>
          </w:p>
        </w:tc>
        <w:tc>
          <w:tcPr>
            <w:tcW w:w="1871" w:type="dxa"/>
            <w:vAlign w:val="center"/>
            <w:hideMark/>
          </w:tcPr>
          <w:p w14:paraId="58BEE2AF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 xml:space="preserve">ст.11 135-ФЗ, </w:t>
            </w:r>
            <w:r w:rsidRPr="00B64B08">
              <w:br/>
            </w:r>
            <w:proofErr w:type="spellStart"/>
            <w:r w:rsidRPr="00B64B08">
              <w:t>п.п</w:t>
            </w:r>
            <w:proofErr w:type="spellEnd"/>
            <w:r w:rsidRPr="00B64B08">
              <w:t>. 11 п. 7</w:t>
            </w:r>
          </w:p>
          <w:p w14:paraId="2E0B3EB9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00720F4F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24DC1A94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581A4D82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16</w:t>
            </w:r>
          </w:p>
        </w:tc>
        <w:tc>
          <w:tcPr>
            <w:tcW w:w="5495" w:type="dxa"/>
            <w:hideMark/>
          </w:tcPr>
          <w:p w14:paraId="041C69FB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Принятые при проведении оценки объекта оценки ограничения</w:t>
            </w:r>
          </w:p>
        </w:tc>
        <w:tc>
          <w:tcPr>
            <w:tcW w:w="1871" w:type="dxa"/>
            <w:vAlign w:val="center"/>
            <w:hideMark/>
          </w:tcPr>
          <w:p w14:paraId="511A73A3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 xml:space="preserve">ст.11 135-ФЗ, </w:t>
            </w:r>
            <w:r w:rsidRPr="00B64B08">
              <w:br/>
            </w:r>
            <w:proofErr w:type="spellStart"/>
            <w:r w:rsidRPr="00B64B08">
              <w:t>п.п</w:t>
            </w:r>
            <w:proofErr w:type="spellEnd"/>
            <w:r w:rsidRPr="00B64B08">
              <w:t>. 11 п. 7</w:t>
            </w:r>
          </w:p>
          <w:p w14:paraId="7ED3098E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t>ФСО VI</w:t>
            </w:r>
          </w:p>
        </w:tc>
        <w:tc>
          <w:tcPr>
            <w:tcW w:w="1645" w:type="dxa"/>
          </w:tcPr>
          <w:p w14:paraId="01228886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4A7B47A0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2AF46574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17</w:t>
            </w:r>
          </w:p>
        </w:tc>
        <w:tc>
          <w:tcPr>
            <w:tcW w:w="5495" w:type="dxa"/>
            <w:vAlign w:val="center"/>
            <w:hideMark/>
          </w:tcPr>
          <w:p w14:paraId="7CE4CF44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Анализ рынка объекта оценки, внешних факторов, влияющих на стоимость объекта оценки;</w:t>
            </w:r>
          </w:p>
        </w:tc>
        <w:tc>
          <w:tcPr>
            <w:tcW w:w="1871" w:type="dxa"/>
            <w:vAlign w:val="center"/>
            <w:hideMark/>
          </w:tcPr>
          <w:p w14:paraId="70F06E21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64B08">
              <w:t>п.п</w:t>
            </w:r>
            <w:proofErr w:type="spellEnd"/>
            <w:r w:rsidRPr="00B64B08">
              <w:t>. 12 п. 7</w:t>
            </w:r>
          </w:p>
          <w:p w14:paraId="52BDEB56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B64B08">
              <w:t>ФСО</w:t>
            </w:r>
            <w:r w:rsidRPr="00B64B08">
              <w:rPr>
                <w:lang w:val="en-US"/>
              </w:rPr>
              <w:t xml:space="preserve"> </w:t>
            </w:r>
            <w:r w:rsidRPr="00B64B08">
              <w:t>VI</w:t>
            </w:r>
          </w:p>
        </w:tc>
        <w:tc>
          <w:tcPr>
            <w:tcW w:w="1645" w:type="dxa"/>
          </w:tcPr>
          <w:p w14:paraId="5AFA2C1D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57DF4B21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76779EF6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18</w:t>
            </w:r>
          </w:p>
        </w:tc>
        <w:tc>
          <w:tcPr>
            <w:tcW w:w="5495" w:type="dxa"/>
            <w:vAlign w:val="center"/>
            <w:hideMark/>
          </w:tcPr>
          <w:p w14:paraId="661A3B66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Описание процесса оценки объекта оценки в части применения подхода (подходов) к оценке:</w:t>
            </w:r>
          </w:p>
        </w:tc>
        <w:tc>
          <w:tcPr>
            <w:tcW w:w="1871" w:type="dxa"/>
            <w:hideMark/>
          </w:tcPr>
          <w:p w14:paraId="1765B7F6" w14:textId="77777777" w:rsidR="00B64B08" w:rsidRPr="00B64B08" w:rsidRDefault="00B64B08" w:rsidP="00B64B08">
            <w:pPr>
              <w:autoSpaceDN w:val="0"/>
              <w:adjustRightInd w:val="0"/>
              <w:jc w:val="center"/>
              <w:rPr>
                <w:kern w:val="2"/>
              </w:rPr>
            </w:pPr>
            <w:r w:rsidRPr="00B64B08">
              <w:t xml:space="preserve">ст.11 135-ФЗ, </w:t>
            </w:r>
            <w:r w:rsidRPr="00B64B08">
              <w:br/>
              <w:t>п. 7 ФСО VI</w:t>
            </w:r>
          </w:p>
        </w:tc>
        <w:tc>
          <w:tcPr>
            <w:tcW w:w="1645" w:type="dxa"/>
          </w:tcPr>
          <w:p w14:paraId="344F0E2B" w14:textId="77777777" w:rsidR="00B64B08" w:rsidRPr="00B64B08" w:rsidRDefault="00B64B08" w:rsidP="00B64B08">
            <w:pPr>
              <w:autoSpaceDN w:val="0"/>
              <w:adjustRightInd w:val="0"/>
              <w:jc w:val="center"/>
            </w:pPr>
          </w:p>
        </w:tc>
      </w:tr>
      <w:tr w:rsidR="00B64B08" w:rsidRPr="00B64B08" w14:paraId="2FE5F521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C522414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663EED1A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kern w:val="2"/>
              </w:rPr>
            </w:pPr>
            <w:r w:rsidRPr="00B64B08">
              <w:rPr>
                <w:bCs/>
              </w:rPr>
              <w:t>последовательность определения стоимости объекта оценки</w:t>
            </w:r>
          </w:p>
        </w:tc>
        <w:tc>
          <w:tcPr>
            <w:tcW w:w="1871" w:type="dxa"/>
            <w:vAlign w:val="center"/>
          </w:tcPr>
          <w:p w14:paraId="171AF67C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06EA614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4153319D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3F9BEBE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vAlign w:val="center"/>
            <w:hideMark/>
          </w:tcPr>
          <w:p w14:paraId="3F175681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обоснование выбора используемых подходов к оценке</w:t>
            </w:r>
          </w:p>
        </w:tc>
        <w:tc>
          <w:tcPr>
            <w:tcW w:w="1871" w:type="dxa"/>
          </w:tcPr>
          <w:p w14:paraId="7D5E5C0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27FD73E0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4571BEBF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2FA33AB0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240F45EF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комментарий в отношении отказа от использования подхода</w:t>
            </w:r>
          </w:p>
        </w:tc>
        <w:tc>
          <w:tcPr>
            <w:tcW w:w="1871" w:type="dxa"/>
          </w:tcPr>
          <w:p w14:paraId="78FAAD0D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43CDB3A6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50E09340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37AF7E41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628B476C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обоснование выбора используемых методов в рамках каждого из применяемых подходов</w:t>
            </w:r>
          </w:p>
        </w:tc>
        <w:tc>
          <w:tcPr>
            <w:tcW w:w="1871" w:type="dxa"/>
          </w:tcPr>
          <w:p w14:paraId="143FE2D6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71EDF51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1A70308E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527DF011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446F92A5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согласование</w:t>
            </w:r>
            <w:r w:rsidRPr="00B64B08">
              <w:t xml:space="preserve"> результатов при применении различных подходов и методов оценки;</w:t>
            </w:r>
          </w:p>
        </w:tc>
        <w:tc>
          <w:tcPr>
            <w:tcW w:w="1871" w:type="dxa"/>
          </w:tcPr>
          <w:p w14:paraId="07598EF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11CDACF0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79DB1809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</w:tcPr>
          <w:p w14:paraId="5D03885B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5495" w:type="dxa"/>
            <w:hideMark/>
          </w:tcPr>
          <w:p w14:paraId="6B9303EA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t>итоговая стоимость объекта оценки, ограничения и пределы применения полученного результата.</w:t>
            </w:r>
          </w:p>
        </w:tc>
        <w:tc>
          <w:tcPr>
            <w:tcW w:w="1871" w:type="dxa"/>
          </w:tcPr>
          <w:p w14:paraId="020A27B1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5AA15231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6799717F" w14:textId="77777777" w:rsidTr="00145BA9">
        <w:trPr>
          <w:cantSplit/>
          <w:trHeight w:val="20"/>
          <w:jc w:val="center"/>
        </w:trPr>
        <w:tc>
          <w:tcPr>
            <w:tcW w:w="9569" w:type="dxa"/>
            <w:gridSpan w:val="4"/>
            <w:shd w:val="clear" w:color="auto" w:fill="D9D9D9"/>
            <w:vAlign w:val="center"/>
            <w:hideMark/>
          </w:tcPr>
          <w:p w14:paraId="65361A3D" w14:textId="77777777" w:rsidR="00B64B08" w:rsidRPr="00B64B08" w:rsidRDefault="00B64B08" w:rsidP="00B64B08">
            <w:pPr>
              <w:jc w:val="center"/>
              <w:rPr>
                <w:i/>
                <w:iCs/>
              </w:rPr>
            </w:pPr>
            <w:r w:rsidRPr="00B64B08">
              <w:rPr>
                <w:i/>
                <w:iCs/>
              </w:rPr>
              <w:t>Общее ко всем разделам</w:t>
            </w:r>
          </w:p>
        </w:tc>
      </w:tr>
      <w:tr w:rsidR="00B64B08" w:rsidRPr="00B64B08" w14:paraId="3CA5DF22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04A3FF17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19</w:t>
            </w:r>
          </w:p>
        </w:tc>
        <w:tc>
          <w:tcPr>
            <w:tcW w:w="5495" w:type="dxa"/>
            <w:hideMark/>
          </w:tcPr>
          <w:p w14:paraId="227DC2B0" w14:textId="77777777" w:rsidR="00B64B08" w:rsidRPr="00B64B08" w:rsidRDefault="00B64B08" w:rsidP="00B64B08">
            <w:pPr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Отчет не должен вводить в заблуждение</w:t>
            </w:r>
          </w:p>
        </w:tc>
        <w:tc>
          <w:tcPr>
            <w:tcW w:w="1871" w:type="dxa"/>
            <w:hideMark/>
          </w:tcPr>
          <w:p w14:paraId="4DA2AFA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>ст. 11 135-ФЗ</w:t>
            </w:r>
          </w:p>
        </w:tc>
        <w:tc>
          <w:tcPr>
            <w:tcW w:w="1645" w:type="dxa"/>
          </w:tcPr>
          <w:p w14:paraId="75399213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1D26DDB3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426DFB7C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20</w:t>
            </w:r>
          </w:p>
        </w:tc>
        <w:tc>
          <w:tcPr>
            <w:tcW w:w="5495" w:type="dxa"/>
            <w:hideMark/>
          </w:tcPr>
          <w:p w14:paraId="10559F9D" w14:textId="77777777" w:rsidR="00B64B08" w:rsidRPr="00B64B08" w:rsidRDefault="00B64B08" w:rsidP="00B64B08">
            <w:pPr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Отчет не должен допускать неоднозначного толкования</w:t>
            </w:r>
          </w:p>
        </w:tc>
        <w:tc>
          <w:tcPr>
            <w:tcW w:w="1871" w:type="dxa"/>
            <w:hideMark/>
          </w:tcPr>
          <w:p w14:paraId="3FD8FC2A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>ст. 11 135-ФЗ</w:t>
            </w:r>
          </w:p>
        </w:tc>
        <w:tc>
          <w:tcPr>
            <w:tcW w:w="1645" w:type="dxa"/>
          </w:tcPr>
          <w:p w14:paraId="024E9E98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674DD9BB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7713E382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21</w:t>
            </w:r>
          </w:p>
        </w:tc>
        <w:tc>
          <w:tcPr>
            <w:tcW w:w="5495" w:type="dxa"/>
            <w:hideMark/>
          </w:tcPr>
          <w:p w14:paraId="510BEE02" w14:textId="77777777" w:rsidR="00B64B08" w:rsidRPr="00B64B08" w:rsidRDefault="00B64B08" w:rsidP="00B64B08">
            <w:pPr>
              <w:jc w:val="both"/>
              <w:rPr>
                <w:bCs/>
                <w:kern w:val="2"/>
              </w:rPr>
            </w:pPr>
            <w:r w:rsidRPr="00B64B08">
              <w:t>В Отчете должна быть изложена вся существенная информация, использованная оценщиком при определении стоимости объекта оценки</w:t>
            </w:r>
          </w:p>
        </w:tc>
        <w:tc>
          <w:tcPr>
            <w:tcW w:w="1871" w:type="dxa"/>
            <w:hideMark/>
          </w:tcPr>
          <w:p w14:paraId="51B69F43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proofErr w:type="spellStart"/>
            <w:r w:rsidRPr="00B64B08">
              <w:rPr>
                <w:bCs/>
              </w:rPr>
              <w:t>п.п</w:t>
            </w:r>
            <w:proofErr w:type="spellEnd"/>
            <w:r w:rsidRPr="00B64B08">
              <w:rPr>
                <w:bCs/>
              </w:rPr>
              <w:t>. 1 п. 2</w:t>
            </w:r>
          </w:p>
          <w:p w14:paraId="6608B3B1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 xml:space="preserve">ФСО </w:t>
            </w:r>
            <w:r w:rsidRPr="00B64B08">
              <w:rPr>
                <w:bCs/>
                <w:lang w:val="en-US"/>
              </w:rPr>
              <w:t>VI</w:t>
            </w:r>
          </w:p>
        </w:tc>
        <w:tc>
          <w:tcPr>
            <w:tcW w:w="1645" w:type="dxa"/>
          </w:tcPr>
          <w:p w14:paraId="76E26BC8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7C22A0AA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30A6C15D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22</w:t>
            </w:r>
          </w:p>
        </w:tc>
        <w:tc>
          <w:tcPr>
            <w:tcW w:w="5495" w:type="dxa"/>
            <w:hideMark/>
          </w:tcPr>
          <w:p w14:paraId="0854CBE1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Существенная информация, приведенная в Отчете, должна быть подтверждена путем раскрытия ее источников</w:t>
            </w:r>
          </w:p>
        </w:tc>
        <w:tc>
          <w:tcPr>
            <w:tcW w:w="1871" w:type="dxa"/>
            <w:hideMark/>
          </w:tcPr>
          <w:p w14:paraId="381E27F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proofErr w:type="spellStart"/>
            <w:r w:rsidRPr="00B64B08">
              <w:rPr>
                <w:bCs/>
              </w:rPr>
              <w:t>п.п</w:t>
            </w:r>
            <w:proofErr w:type="spellEnd"/>
            <w:r w:rsidRPr="00B64B08">
              <w:rPr>
                <w:bCs/>
              </w:rPr>
              <w:t>. 2 п. 2</w:t>
            </w:r>
          </w:p>
          <w:p w14:paraId="77F01587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 xml:space="preserve">ФСО </w:t>
            </w:r>
            <w:r w:rsidRPr="00B64B08">
              <w:rPr>
                <w:bCs/>
                <w:lang w:val="en-US"/>
              </w:rPr>
              <w:t>VI</w:t>
            </w:r>
          </w:p>
        </w:tc>
        <w:tc>
          <w:tcPr>
            <w:tcW w:w="1645" w:type="dxa"/>
          </w:tcPr>
          <w:p w14:paraId="5076E456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0B1B292B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577A8966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23</w:t>
            </w:r>
          </w:p>
        </w:tc>
        <w:tc>
          <w:tcPr>
            <w:tcW w:w="5495" w:type="dxa"/>
            <w:hideMark/>
          </w:tcPr>
          <w:p w14:paraId="12F600C6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Отчет должен содержать достаточное количество сведений, позволяющее квалифицированному специалисту, не участвовавшему в процессе оценки объекта оценки, понять логику и объем проведенного оценщиком исследования, убедиться в его соответствии заданию на оценку и достаточности для цели оценки.</w:t>
            </w:r>
          </w:p>
        </w:tc>
        <w:tc>
          <w:tcPr>
            <w:tcW w:w="1871" w:type="dxa"/>
            <w:hideMark/>
          </w:tcPr>
          <w:p w14:paraId="028862EE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proofErr w:type="spellStart"/>
            <w:r w:rsidRPr="00B64B08">
              <w:rPr>
                <w:bCs/>
              </w:rPr>
              <w:t>п.п</w:t>
            </w:r>
            <w:proofErr w:type="spellEnd"/>
            <w:r w:rsidRPr="00B64B08">
              <w:rPr>
                <w:bCs/>
              </w:rPr>
              <w:t>. 3 п. 2</w:t>
            </w:r>
          </w:p>
          <w:p w14:paraId="45480460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 xml:space="preserve">ФСО </w:t>
            </w:r>
            <w:r w:rsidRPr="00B64B08">
              <w:rPr>
                <w:bCs/>
                <w:lang w:val="en-US"/>
              </w:rPr>
              <w:t>VI</w:t>
            </w:r>
          </w:p>
        </w:tc>
        <w:tc>
          <w:tcPr>
            <w:tcW w:w="1645" w:type="dxa"/>
          </w:tcPr>
          <w:p w14:paraId="76DCAE64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03455B7D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2C070D65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24</w:t>
            </w:r>
          </w:p>
        </w:tc>
        <w:tc>
          <w:tcPr>
            <w:tcW w:w="5495" w:type="dxa"/>
            <w:hideMark/>
          </w:tcPr>
          <w:p w14:paraId="2599AD11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Информация, которая стала доступна после даты оценки, использована только в следующих случаях:</w:t>
            </w:r>
          </w:p>
          <w:p w14:paraId="139122B2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</w:rPr>
            </w:pPr>
            <w:r w:rsidRPr="00B64B08">
              <w:rPr>
                <w:bCs/>
              </w:rPr>
              <w:t>если такая информация отражает состояние рынка и объекта оценки на дату оценки, соответствует ожиданиям участников рынка на дату оценки;</w:t>
            </w:r>
          </w:p>
          <w:p w14:paraId="41ECBF03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kern w:val="2"/>
              </w:rPr>
            </w:pPr>
            <w:r w:rsidRPr="00B64B08">
              <w:rPr>
                <w:bCs/>
              </w:rPr>
              <w:t>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</w:t>
            </w:r>
          </w:p>
        </w:tc>
        <w:tc>
          <w:tcPr>
            <w:tcW w:w="1871" w:type="dxa"/>
            <w:hideMark/>
          </w:tcPr>
          <w:p w14:paraId="3268A05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 xml:space="preserve">п. 12 ФСО </w:t>
            </w:r>
            <w:r w:rsidRPr="00B64B08">
              <w:rPr>
                <w:bCs/>
                <w:lang w:val="en-US"/>
              </w:rPr>
              <w:t>III</w:t>
            </w:r>
          </w:p>
        </w:tc>
        <w:tc>
          <w:tcPr>
            <w:tcW w:w="1645" w:type="dxa"/>
          </w:tcPr>
          <w:p w14:paraId="72DC2A08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3ECC6F70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16D37127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lastRenderedPageBreak/>
              <w:t>25</w:t>
            </w:r>
          </w:p>
        </w:tc>
        <w:tc>
          <w:tcPr>
            <w:tcW w:w="5495" w:type="dxa"/>
            <w:hideMark/>
          </w:tcPr>
          <w:p w14:paraId="48A89520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Подтверждение полученной из внешних источников [существенной] информации выполнено следующим образом:</w:t>
            </w:r>
          </w:p>
          <w:p w14:paraId="066DC0B3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</w:rPr>
            </w:pPr>
            <w:r w:rsidRPr="00B64B08">
              <w:rPr>
                <w:bCs/>
              </w:rPr>
              <w:t>в виде ссылок на источники информации, позволяющих идентифицировать источник информации и определить дату ее появления (публикации) или подготовки;</w:t>
            </w:r>
          </w:p>
          <w:p w14:paraId="3B863EDC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kern w:val="2"/>
              </w:rPr>
            </w:pPr>
            <w:r w:rsidRPr="00B64B08">
              <w:rPr>
                <w:bCs/>
              </w:rPr>
              <w:t xml:space="preserve">в виде материалов и копий документов, информационных источников, которые с высокой вероятностью недоступны или могут быть в будущем недоступны, в частности, по причине изменения этой информации или адреса страницы в информационно-телекоммуникационной сети «Интернет», отсутствия информации в открытом доступе либо </w:t>
            </w:r>
            <w:proofErr w:type="gramStart"/>
            <w:r w:rsidRPr="00B64B08">
              <w:rPr>
                <w:bCs/>
              </w:rPr>
              <w:t>доступ</w:t>
            </w:r>
            <w:proofErr w:type="gramEnd"/>
            <w:r w:rsidRPr="00B64B08">
              <w:rPr>
                <w:bCs/>
              </w:rPr>
              <w:t xml:space="preserve"> к которым происходит на платной основе; такое раскрытие информации делается с учетом ограничений</w:t>
            </w:r>
            <w:r w:rsidRPr="00B64B08">
              <w:t>, связанных с конфиденциальностью информации</w:t>
            </w:r>
          </w:p>
        </w:tc>
        <w:tc>
          <w:tcPr>
            <w:tcW w:w="1871" w:type="dxa"/>
            <w:hideMark/>
          </w:tcPr>
          <w:p w14:paraId="282661BA" w14:textId="77777777" w:rsidR="00B64B08" w:rsidRPr="00B64B08" w:rsidRDefault="00B64B08" w:rsidP="00B64B08">
            <w:pPr>
              <w:jc w:val="center"/>
              <w:rPr>
                <w:bCs/>
                <w:kern w:val="2"/>
                <w:lang w:val="en-US"/>
              </w:rPr>
            </w:pPr>
            <w:r w:rsidRPr="00B64B08">
              <w:rPr>
                <w:bCs/>
              </w:rPr>
              <w:t xml:space="preserve">п. 8 ФСО </w:t>
            </w:r>
            <w:r w:rsidRPr="00B64B08">
              <w:rPr>
                <w:bCs/>
                <w:lang w:val="en-US"/>
              </w:rPr>
              <w:t>VI</w:t>
            </w:r>
          </w:p>
        </w:tc>
        <w:tc>
          <w:tcPr>
            <w:tcW w:w="1645" w:type="dxa"/>
          </w:tcPr>
          <w:p w14:paraId="637FF44F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15CF6454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43DBF560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26</w:t>
            </w:r>
          </w:p>
        </w:tc>
        <w:tc>
          <w:tcPr>
            <w:tcW w:w="5495" w:type="dxa"/>
            <w:hideMark/>
          </w:tcPr>
          <w:p w14:paraId="68614DF9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В случае если это предусмотрено заданием на оценку, в Отчет должны быть включены расчетные величины и выводы по результатам дополнительных исследований, которые не являются результатами оценки в соответствии с ФСО</w:t>
            </w:r>
          </w:p>
        </w:tc>
        <w:tc>
          <w:tcPr>
            <w:tcW w:w="1871" w:type="dxa"/>
            <w:hideMark/>
          </w:tcPr>
          <w:p w14:paraId="77F92B16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  <w:r w:rsidRPr="00B64B08">
              <w:rPr>
                <w:bCs/>
              </w:rPr>
              <w:t xml:space="preserve">п. 10 ФСО </w:t>
            </w:r>
            <w:r w:rsidRPr="00B64B08">
              <w:rPr>
                <w:bCs/>
                <w:lang w:val="en-US"/>
              </w:rPr>
              <w:t>VI</w:t>
            </w:r>
          </w:p>
        </w:tc>
        <w:tc>
          <w:tcPr>
            <w:tcW w:w="1645" w:type="dxa"/>
          </w:tcPr>
          <w:p w14:paraId="2CF6DED5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746F4C74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5048A0EA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27</w:t>
            </w:r>
          </w:p>
        </w:tc>
        <w:tc>
          <w:tcPr>
            <w:tcW w:w="5495" w:type="dxa"/>
            <w:hideMark/>
          </w:tcPr>
          <w:p w14:paraId="0D5205E8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>Информация (от Заказчика оценки, правообладателя объекта оценки или иного уполномоченного ими лица) подтверждена одним из следующих способов:</w:t>
            </w:r>
          </w:p>
        </w:tc>
        <w:tc>
          <w:tcPr>
            <w:tcW w:w="1871" w:type="dxa"/>
            <w:hideMark/>
          </w:tcPr>
          <w:p w14:paraId="1EB9410B" w14:textId="77777777" w:rsidR="00B64B08" w:rsidRPr="00B64B08" w:rsidRDefault="00B64B08" w:rsidP="00B64B08">
            <w:pPr>
              <w:jc w:val="center"/>
              <w:rPr>
                <w:bCs/>
                <w:kern w:val="2"/>
                <w:lang w:val="en-US"/>
              </w:rPr>
            </w:pPr>
            <w:r w:rsidRPr="00B64B08">
              <w:rPr>
                <w:bCs/>
              </w:rPr>
              <w:t xml:space="preserve">п. 13 ФСО </w:t>
            </w:r>
            <w:r w:rsidRPr="00B64B08">
              <w:rPr>
                <w:bCs/>
                <w:lang w:val="en-US"/>
              </w:rPr>
              <w:t>III</w:t>
            </w:r>
          </w:p>
        </w:tc>
        <w:tc>
          <w:tcPr>
            <w:tcW w:w="1645" w:type="dxa"/>
          </w:tcPr>
          <w:p w14:paraId="4400F978" w14:textId="77777777" w:rsidR="00B64B08" w:rsidRPr="00B64B08" w:rsidRDefault="00B64B08" w:rsidP="00B64B08">
            <w:pPr>
              <w:jc w:val="center"/>
              <w:rPr>
                <w:bCs/>
              </w:rPr>
            </w:pPr>
          </w:p>
        </w:tc>
      </w:tr>
      <w:tr w:rsidR="00B64B08" w:rsidRPr="00B64B08" w14:paraId="3DDB2A56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6CD4F280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28</w:t>
            </w:r>
          </w:p>
        </w:tc>
        <w:tc>
          <w:tcPr>
            <w:tcW w:w="5495" w:type="dxa"/>
            <w:hideMark/>
          </w:tcPr>
          <w:p w14:paraId="40681C26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  <w:u w:val="single"/>
              </w:rPr>
              <w:t>или</w:t>
            </w:r>
            <w:r w:rsidRPr="00B64B08">
              <w:rPr>
                <w:bCs/>
              </w:rPr>
              <w:t xml:space="preserve"> путем заверения копий документов и материалов;</w:t>
            </w:r>
          </w:p>
        </w:tc>
        <w:tc>
          <w:tcPr>
            <w:tcW w:w="1871" w:type="dxa"/>
          </w:tcPr>
          <w:p w14:paraId="750CBD2F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04C2BD0C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52AF2540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1BF3E8D4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29</w:t>
            </w:r>
          </w:p>
        </w:tc>
        <w:tc>
          <w:tcPr>
            <w:tcW w:w="5495" w:type="dxa"/>
            <w:hideMark/>
          </w:tcPr>
          <w:p w14:paraId="7737E0B5" w14:textId="77777777" w:rsidR="00B64B08" w:rsidRPr="00B64B08" w:rsidRDefault="00B64B08" w:rsidP="00B64B08">
            <w:pPr>
              <w:numPr>
                <w:ilvl w:val="0"/>
                <w:numId w:val="4"/>
              </w:numPr>
              <w:autoSpaceDE/>
              <w:ind w:left="451"/>
              <w:jc w:val="both"/>
              <w:rPr>
                <w:bCs/>
                <w:kern w:val="2"/>
              </w:rPr>
            </w:pPr>
            <w:r w:rsidRPr="00B64B08">
              <w:rPr>
                <w:bCs/>
              </w:rPr>
              <w:t>или путем подписания письма-представления, содержащего существенную информацию и (или) перечень документов и материалов, с подтверждением того, что информация соответствует известным фактам, планы и прогнозы отражают ожидания.</w:t>
            </w:r>
          </w:p>
        </w:tc>
        <w:tc>
          <w:tcPr>
            <w:tcW w:w="1871" w:type="dxa"/>
          </w:tcPr>
          <w:p w14:paraId="35B47BD6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67FF92C9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  <w:tr w:rsidR="00B64B08" w:rsidRPr="00B64B08" w14:paraId="0C5D20BC" w14:textId="77777777" w:rsidTr="00145BA9">
        <w:trPr>
          <w:cantSplit/>
          <w:trHeight w:val="20"/>
          <w:jc w:val="center"/>
        </w:trPr>
        <w:tc>
          <w:tcPr>
            <w:tcW w:w="558" w:type="dxa"/>
            <w:vAlign w:val="center"/>
            <w:hideMark/>
          </w:tcPr>
          <w:p w14:paraId="2434E83C" w14:textId="77777777" w:rsidR="00B64B08" w:rsidRPr="00B64B08" w:rsidRDefault="00B64B08" w:rsidP="00B64B08">
            <w:pPr>
              <w:jc w:val="center"/>
              <w:rPr>
                <w:b/>
                <w:bCs/>
                <w:kern w:val="2"/>
              </w:rPr>
            </w:pPr>
            <w:r w:rsidRPr="00B64B08">
              <w:rPr>
                <w:b/>
                <w:bCs/>
              </w:rPr>
              <w:t>30</w:t>
            </w:r>
          </w:p>
        </w:tc>
        <w:tc>
          <w:tcPr>
            <w:tcW w:w="5495" w:type="dxa"/>
            <w:hideMark/>
          </w:tcPr>
          <w:p w14:paraId="1CBE136D" w14:textId="77777777" w:rsidR="00B64B08" w:rsidRPr="00B64B08" w:rsidRDefault="00B64B08" w:rsidP="00B64B08">
            <w:pPr>
              <w:jc w:val="both"/>
              <w:rPr>
                <w:kern w:val="2"/>
              </w:rPr>
            </w:pPr>
            <w:r w:rsidRPr="00B64B08">
              <w:t xml:space="preserve">Иные требования, вытекающие из задания на оценку и/или ФСО </w:t>
            </w:r>
            <w:r w:rsidRPr="00B64B08">
              <w:rPr>
                <w:lang w:val="en-US"/>
              </w:rPr>
              <w:t>I</w:t>
            </w:r>
            <w:r w:rsidRPr="00B64B08">
              <w:t>-</w:t>
            </w:r>
            <w:r w:rsidRPr="00B64B08">
              <w:rPr>
                <w:lang w:val="en-US"/>
              </w:rPr>
              <w:t>V</w:t>
            </w:r>
            <w:r w:rsidRPr="00B64B08">
              <w:t xml:space="preserve"> применительно к конкретному Отчету</w:t>
            </w:r>
          </w:p>
        </w:tc>
        <w:tc>
          <w:tcPr>
            <w:tcW w:w="1871" w:type="dxa"/>
          </w:tcPr>
          <w:p w14:paraId="42FBF6F8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645" w:type="dxa"/>
          </w:tcPr>
          <w:p w14:paraId="573E4EAD" w14:textId="77777777" w:rsidR="00B64B08" w:rsidRPr="00B64B08" w:rsidRDefault="00B64B08" w:rsidP="00B64B08">
            <w:pPr>
              <w:jc w:val="center"/>
              <w:rPr>
                <w:bCs/>
                <w:kern w:val="2"/>
              </w:rPr>
            </w:pPr>
          </w:p>
        </w:tc>
      </w:tr>
    </w:tbl>
    <w:p w14:paraId="500118ED" w14:textId="3A38F536" w:rsidR="0059708E" w:rsidRPr="00B64B08" w:rsidRDefault="0059708E" w:rsidP="00B64B08"/>
    <w:sectPr w:rsidR="0059708E" w:rsidRPr="00B6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4498" w14:textId="77777777" w:rsidR="00E3298E" w:rsidRDefault="00E3298E" w:rsidP="006F5D56">
      <w:r>
        <w:separator/>
      </w:r>
    </w:p>
  </w:endnote>
  <w:endnote w:type="continuationSeparator" w:id="0">
    <w:p w14:paraId="3C3DFFA1" w14:textId="77777777" w:rsidR="00E3298E" w:rsidRDefault="00E3298E" w:rsidP="006F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8235" w14:textId="77777777" w:rsidR="00E3298E" w:rsidRDefault="00E3298E" w:rsidP="006F5D56">
      <w:r>
        <w:separator/>
      </w:r>
    </w:p>
  </w:footnote>
  <w:footnote w:type="continuationSeparator" w:id="0">
    <w:p w14:paraId="78293FBB" w14:textId="77777777" w:rsidR="00E3298E" w:rsidRDefault="00E3298E" w:rsidP="006F5D56">
      <w:r>
        <w:continuationSeparator/>
      </w:r>
    </w:p>
  </w:footnote>
  <w:footnote w:id="1">
    <w:p w14:paraId="6BBD96A0" w14:textId="77777777" w:rsidR="00B64B08" w:rsidRDefault="00B64B08" w:rsidP="00B64B08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72237E">
        <w:t>Применяется в соответствии с действующим на момент подписания экспертного заключения федеральным стандартом по экспертизе отчетов об оценке.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64B7"/>
    <w:multiLevelType w:val="hybridMultilevel"/>
    <w:tmpl w:val="085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76EC"/>
    <w:multiLevelType w:val="hybridMultilevel"/>
    <w:tmpl w:val="F1CCA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34135"/>
    <w:multiLevelType w:val="hybridMultilevel"/>
    <w:tmpl w:val="A22854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56"/>
    <w:rsid w:val="000D3EF9"/>
    <w:rsid w:val="0059708E"/>
    <w:rsid w:val="00613163"/>
    <w:rsid w:val="006F5D56"/>
    <w:rsid w:val="00AD232E"/>
    <w:rsid w:val="00AF17E5"/>
    <w:rsid w:val="00B64B08"/>
    <w:rsid w:val="00E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D112"/>
  <w15:chartTrackingRefBased/>
  <w15:docId w15:val="{8C5EDA3B-C50A-46B5-A769-6FEA421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6F5D56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6F5D56"/>
  </w:style>
  <w:style w:type="character" w:customStyle="1" w:styleId="a5">
    <w:name w:val="Текст сноски Знак"/>
    <w:basedOn w:val="a0"/>
    <w:link w:val="a4"/>
    <w:uiPriority w:val="99"/>
    <w:semiHidden/>
    <w:rsid w:val="006F5D5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2022-11-21T09:52:00Z</dcterms:created>
  <dcterms:modified xsi:type="dcterms:W3CDTF">2022-11-21T11:02:00Z</dcterms:modified>
</cp:coreProperties>
</file>