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519"/>
        <w:gridCol w:w="5117"/>
      </w:tblGrid>
      <w:tr w:rsidR="008E4DA8" w:rsidRPr="00DF0DD7" w:rsidTr="00D05ED7">
        <w:tc>
          <w:tcPr>
            <w:tcW w:w="3555" w:type="dxa"/>
            <w:shd w:val="clear" w:color="auto" w:fill="auto"/>
          </w:tcPr>
          <w:p w:rsidR="008E4DA8" w:rsidRPr="00DF0DD7" w:rsidRDefault="00D05ED7" w:rsidP="00C72FD9">
            <w:pPr>
              <w:jc w:val="center"/>
              <w:rPr>
                <w:rFonts w:ascii="Cambria" w:hAnsi="Cambria" w:cs="Book Antiqua"/>
                <w:b/>
                <w:bCs/>
                <w:color w:val="FF0000"/>
                <w:sz w:val="32"/>
                <w:szCs w:val="32"/>
              </w:rPr>
            </w:pPr>
            <w:r w:rsidRPr="00DF0DD7">
              <w:rPr>
                <w:rFonts w:ascii="Cambria" w:hAnsi="Cambria"/>
                <w:noProof/>
              </w:rPr>
              <w:drawing>
                <wp:inline distT="0" distB="0" distL="0" distR="0" wp14:anchorId="6301739E">
                  <wp:extent cx="2732484" cy="752475"/>
                  <wp:effectExtent l="0" t="0" r="0" b="0"/>
                  <wp:docPr id="3" name="Рисунок 3" descr="C:\Users\Потоцкая АА\AppData\Local\Microsoft\Windows\INetCache\Content.Word\logo_ЭС-уг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отоцкая АА\AppData\Local\Microsoft\Windows\INetCache\Content.Word\logo_ЭС-уг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142" cy="75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0" w:type="dxa"/>
            <w:shd w:val="clear" w:color="auto" w:fill="auto"/>
          </w:tcPr>
          <w:p w:rsidR="00D05ED7" w:rsidRPr="00DF0DD7" w:rsidRDefault="00D05ED7" w:rsidP="00D05ED7">
            <w:pPr>
              <w:jc w:val="center"/>
              <w:rPr>
                <w:rFonts w:ascii="Cambria" w:hAnsi="Cambria" w:cs="Book Antiqua"/>
                <w:b/>
                <w:bCs/>
                <w:color w:val="0070C0"/>
                <w:sz w:val="24"/>
              </w:rPr>
            </w:pPr>
            <w:r w:rsidRPr="00DF0DD7">
              <w:rPr>
                <w:rFonts w:ascii="Cambria" w:hAnsi="Cambria" w:cs="Book Antiqua"/>
                <w:b/>
                <w:bCs/>
                <w:color w:val="0070C0"/>
                <w:sz w:val="24"/>
              </w:rPr>
              <w:t>Ассоциация</w:t>
            </w:r>
          </w:p>
          <w:p w:rsidR="008E4DA8" w:rsidRPr="00DF0DD7" w:rsidRDefault="00D05ED7" w:rsidP="00D05ED7">
            <w:pPr>
              <w:jc w:val="center"/>
              <w:rPr>
                <w:rFonts w:ascii="Cambria" w:hAnsi="Cambria" w:cs="Book Antiqua"/>
                <w:b/>
                <w:bCs/>
                <w:color w:val="0070C0"/>
                <w:sz w:val="24"/>
              </w:rPr>
            </w:pPr>
            <w:r w:rsidRPr="00DF0DD7">
              <w:rPr>
                <w:rFonts w:ascii="Cambria" w:hAnsi="Cambria" w:cs="Book Antiqua"/>
                <w:b/>
                <w:bCs/>
                <w:color w:val="0070C0"/>
                <w:sz w:val="24"/>
              </w:rPr>
              <w:t xml:space="preserve"> </w:t>
            </w:r>
            <w:r w:rsidR="008E4DA8" w:rsidRPr="00DF0DD7">
              <w:rPr>
                <w:rFonts w:ascii="Cambria" w:hAnsi="Cambria" w:cs="Book Antiqua"/>
                <w:b/>
                <w:bCs/>
                <w:color w:val="0070C0"/>
                <w:sz w:val="24"/>
              </w:rPr>
              <w:t>«Саморегулируемая организация оценщиков</w:t>
            </w:r>
          </w:p>
          <w:p w:rsidR="008E4DA8" w:rsidRPr="00DF0DD7" w:rsidRDefault="008E4DA8" w:rsidP="00C72FD9">
            <w:pPr>
              <w:jc w:val="center"/>
              <w:rPr>
                <w:rFonts w:ascii="Cambria" w:hAnsi="Cambria" w:cs="Book Antiqua"/>
                <w:b/>
                <w:bCs/>
                <w:color w:val="FF0000"/>
                <w:sz w:val="32"/>
                <w:szCs w:val="32"/>
              </w:rPr>
            </w:pPr>
            <w:r w:rsidRPr="00DF0DD7">
              <w:rPr>
                <w:rFonts w:ascii="Cambria" w:hAnsi="Cambria" w:cs="Book Antiqua"/>
                <w:b/>
                <w:bCs/>
                <w:color w:val="FF0000"/>
                <w:sz w:val="32"/>
                <w:szCs w:val="32"/>
              </w:rPr>
              <w:t>«ЭКСПЕРТНЫЙ СОВЕТ»</w:t>
            </w:r>
          </w:p>
        </w:tc>
      </w:tr>
      <w:tr w:rsidR="008E4DA8" w:rsidRPr="00DF0DD7" w:rsidTr="00D05ED7">
        <w:tc>
          <w:tcPr>
            <w:tcW w:w="9375" w:type="dxa"/>
            <w:gridSpan w:val="2"/>
            <w:shd w:val="clear" w:color="auto" w:fill="auto"/>
          </w:tcPr>
          <w:p w:rsidR="00304938" w:rsidRPr="00DF0DD7" w:rsidRDefault="00304938" w:rsidP="00304938">
            <w:pPr>
              <w:spacing w:before="120"/>
              <w:jc w:val="center"/>
              <w:rPr>
                <w:rFonts w:ascii="Cambria" w:hAnsi="Cambria" w:cs="Book Antiqua"/>
                <w:bCs/>
                <w:color w:val="000000"/>
                <w:sz w:val="22"/>
                <w:szCs w:val="22"/>
              </w:rPr>
            </w:pPr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</w:rPr>
              <w:t xml:space="preserve">109028, г. Москва, </w:t>
            </w:r>
            <w:proofErr w:type="spellStart"/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</w:rPr>
              <w:t>Хохловский</w:t>
            </w:r>
            <w:proofErr w:type="spellEnd"/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</w:rPr>
              <w:t xml:space="preserve"> пер., д. 13, стр. 1</w:t>
            </w:r>
          </w:p>
          <w:p w:rsidR="008E4DA8" w:rsidRPr="00DF0DD7" w:rsidRDefault="008E4DA8" w:rsidP="00C72FD9">
            <w:pPr>
              <w:jc w:val="center"/>
              <w:rPr>
                <w:rFonts w:ascii="Cambria" w:hAnsi="Cambria" w:cs="Book Antiqua"/>
                <w:b/>
                <w:bCs/>
                <w:color w:val="0070C0"/>
                <w:sz w:val="28"/>
                <w:szCs w:val="28"/>
              </w:rPr>
            </w:pPr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</w:rPr>
              <w:t xml:space="preserve">(495) 626-29-50, </w:t>
            </w:r>
            <w:r w:rsidR="00304938"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</w:rPr>
              <w:t xml:space="preserve">8 (800) 200-29-50, </w:t>
            </w:r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  <w:lang w:val="en-US"/>
              </w:rPr>
              <w:t>www</w:t>
            </w:r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</w:rPr>
              <w:t>.</w:t>
            </w:r>
            <w:proofErr w:type="spellStart"/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  <w:lang w:val="en-US"/>
              </w:rPr>
              <w:t>srosovet</w:t>
            </w:r>
            <w:proofErr w:type="spellEnd"/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</w:rPr>
              <w:t>.</w:t>
            </w:r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  <w:lang w:val="en-US"/>
              </w:rPr>
              <w:t>ru</w:t>
            </w:r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</w:rPr>
              <w:t xml:space="preserve">, </w:t>
            </w:r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  <w:lang w:val="en-US"/>
              </w:rPr>
              <w:t>mail</w:t>
            </w:r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</w:rPr>
              <w:t>@</w:t>
            </w:r>
            <w:proofErr w:type="spellStart"/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  <w:lang w:val="en-US"/>
              </w:rPr>
              <w:t>srosovet</w:t>
            </w:r>
            <w:proofErr w:type="spellEnd"/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</w:rPr>
              <w:t>.</w:t>
            </w:r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  <w:lang w:val="en-US"/>
              </w:rPr>
              <w:t>ru</w:t>
            </w:r>
          </w:p>
        </w:tc>
      </w:tr>
    </w:tbl>
    <w:p w:rsidR="002D60A6" w:rsidRPr="00DF0DD7" w:rsidRDefault="00292FD1" w:rsidP="002D60A6">
      <w:pPr>
        <w:pStyle w:val="af9"/>
        <w:spacing w:before="120"/>
        <w:ind w:left="0"/>
        <w:contextualSpacing w:val="0"/>
        <w:jc w:val="both"/>
        <w:rPr>
          <w:bCs/>
          <w:sz w:val="26"/>
          <w:szCs w:val="26"/>
          <w:lang w:val="ru-RU"/>
        </w:rPr>
      </w:pPr>
      <w:r w:rsidRPr="00DF0DD7">
        <w:rPr>
          <w:bCs/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13556</wp:posOffset>
                </wp:positionH>
                <wp:positionV relativeFrom="paragraph">
                  <wp:posOffset>89922</wp:posOffset>
                </wp:positionV>
                <wp:extent cx="6082748" cy="31805"/>
                <wp:effectExtent l="0" t="0" r="32385" b="254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2748" cy="31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C1B63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7.1pt" to="48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" strokecolor="black [3040]"/>
            </w:pict>
          </mc:Fallback>
        </mc:AlternateContent>
      </w:r>
    </w:p>
    <w:p w:rsidR="006307F2" w:rsidRPr="00DF0DD7" w:rsidRDefault="002D60A6" w:rsidP="002D60A6">
      <w:pPr>
        <w:pStyle w:val="af9"/>
        <w:spacing w:before="120"/>
        <w:ind w:left="0"/>
        <w:contextualSpacing w:val="0"/>
        <w:jc w:val="center"/>
        <w:rPr>
          <w:bCs/>
          <w:sz w:val="26"/>
          <w:szCs w:val="26"/>
          <w:lang w:val="ru-RU"/>
        </w:rPr>
      </w:pPr>
      <w:r w:rsidRPr="00DF0DD7">
        <w:rPr>
          <w:rFonts w:cs="Book Antiqua"/>
          <w:b/>
          <w:bCs/>
          <w:color w:val="000000"/>
          <w:sz w:val="28"/>
          <w:szCs w:val="28"/>
          <w:lang w:val="ru-RU"/>
        </w:rPr>
        <w:t>РЕКОМЕНДАЦИИ</w:t>
      </w:r>
    </w:p>
    <w:p w:rsidR="00292FD1" w:rsidRPr="00DF0DD7" w:rsidRDefault="006307F2" w:rsidP="00292FD1">
      <w:pPr>
        <w:spacing w:line="274" w:lineRule="auto"/>
        <w:jc w:val="center"/>
        <w:rPr>
          <w:rFonts w:ascii="Cambria" w:hAnsi="Cambria" w:cs="Book Antiqua"/>
          <w:b/>
          <w:bCs/>
          <w:color w:val="000000"/>
          <w:sz w:val="28"/>
          <w:szCs w:val="28"/>
        </w:rPr>
      </w:pPr>
      <w:r w:rsidRPr="00DF0DD7">
        <w:rPr>
          <w:rFonts w:ascii="Cambria" w:hAnsi="Cambria" w:cs="Book Antiqua"/>
          <w:b/>
          <w:bCs/>
          <w:color w:val="000000"/>
          <w:sz w:val="28"/>
          <w:szCs w:val="28"/>
        </w:rPr>
        <w:t>по</w:t>
      </w:r>
      <w:r w:rsidR="00292FD1" w:rsidRPr="00DF0DD7">
        <w:rPr>
          <w:rFonts w:ascii="Cambria" w:hAnsi="Cambria" w:cs="Book Antiqua"/>
          <w:b/>
          <w:bCs/>
          <w:color w:val="000000"/>
          <w:sz w:val="28"/>
          <w:szCs w:val="28"/>
        </w:rPr>
        <w:t xml:space="preserve"> сдач</w:t>
      </w:r>
      <w:r w:rsidRPr="00DF0DD7">
        <w:rPr>
          <w:rFonts w:ascii="Cambria" w:hAnsi="Cambria" w:cs="Book Antiqua"/>
          <w:b/>
          <w:bCs/>
          <w:color w:val="000000"/>
          <w:sz w:val="28"/>
          <w:szCs w:val="28"/>
        </w:rPr>
        <w:t>е</w:t>
      </w:r>
      <w:r w:rsidR="00292FD1" w:rsidRPr="00DF0DD7">
        <w:rPr>
          <w:rFonts w:ascii="Cambria" w:hAnsi="Cambria" w:cs="Book Antiqua"/>
          <w:b/>
          <w:bCs/>
          <w:color w:val="000000"/>
          <w:sz w:val="28"/>
          <w:szCs w:val="28"/>
        </w:rPr>
        <w:t xml:space="preserve"> квалэкзамена </w:t>
      </w:r>
      <w:r w:rsidR="00D86B53" w:rsidRPr="00DF0DD7">
        <w:rPr>
          <w:rFonts w:ascii="Cambria" w:hAnsi="Cambria" w:cs="Book Antiqua"/>
          <w:b/>
          <w:bCs/>
          <w:color w:val="000000"/>
          <w:sz w:val="28"/>
          <w:szCs w:val="28"/>
        </w:rPr>
        <w:t xml:space="preserve">с использованием </w:t>
      </w:r>
      <w:r w:rsidR="00D86B53" w:rsidRPr="00DF0DD7">
        <w:rPr>
          <w:rFonts w:ascii="Cambria" w:hAnsi="Cambria" w:cs="Book Antiqua"/>
          <w:b/>
          <w:bCs/>
          <w:color w:val="000000"/>
          <w:sz w:val="28"/>
          <w:szCs w:val="28"/>
          <w:lang w:val="en-US"/>
        </w:rPr>
        <w:t>MS</w:t>
      </w:r>
      <w:r w:rsidR="00D86B53" w:rsidRPr="00DF0DD7">
        <w:rPr>
          <w:rFonts w:ascii="Cambria" w:hAnsi="Cambria" w:cs="Book Antiqua"/>
          <w:b/>
          <w:bCs/>
          <w:color w:val="000000"/>
          <w:sz w:val="28"/>
          <w:szCs w:val="28"/>
        </w:rPr>
        <w:t xml:space="preserve"> </w:t>
      </w:r>
      <w:r w:rsidR="00D86B53" w:rsidRPr="00DF0DD7">
        <w:rPr>
          <w:rFonts w:ascii="Cambria" w:hAnsi="Cambria" w:cs="Book Antiqua"/>
          <w:b/>
          <w:bCs/>
          <w:color w:val="000000"/>
          <w:sz w:val="28"/>
          <w:szCs w:val="28"/>
          <w:lang w:val="en-US"/>
        </w:rPr>
        <w:t>Excel</w:t>
      </w:r>
      <w:r w:rsidR="00D86B53" w:rsidRPr="00DF0DD7">
        <w:rPr>
          <w:rFonts w:ascii="Cambria" w:hAnsi="Cambria" w:cs="Book Antiqua"/>
          <w:b/>
          <w:bCs/>
          <w:color w:val="000000"/>
          <w:sz w:val="28"/>
          <w:szCs w:val="28"/>
        </w:rPr>
        <w:t xml:space="preserve"> </w:t>
      </w:r>
      <w:r w:rsidR="00292FD1" w:rsidRPr="00DF0DD7">
        <w:rPr>
          <w:rFonts w:ascii="Cambria" w:hAnsi="Cambria" w:cs="Book Antiqua"/>
          <w:b/>
          <w:bCs/>
          <w:color w:val="000000"/>
          <w:sz w:val="28"/>
          <w:szCs w:val="28"/>
        </w:rPr>
        <w:t xml:space="preserve">на основе практики его проведения в г. Санкт-Петербурге </w:t>
      </w:r>
    </w:p>
    <w:p w:rsidR="00292FD1" w:rsidRPr="00DF0DD7" w:rsidRDefault="00292FD1" w:rsidP="00292FD1">
      <w:pPr>
        <w:spacing w:line="274" w:lineRule="auto"/>
        <w:jc w:val="center"/>
        <w:rPr>
          <w:rFonts w:ascii="Cambria" w:hAnsi="Cambria" w:cstheme="minorHAnsi"/>
          <w:b/>
          <w:color w:val="1D2129"/>
          <w:sz w:val="28"/>
          <w:szCs w:val="28"/>
          <w:shd w:val="clear" w:color="auto" w:fill="FFFFFF"/>
        </w:rPr>
      </w:pPr>
    </w:p>
    <w:p w:rsidR="00292FD1" w:rsidRPr="00DF0DD7" w:rsidRDefault="00292FD1" w:rsidP="00292FD1">
      <w:pPr>
        <w:spacing w:line="274" w:lineRule="auto"/>
        <w:jc w:val="both"/>
        <w:rPr>
          <w:rFonts w:ascii="Cambria" w:hAnsi="Cambria" w:cstheme="minorHAnsi"/>
          <w:b/>
          <w:color w:val="1D2129"/>
          <w:sz w:val="28"/>
          <w:szCs w:val="28"/>
          <w:shd w:val="clear" w:color="auto" w:fill="FFFFFF"/>
        </w:rPr>
      </w:pPr>
    </w:p>
    <w:p w:rsidR="002643F0" w:rsidRPr="00DF0DD7" w:rsidRDefault="00EE2713" w:rsidP="00DB4D63">
      <w:pPr>
        <w:pStyle w:val="af9"/>
        <w:numPr>
          <w:ilvl w:val="0"/>
          <w:numId w:val="25"/>
        </w:numPr>
        <w:spacing w:line="274" w:lineRule="auto"/>
        <w:ind w:left="426"/>
        <w:jc w:val="both"/>
        <w:rPr>
          <w:rFonts w:cstheme="minorHAnsi"/>
          <w:color w:val="1D2129"/>
          <w:u w:val="single"/>
          <w:shd w:val="clear" w:color="auto" w:fill="FFFFFF"/>
        </w:rPr>
      </w:pPr>
      <w:r>
        <w:rPr>
          <w:rFonts w:eastAsia="Lucida Sans Unicode" w:cs="Book Antiqua"/>
          <w:b/>
          <w:bCs/>
          <w:color w:val="000000"/>
          <w:kern w:val="1"/>
          <w:u w:val="single"/>
          <w:lang w:val="ru-RU" w:eastAsia="ru-RU"/>
        </w:rPr>
        <w:t>Процедура</w:t>
      </w:r>
      <w:bookmarkStart w:id="0" w:name="_GoBack"/>
      <w:bookmarkEnd w:id="0"/>
      <w:r w:rsidR="002643F0" w:rsidRPr="00DF0DD7">
        <w:rPr>
          <w:rFonts w:eastAsia="Lucida Sans Unicode" w:cs="Book Antiqua"/>
          <w:b/>
          <w:bCs/>
          <w:color w:val="000000"/>
          <w:kern w:val="1"/>
          <w:u w:val="single"/>
          <w:lang w:val="ru-RU" w:eastAsia="ru-RU"/>
        </w:rPr>
        <w:t xml:space="preserve"> допуска к экзамену</w:t>
      </w:r>
    </w:p>
    <w:p w:rsidR="00292FD1" w:rsidRPr="00DF0DD7" w:rsidRDefault="002643F0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Зарегистрированные претенденты, получившие приглашение и пришедшие на квалификационный экзамен, проходят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процедуру допуска к экзамену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, которая начинается за час до начала самого экзамена.</w:t>
      </w:r>
      <w:r w:rsidR="00292FD1"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</w:t>
      </w:r>
    </w:p>
    <w:p w:rsidR="00292FD1" w:rsidRPr="00DF0DD7" w:rsidRDefault="00292FD1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Перечень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документов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, которые надо принести с собой, есть на </w:t>
      </w:r>
      <w:hyperlink r:id="rId9" w:history="1">
        <w:r w:rsidRPr="00DF0DD7">
          <w:rPr>
            <w:rStyle w:val="af8"/>
            <w:rFonts w:ascii="Cambria" w:hAnsi="Cambria" w:cstheme="minorHAnsi"/>
            <w:sz w:val="24"/>
            <w:shd w:val="clear" w:color="auto" w:fill="FFFFFF"/>
          </w:rPr>
          <w:t>сайте</w:t>
        </w:r>
      </w:hyperlink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и будет также в приглашении, которое вы</w:t>
      </w:r>
      <w:r w:rsidR="002643F0"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получите по электронной почте:</w:t>
      </w:r>
    </w:p>
    <w:p w:rsidR="002643F0" w:rsidRPr="00DF0DD7" w:rsidRDefault="002643F0" w:rsidP="002643F0">
      <w:pPr>
        <w:pStyle w:val="afb"/>
        <w:numPr>
          <w:ilvl w:val="0"/>
          <w:numId w:val="26"/>
        </w:numPr>
        <w:shd w:val="clear" w:color="auto" w:fill="FFFFFF"/>
        <w:spacing w:before="0" w:beforeAutospacing="0" w:after="300" w:afterAutospacing="0"/>
        <w:ind w:left="0" w:firstLine="0"/>
        <w:jc w:val="both"/>
        <w:rPr>
          <w:rFonts w:ascii="Cambria" w:eastAsia="Lucida Sans Unicode" w:hAnsi="Cambria" w:cstheme="minorHAnsi"/>
          <w:color w:val="1D2129"/>
          <w:kern w:val="1"/>
          <w:shd w:val="clear" w:color="auto" w:fill="FFFFFF"/>
        </w:rPr>
      </w:pPr>
      <w:r w:rsidRPr="00DF0DD7">
        <w:rPr>
          <w:rFonts w:ascii="Cambria" w:eastAsia="Lucida Sans Unicode" w:hAnsi="Cambria" w:cstheme="minorHAnsi"/>
          <w:color w:val="1D2129"/>
          <w:kern w:val="1"/>
          <w:shd w:val="clear" w:color="auto" w:fill="FFFFFF"/>
        </w:rPr>
        <w:t>паспорт гражданина Российской Федерации или иной документ, удостоверяющий его личность в соответствии с законодательством РФ;</w:t>
      </w:r>
    </w:p>
    <w:p w:rsidR="002643F0" w:rsidRPr="00DF0DD7" w:rsidRDefault="002643F0" w:rsidP="002643F0">
      <w:pPr>
        <w:pStyle w:val="afb"/>
        <w:numPr>
          <w:ilvl w:val="0"/>
          <w:numId w:val="26"/>
        </w:numPr>
        <w:shd w:val="clear" w:color="auto" w:fill="FFFFFF"/>
        <w:spacing w:before="0" w:beforeAutospacing="0" w:after="300" w:afterAutospacing="0"/>
        <w:ind w:left="0" w:firstLine="0"/>
        <w:jc w:val="both"/>
        <w:rPr>
          <w:rFonts w:ascii="Cambria" w:eastAsia="Lucida Sans Unicode" w:hAnsi="Cambria" w:cstheme="minorHAnsi"/>
          <w:color w:val="1D2129"/>
          <w:kern w:val="1"/>
          <w:shd w:val="clear" w:color="auto" w:fill="FFFFFF"/>
        </w:rPr>
      </w:pPr>
      <w:r w:rsidRPr="00DF0DD7">
        <w:rPr>
          <w:rFonts w:ascii="Cambria" w:eastAsia="Lucida Sans Unicode" w:hAnsi="Cambria" w:cstheme="minorHAnsi"/>
          <w:color w:val="1D2129"/>
          <w:kern w:val="1"/>
          <w:shd w:val="clear" w:color="auto" w:fill="FFFFFF"/>
        </w:rPr>
        <w:t>оригиналы документов, подтверждающих наличие высшего образования и (или) профессиональной переподготовки в области оценочной деятельности;</w:t>
      </w:r>
    </w:p>
    <w:p w:rsidR="002643F0" w:rsidRPr="00DF0DD7" w:rsidRDefault="002643F0" w:rsidP="002643F0">
      <w:pPr>
        <w:pStyle w:val="afb"/>
        <w:numPr>
          <w:ilvl w:val="0"/>
          <w:numId w:val="26"/>
        </w:numPr>
        <w:shd w:val="clear" w:color="auto" w:fill="FFFFFF"/>
        <w:spacing w:before="0" w:beforeAutospacing="0" w:after="300" w:afterAutospacing="0"/>
        <w:ind w:left="0" w:firstLine="0"/>
        <w:jc w:val="both"/>
        <w:rPr>
          <w:rFonts w:ascii="Cambria" w:eastAsia="Lucida Sans Unicode" w:hAnsi="Cambria" w:cstheme="minorHAnsi"/>
          <w:color w:val="1D2129"/>
          <w:kern w:val="1"/>
          <w:shd w:val="clear" w:color="auto" w:fill="FFFFFF"/>
        </w:rPr>
      </w:pPr>
      <w:r w:rsidRPr="00DF0DD7">
        <w:rPr>
          <w:rFonts w:ascii="Cambria" w:eastAsia="Lucida Sans Unicode" w:hAnsi="Cambria" w:cstheme="minorHAnsi"/>
          <w:color w:val="1D2129"/>
          <w:kern w:val="1"/>
          <w:shd w:val="clear" w:color="auto" w:fill="FFFFFF"/>
        </w:rPr>
        <w:t>оригинал платежного документа, подтверждающего внесение платы за прием квалификационного экзамена.</w:t>
      </w:r>
    </w:p>
    <w:p w:rsidR="00292FD1" w:rsidRPr="00DF0DD7" w:rsidRDefault="00292FD1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Вход в помещение </w:t>
      </w:r>
      <w:r w:rsidR="002643F0"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пункта сдачи квалэкзамена происходит 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по предъявлени</w:t>
      </w:r>
      <w:r w:rsidR="002643F0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ю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паспорта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. </w:t>
      </w:r>
    </w:p>
    <w:p w:rsidR="00292FD1" w:rsidRPr="00DF0DD7" w:rsidRDefault="00292FD1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Вещи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</w:t>
      </w:r>
      <w:r w:rsidR="002643F0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нужно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остав</w:t>
      </w:r>
      <w:r w:rsidR="002643F0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лять на входе в аудиторию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(в углу)</w:t>
      </w:r>
      <w:r w:rsidR="002643F0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, в том числе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мобильный телефон – вам предложат пакет для него. </w:t>
      </w:r>
    </w:p>
    <w:p w:rsidR="00292FD1" w:rsidRDefault="00292FD1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С собой в аудитории у вас будет только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паспорт и логин-пароль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(носовые платки, лекарства от кашля и т.п. можно взять с собой, если </w:t>
      </w:r>
      <w:r w:rsidR="002643F0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это необходимо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).</w:t>
      </w:r>
    </w:p>
    <w:p w:rsidR="00DF0DD7" w:rsidRPr="00DF0DD7" w:rsidRDefault="00DF0DD7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</w:p>
    <w:p w:rsidR="00410231" w:rsidRPr="00DF0DD7" w:rsidRDefault="00410231" w:rsidP="00410231">
      <w:pPr>
        <w:pStyle w:val="af9"/>
        <w:numPr>
          <w:ilvl w:val="0"/>
          <w:numId w:val="25"/>
        </w:numPr>
        <w:spacing w:line="274" w:lineRule="auto"/>
        <w:ind w:left="426"/>
        <w:jc w:val="both"/>
        <w:rPr>
          <w:rFonts w:eastAsia="Lucida Sans Unicode" w:cs="Book Antiqua"/>
          <w:b/>
          <w:bCs/>
          <w:color w:val="000000"/>
          <w:kern w:val="1"/>
          <w:u w:val="single"/>
          <w:lang w:val="ru-RU" w:eastAsia="ru-RU"/>
        </w:rPr>
      </w:pPr>
      <w:r w:rsidRPr="00DF0DD7">
        <w:rPr>
          <w:rFonts w:eastAsia="Lucida Sans Unicode" w:cs="Book Antiqua"/>
          <w:b/>
          <w:bCs/>
          <w:color w:val="000000"/>
          <w:kern w:val="1"/>
          <w:u w:val="single"/>
          <w:lang w:val="ru-RU" w:eastAsia="ru-RU"/>
        </w:rPr>
        <w:t xml:space="preserve">Проведение квалификационного экзамена </w:t>
      </w:r>
    </w:p>
    <w:p w:rsidR="00292FD1" w:rsidRPr="00DF0DD7" w:rsidRDefault="00292FD1" w:rsidP="00410231">
      <w:pPr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Перед экзаменом</w:t>
      </w:r>
      <w:r w:rsidR="002643F0"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внимательно прослуша</w:t>
      </w:r>
      <w:r w:rsidR="002643F0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йте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инструктаж</w:t>
      </w:r>
      <w:r w:rsidR="00410231"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 xml:space="preserve"> сотрудников ФРЦ</w:t>
      </w:r>
      <w:r w:rsidR="00410231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, не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стесня</w:t>
      </w:r>
      <w:r w:rsidR="00410231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йтесь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задать </w:t>
      </w:r>
      <w:r w:rsidR="00410231"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им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вопросы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. </w:t>
      </w:r>
      <w:r w:rsidR="00410231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В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опросы </w:t>
      </w:r>
      <w:r w:rsidR="00410231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технического и организационного плана сотрудникам ФРЦ можно задавать и во время экзамена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, не </w:t>
      </w:r>
      <w:r w:rsidR="00410231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стесняйтесь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просить </w:t>
      </w:r>
      <w:r w:rsidR="00410231"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их 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о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помощи</w:t>
      </w:r>
      <w:r w:rsidR="00410231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. Разговаривать с другими претендентами запрещено.</w:t>
      </w:r>
    </w:p>
    <w:p w:rsidR="00292FD1" w:rsidRPr="00DF0DD7" w:rsidRDefault="00292FD1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После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запуска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теста начинается обратный отсчет.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Время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, оставшееся до конца вашего теста, вы видите на экране. Отсчет у каждого индивидуальный. По истечении времени (2</w:t>
      </w:r>
      <w:r w:rsidR="00410231"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часа</w:t>
      </w:r>
      <w:r w:rsidR="00410231"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30 минут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) даже если вы не завершили тест, программа закроется, все ответы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сохранятся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.</w:t>
      </w:r>
    </w:p>
    <w:p w:rsidR="00292FD1" w:rsidRPr="00DF0DD7" w:rsidRDefault="00292FD1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Отвечать на вопросы билета можно в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любом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порядке, мож</w:t>
      </w:r>
      <w:r w:rsidR="00410231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но возвращаться и менять ответ. Н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авигация </w:t>
      </w:r>
      <w:r w:rsidR="00410231"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происходит по стрелкам, 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также в тесте есть возможность доступа к списку вопросов.</w:t>
      </w:r>
    </w:p>
    <w:p w:rsidR="00410231" w:rsidRPr="00DF0DD7" w:rsidRDefault="00410231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</w:p>
    <w:p w:rsidR="00410231" w:rsidRPr="00DF0DD7" w:rsidRDefault="00D61719" w:rsidP="006307F2">
      <w:pPr>
        <w:pStyle w:val="af9"/>
        <w:numPr>
          <w:ilvl w:val="0"/>
          <w:numId w:val="25"/>
        </w:numPr>
        <w:spacing w:line="274" w:lineRule="auto"/>
        <w:ind w:left="426"/>
        <w:jc w:val="both"/>
        <w:rPr>
          <w:rFonts w:cstheme="minorHAnsi"/>
          <w:b/>
          <w:color w:val="1D2129"/>
          <w:u w:val="single"/>
          <w:shd w:val="clear" w:color="auto" w:fill="FFFFFF"/>
          <w:lang w:val="ru-RU"/>
        </w:rPr>
      </w:pPr>
      <w:r w:rsidRPr="00DF0DD7">
        <w:rPr>
          <w:rFonts w:cstheme="minorHAnsi"/>
          <w:b/>
          <w:color w:val="1D2129"/>
          <w:u w:val="single"/>
          <w:shd w:val="clear" w:color="auto" w:fill="FFFFFF"/>
          <w:lang w:val="ru-RU"/>
        </w:rPr>
        <w:t>Использование программы</w:t>
      </w:r>
      <w:r w:rsidR="00410231" w:rsidRPr="00DF0DD7">
        <w:rPr>
          <w:rFonts w:cstheme="minorHAnsi"/>
          <w:b/>
          <w:color w:val="1D2129"/>
          <w:u w:val="single"/>
          <w:shd w:val="clear" w:color="auto" w:fill="FFFFFF"/>
          <w:lang w:val="ru-RU"/>
        </w:rPr>
        <w:t xml:space="preserve"> </w:t>
      </w:r>
      <w:r w:rsidR="00410231" w:rsidRPr="00DF0DD7">
        <w:rPr>
          <w:rFonts w:cstheme="minorHAnsi"/>
          <w:b/>
          <w:color w:val="1D2129"/>
          <w:u w:val="single"/>
          <w:shd w:val="clear" w:color="auto" w:fill="FFFFFF"/>
        </w:rPr>
        <w:t>MS</w:t>
      </w:r>
      <w:r w:rsidR="00410231" w:rsidRPr="00DF0DD7">
        <w:rPr>
          <w:rFonts w:cstheme="minorHAnsi"/>
          <w:b/>
          <w:color w:val="1D2129"/>
          <w:u w:val="single"/>
          <w:shd w:val="clear" w:color="auto" w:fill="FFFFFF"/>
          <w:lang w:val="ru-RU"/>
        </w:rPr>
        <w:t xml:space="preserve"> </w:t>
      </w:r>
      <w:r w:rsidR="00410231" w:rsidRPr="00DF0DD7">
        <w:rPr>
          <w:rFonts w:cstheme="minorHAnsi"/>
          <w:b/>
          <w:color w:val="1D2129"/>
          <w:u w:val="single"/>
          <w:shd w:val="clear" w:color="auto" w:fill="FFFFFF"/>
        </w:rPr>
        <w:t>Excel</w:t>
      </w:r>
    </w:p>
    <w:p w:rsidR="00292FD1" w:rsidRPr="00DF0DD7" w:rsidRDefault="00292FD1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Если есть компьютер, то есть и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  <w:lang w:val="en-US"/>
        </w:rPr>
        <w:t>MS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 xml:space="preserve">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  <w:lang w:val="en-US"/>
        </w:rPr>
        <w:t>Excel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. Версию организаторы могут (но не обязаны) сообщить заранее на своем сайте. Следите за обновлениями. В Петербурге - 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  <w:lang w:val="en-US"/>
        </w:rPr>
        <w:t>MS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</w:t>
      </w:r>
      <w:r w:rsidR="00D86B53" w:rsidRPr="00DF0DD7">
        <w:rPr>
          <w:rFonts w:ascii="Cambria" w:hAnsi="Cambria" w:cstheme="minorHAnsi"/>
          <w:color w:val="1D2129"/>
          <w:sz w:val="24"/>
          <w:shd w:val="clear" w:color="auto" w:fill="FFFFFF"/>
          <w:lang w:val="en-US"/>
        </w:rPr>
        <w:t>Excel</w:t>
      </w:r>
      <w:r w:rsidR="00D86B53"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2013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, русская версия.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Потренируйтесь заранее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, если вы в нем не работали.</w:t>
      </w:r>
    </w:p>
    <w:p w:rsidR="00292FD1" w:rsidRPr="00DF0DD7" w:rsidRDefault="00292FD1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Организаторы могут (но не обязаны) предложить вам также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финансовый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калькулятор</w:t>
      </w:r>
      <w:r w:rsidR="00D86B53"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 xml:space="preserve"> </w:t>
      </w:r>
      <w:r w:rsidR="00D86B53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– и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х много</w:t>
      </w:r>
      <w:r w:rsidR="00D86B53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, должно хватить на всех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. </w:t>
      </w:r>
      <w:r w:rsidR="00D86B53"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При этом 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  <w:lang w:val="en-US"/>
        </w:rPr>
        <w:t>Excel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не отключают,</w:t>
      </w:r>
      <w:r w:rsidR="00D86B53"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поэтому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можно пользоваться и тем, и другим. Но: в приказе нет условия о том, что должны быть калькуляторы, если есть 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  <w:lang w:val="en-US"/>
        </w:rPr>
        <w:t>Excel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.</w:t>
      </w:r>
    </w:p>
    <w:p w:rsidR="00292FD1" w:rsidRPr="00DF0DD7" w:rsidRDefault="00292FD1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Вводить данные в расчетный файл 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  <w:lang w:val="en-US"/>
        </w:rPr>
        <w:t>Excel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надо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вручную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, копировать из билета нельзя.</w:t>
      </w:r>
    </w:p>
    <w:p w:rsidR="00292FD1" w:rsidRPr="00DF0DD7" w:rsidRDefault="00292FD1" w:rsidP="00292FD1">
      <w:pPr>
        <w:shd w:val="clear" w:color="auto" w:fill="FFFFFF"/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Можно сделать </w:t>
      </w:r>
      <w:proofErr w:type="spellStart"/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PrintScreen</w:t>
      </w:r>
      <w:proofErr w:type="spellEnd"/>
      <w:r w:rsidR="007C7A7B"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 xml:space="preserve"> </w:t>
      </w:r>
      <w:r w:rsidR="007C7A7B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билета (для этого нужно нажать на клавиатуре клавишу «</w:t>
      </w:r>
      <w:proofErr w:type="spellStart"/>
      <w:r w:rsidR="007C7A7B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PrintScreen</w:t>
      </w:r>
      <w:proofErr w:type="spellEnd"/>
      <w:r w:rsidR="007C7A7B"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») 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и таким образом перенести его в </w:t>
      </w:r>
      <w:proofErr w:type="spellStart"/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Excel</w:t>
      </w:r>
      <w:proofErr w:type="spellEnd"/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(желательно получить подтверждение организаторов, что это можно делать), либо открыть </w:t>
      </w:r>
      <w:r w:rsidR="007C7A7B" w:rsidRPr="00DF0DD7">
        <w:rPr>
          <w:rFonts w:ascii="Cambria" w:hAnsi="Cambria" w:cstheme="minorHAnsi"/>
          <w:color w:val="1D2129"/>
          <w:sz w:val="24"/>
          <w:shd w:val="clear" w:color="auto" w:fill="FFFFFF"/>
          <w:lang w:val="en-US"/>
        </w:rPr>
        <w:t>Excel</w:t>
      </w:r>
      <w:r w:rsidR="007C7A7B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,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не разворачивая полностью во весь экран и разместить окно 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  <w:lang w:val="en-US"/>
        </w:rPr>
        <w:t>Excel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удобным образом «поверх» вопроса. </w:t>
      </w:r>
    </w:p>
    <w:p w:rsidR="00D61719" w:rsidRPr="00DF0DD7" w:rsidRDefault="00292FD1" w:rsidP="00292FD1">
      <w:pPr>
        <w:shd w:val="clear" w:color="auto" w:fill="FFFFFF"/>
        <w:spacing w:line="274" w:lineRule="auto"/>
        <w:jc w:val="both"/>
        <w:rPr>
          <w:rFonts w:ascii="Cambria" w:eastAsia="Times New Roman" w:hAnsi="Cambria" w:cstheme="minorHAnsi"/>
          <w:color w:val="222222"/>
          <w:sz w:val="24"/>
        </w:rPr>
      </w:pP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Возможно, вам покажется</w:t>
      </w:r>
      <w:r w:rsidR="00D61719" w:rsidRPr="00DF0DD7">
        <w:rPr>
          <w:rFonts w:ascii="Cambria" w:eastAsia="Times New Roman" w:hAnsi="Cambria" w:cstheme="minorHAnsi"/>
          <w:color w:val="222222"/>
          <w:sz w:val="24"/>
        </w:rPr>
        <w:t xml:space="preserve"> непривычным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вид </w:t>
      </w:r>
      <w:proofErr w:type="spellStart"/>
      <w:r w:rsidRPr="00DF0DD7">
        <w:rPr>
          <w:rFonts w:ascii="Cambria" w:eastAsia="Times New Roman" w:hAnsi="Cambria" w:cstheme="minorHAnsi"/>
          <w:color w:val="222222"/>
          <w:sz w:val="24"/>
        </w:rPr>
        <w:t>Excel</w:t>
      </w:r>
      <w:proofErr w:type="spellEnd"/>
      <w:r w:rsidRPr="00DF0DD7">
        <w:rPr>
          <w:rFonts w:ascii="Cambria" w:eastAsia="Times New Roman" w:hAnsi="Cambria" w:cstheme="minorHAnsi"/>
          <w:color w:val="222222"/>
          <w:sz w:val="24"/>
        </w:rPr>
        <w:t xml:space="preserve">, т.к. по умолчанию в нем после установки отсутствуют привычные многим панели инструментов (та часть, которая настраивается пользователем). </w:t>
      </w:r>
    </w:p>
    <w:p w:rsidR="00292FD1" w:rsidRDefault="00292FD1" w:rsidP="00292FD1">
      <w:pPr>
        <w:shd w:val="clear" w:color="auto" w:fill="FFFFFF"/>
        <w:spacing w:line="274" w:lineRule="auto"/>
        <w:jc w:val="both"/>
        <w:rPr>
          <w:rFonts w:ascii="Cambria" w:eastAsia="Times New Roman" w:hAnsi="Cambria" w:cstheme="minorHAnsi"/>
          <w:color w:val="222222"/>
          <w:sz w:val="24"/>
        </w:rPr>
      </w:pPr>
      <w:r w:rsidRPr="00DF0DD7">
        <w:rPr>
          <w:rFonts w:ascii="Cambria" w:eastAsia="Times New Roman" w:hAnsi="Cambria" w:cstheme="minorHAnsi"/>
          <w:color w:val="222222"/>
          <w:sz w:val="24"/>
        </w:rPr>
        <w:t xml:space="preserve">Все функции и формулы доступны, но могут быть </w:t>
      </w:r>
      <w:r w:rsidRPr="00DF0DD7">
        <w:rPr>
          <w:rFonts w:ascii="Cambria" w:eastAsia="Times New Roman" w:hAnsi="Cambria" w:cstheme="minorHAnsi"/>
          <w:b/>
          <w:color w:val="222222"/>
          <w:sz w:val="24"/>
        </w:rPr>
        <w:t>нюансы</w:t>
      </w:r>
      <w:r w:rsidRPr="00DF0DD7">
        <w:rPr>
          <w:rFonts w:ascii="Cambria" w:eastAsia="Times New Roman" w:hAnsi="Cambria" w:cstheme="minorHAnsi"/>
          <w:color w:val="222222"/>
          <w:sz w:val="24"/>
        </w:rPr>
        <w:t xml:space="preserve">. Так, на ноутбуках в </w:t>
      </w:r>
      <w:r w:rsidR="00D61719" w:rsidRPr="00DF0DD7">
        <w:rPr>
          <w:rFonts w:ascii="Cambria" w:eastAsia="Times New Roman" w:hAnsi="Cambria" w:cstheme="minorHAnsi"/>
          <w:color w:val="222222"/>
          <w:sz w:val="24"/>
        </w:rPr>
        <w:t>Санкт-</w:t>
      </w:r>
      <w:r w:rsidRPr="00DF0DD7">
        <w:rPr>
          <w:rFonts w:ascii="Cambria" w:eastAsia="Times New Roman" w:hAnsi="Cambria" w:cstheme="minorHAnsi"/>
          <w:color w:val="222222"/>
          <w:sz w:val="24"/>
        </w:rPr>
        <w:t xml:space="preserve">Петербурге при нажатии </w:t>
      </w:r>
      <w:r w:rsidRPr="00DF0DD7">
        <w:rPr>
          <w:rFonts w:ascii="Cambria" w:eastAsia="Times New Roman" w:hAnsi="Cambria" w:cstheme="minorHAnsi"/>
          <w:b/>
          <w:color w:val="222222"/>
          <w:sz w:val="24"/>
        </w:rPr>
        <w:t>F4</w:t>
      </w:r>
      <w:r w:rsidRPr="00DF0DD7">
        <w:rPr>
          <w:rFonts w:ascii="Cambria" w:eastAsia="Times New Roman" w:hAnsi="Cambria" w:cstheme="minorHAnsi"/>
          <w:color w:val="222222"/>
          <w:sz w:val="24"/>
        </w:rPr>
        <w:t xml:space="preserve"> (фиксирует адрес ячейки) открывалась настройка дисплеев</w:t>
      </w:r>
      <w:r w:rsidR="00D61719" w:rsidRPr="00DF0DD7">
        <w:rPr>
          <w:rFonts w:ascii="Cambria" w:eastAsia="Times New Roman" w:hAnsi="Cambria" w:cstheme="minorHAnsi"/>
          <w:color w:val="222222"/>
          <w:sz w:val="24"/>
        </w:rPr>
        <w:t>. Ч</w:t>
      </w:r>
      <w:r w:rsidRPr="00DF0DD7">
        <w:rPr>
          <w:rFonts w:ascii="Cambria" w:eastAsia="Times New Roman" w:hAnsi="Cambria" w:cstheme="minorHAnsi"/>
          <w:color w:val="222222"/>
          <w:sz w:val="24"/>
        </w:rPr>
        <w:t xml:space="preserve">тобы </w:t>
      </w:r>
      <w:r w:rsidRPr="00DF0DD7">
        <w:rPr>
          <w:rFonts w:ascii="Cambria" w:eastAsia="Times New Roman" w:hAnsi="Cambria" w:cstheme="minorHAnsi"/>
          <w:b/>
          <w:color w:val="222222"/>
          <w:sz w:val="24"/>
        </w:rPr>
        <w:t>закрепить</w:t>
      </w:r>
      <w:r w:rsidRPr="00DF0DD7">
        <w:rPr>
          <w:rFonts w:ascii="Cambria" w:eastAsia="Times New Roman" w:hAnsi="Cambria" w:cstheme="minorHAnsi"/>
          <w:color w:val="222222"/>
          <w:sz w:val="24"/>
        </w:rPr>
        <w:t xml:space="preserve"> </w:t>
      </w:r>
      <w:r w:rsidRPr="00DF0DD7">
        <w:rPr>
          <w:rFonts w:ascii="Cambria" w:eastAsia="Times New Roman" w:hAnsi="Cambria" w:cstheme="minorHAnsi"/>
          <w:b/>
          <w:color w:val="222222"/>
          <w:sz w:val="24"/>
        </w:rPr>
        <w:t>ячейку</w:t>
      </w:r>
      <w:r w:rsidRPr="00DF0DD7">
        <w:rPr>
          <w:rFonts w:ascii="Cambria" w:eastAsia="Times New Roman" w:hAnsi="Cambria" w:cstheme="minorHAnsi"/>
          <w:color w:val="222222"/>
          <w:sz w:val="24"/>
        </w:rPr>
        <w:t xml:space="preserve"> нужно было нажимать комбинацию </w:t>
      </w:r>
      <w:proofErr w:type="spellStart"/>
      <w:r w:rsidRPr="00DF0DD7">
        <w:rPr>
          <w:rFonts w:ascii="Cambria" w:eastAsia="Times New Roman" w:hAnsi="Cambria" w:cstheme="minorHAnsi"/>
          <w:b/>
          <w:color w:val="222222"/>
          <w:sz w:val="24"/>
        </w:rPr>
        <w:t>Fn</w:t>
      </w:r>
      <w:proofErr w:type="spellEnd"/>
      <w:r w:rsidRPr="00DF0DD7">
        <w:rPr>
          <w:rFonts w:ascii="Cambria" w:eastAsia="Times New Roman" w:hAnsi="Cambria" w:cstheme="minorHAnsi"/>
          <w:b/>
          <w:color w:val="222222"/>
          <w:sz w:val="24"/>
        </w:rPr>
        <w:t xml:space="preserve"> F4</w:t>
      </w:r>
      <w:r w:rsidRPr="00DF0DD7">
        <w:rPr>
          <w:rFonts w:ascii="Cambria" w:eastAsia="Times New Roman" w:hAnsi="Cambria" w:cstheme="minorHAnsi"/>
          <w:color w:val="222222"/>
          <w:sz w:val="24"/>
        </w:rPr>
        <w:t>.</w:t>
      </w:r>
    </w:p>
    <w:p w:rsidR="00DF0DD7" w:rsidRPr="00DF0DD7" w:rsidRDefault="00DF0DD7" w:rsidP="00292FD1">
      <w:pPr>
        <w:shd w:val="clear" w:color="auto" w:fill="FFFFFF"/>
        <w:spacing w:line="274" w:lineRule="auto"/>
        <w:jc w:val="both"/>
        <w:rPr>
          <w:rFonts w:ascii="Cambria" w:eastAsia="Times New Roman" w:hAnsi="Cambria" w:cstheme="minorHAnsi"/>
          <w:color w:val="222222"/>
          <w:sz w:val="24"/>
        </w:rPr>
      </w:pPr>
    </w:p>
    <w:p w:rsidR="00D61719" w:rsidRPr="00DF0DD7" w:rsidRDefault="00D61719" w:rsidP="006307F2">
      <w:pPr>
        <w:pStyle w:val="af9"/>
        <w:numPr>
          <w:ilvl w:val="0"/>
          <w:numId w:val="25"/>
        </w:numPr>
        <w:shd w:val="clear" w:color="auto" w:fill="FFFFFF"/>
        <w:spacing w:line="274" w:lineRule="auto"/>
        <w:ind w:left="426"/>
        <w:jc w:val="both"/>
        <w:rPr>
          <w:rFonts w:cstheme="minorHAnsi"/>
          <w:b/>
          <w:color w:val="1D2129"/>
          <w:u w:val="single"/>
          <w:shd w:val="clear" w:color="auto" w:fill="FFFFFF"/>
          <w:lang w:val="ru-RU"/>
        </w:rPr>
      </w:pPr>
      <w:r w:rsidRPr="00DF0DD7">
        <w:rPr>
          <w:rFonts w:cstheme="minorHAnsi"/>
          <w:b/>
          <w:color w:val="1D2129"/>
          <w:u w:val="single"/>
          <w:shd w:val="clear" w:color="auto" w:fill="FFFFFF"/>
          <w:lang w:val="ru-RU"/>
        </w:rPr>
        <w:t xml:space="preserve">Технические моменты при ответе на задания </w:t>
      </w:r>
    </w:p>
    <w:p w:rsidR="00292FD1" w:rsidRPr="00DF0DD7" w:rsidRDefault="00292FD1" w:rsidP="00D61719">
      <w:pPr>
        <w:shd w:val="clear" w:color="auto" w:fill="FFFFFF"/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Некоторые билеты содержат картинку с мелкими символами, в некоторых ответы набраны очень мелким шрифтом. Можно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увеличить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изображение. </w:t>
      </w:r>
      <w:r w:rsidR="00D61719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Для этого нужно и</w:t>
      </w:r>
      <w:r w:rsidRPr="00DF0DD7">
        <w:rPr>
          <w:rFonts w:ascii="Cambria" w:eastAsia="Times New Roman" w:hAnsi="Cambria" w:cstheme="minorHAnsi"/>
          <w:color w:val="222222"/>
          <w:sz w:val="24"/>
        </w:rPr>
        <w:t xml:space="preserve">зменять размер шрифта в браузере с помощью </w:t>
      </w:r>
      <w:r w:rsidR="00D61719" w:rsidRPr="00DF0DD7">
        <w:rPr>
          <w:rFonts w:ascii="Cambria" w:eastAsia="Times New Roman" w:hAnsi="Cambria" w:cstheme="minorHAnsi"/>
          <w:color w:val="222222"/>
          <w:sz w:val="24"/>
        </w:rPr>
        <w:t xml:space="preserve">комбинаций </w:t>
      </w:r>
      <w:proofErr w:type="spellStart"/>
      <w:r w:rsidRPr="00DF0DD7">
        <w:rPr>
          <w:rFonts w:ascii="Cambria" w:eastAsia="Times New Roman" w:hAnsi="Cambria" w:cstheme="minorHAnsi"/>
          <w:b/>
          <w:color w:val="222222"/>
          <w:sz w:val="24"/>
        </w:rPr>
        <w:t>Ctrl</w:t>
      </w:r>
      <w:proofErr w:type="spellEnd"/>
      <w:r w:rsidRPr="00DF0DD7">
        <w:rPr>
          <w:rFonts w:ascii="Cambria" w:eastAsia="Times New Roman" w:hAnsi="Cambria" w:cstheme="minorHAnsi"/>
          <w:b/>
          <w:color w:val="222222"/>
          <w:sz w:val="24"/>
        </w:rPr>
        <w:t xml:space="preserve"> +</w:t>
      </w:r>
      <w:r w:rsidRPr="00DF0DD7">
        <w:rPr>
          <w:rFonts w:ascii="Cambria" w:eastAsia="Times New Roman" w:hAnsi="Cambria" w:cstheme="minorHAnsi"/>
          <w:color w:val="222222"/>
          <w:sz w:val="24"/>
        </w:rPr>
        <w:t xml:space="preserve"> / </w:t>
      </w:r>
      <w:proofErr w:type="spellStart"/>
      <w:r w:rsidRPr="00DF0DD7">
        <w:rPr>
          <w:rFonts w:ascii="Cambria" w:eastAsia="Times New Roman" w:hAnsi="Cambria" w:cstheme="minorHAnsi"/>
          <w:b/>
          <w:color w:val="222222"/>
          <w:sz w:val="24"/>
        </w:rPr>
        <w:t>Ctrl</w:t>
      </w:r>
      <w:proofErr w:type="spellEnd"/>
      <w:r w:rsidRPr="00DF0DD7">
        <w:rPr>
          <w:rFonts w:ascii="Cambria" w:eastAsia="Times New Roman" w:hAnsi="Cambria" w:cstheme="minorHAnsi"/>
          <w:b/>
          <w:color w:val="222222"/>
          <w:sz w:val="24"/>
        </w:rPr>
        <w:t xml:space="preserve"> -</w:t>
      </w:r>
      <w:r w:rsidRPr="00DF0DD7">
        <w:rPr>
          <w:rFonts w:ascii="Cambria" w:eastAsia="Times New Roman" w:hAnsi="Cambria" w:cstheme="minorHAnsi"/>
          <w:color w:val="222222"/>
          <w:sz w:val="24"/>
        </w:rPr>
        <w:t>. Если не уверены</w:t>
      </w:r>
      <w:r w:rsidR="00D61719" w:rsidRPr="00DF0DD7">
        <w:rPr>
          <w:rFonts w:ascii="Cambria" w:eastAsia="Times New Roman" w:hAnsi="Cambria" w:cstheme="minorHAnsi"/>
          <w:color w:val="222222"/>
          <w:sz w:val="24"/>
        </w:rPr>
        <w:t xml:space="preserve">, </w:t>
      </w:r>
      <w:r w:rsidRPr="00DF0DD7">
        <w:rPr>
          <w:rFonts w:ascii="Cambria" w:eastAsia="Times New Roman" w:hAnsi="Cambria" w:cstheme="minorHAnsi"/>
          <w:color w:val="222222"/>
          <w:sz w:val="24"/>
        </w:rPr>
        <w:t>о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братитесь к организаторам</w:t>
      </w:r>
      <w:r w:rsidR="00D61719"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– 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они покажут, как это сделать.</w:t>
      </w:r>
    </w:p>
    <w:p w:rsidR="00D61719" w:rsidRPr="00DF0DD7" w:rsidRDefault="00292FD1" w:rsidP="00292FD1">
      <w:pPr>
        <w:shd w:val="clear" w:color="auto" w:fill="FFFFFF"/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Возможна серьезная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проблема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при сдаче: если текст вопроса длинный, многострочный, а также предлагается много вариантов ответа</w:t>
      </w:r>
      <w:r w:rsidR="00D61719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,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то на отдельных компьютерах самые последние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варианты ответов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сползают ниже края окошка и их просто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не видно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. </w:t>
      </w:r>
    </w:p>
    <w:p w:rsidR="00292FD1" w:rsidRDefault="00292FD1" w:rsidP="00292FD1">
      <w:pPr>
        <w:shd w:val="clear" w:color="auto" w:fill="FFFFFF"/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Если вы видите явно странные ответы и все поле билета занято текстом</w:t>
      </w:r>
      <w:r w:rsidR="00D61719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,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обратитесь за помощью</w:t>
      </w:r>
      <w:r w:rsidR="00D61719"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либо самостоятельно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уменьшите изображение, </w:t>
      </w:r>
      <w:r w:rsidR="00D61719"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т.к. 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возможно на экране появятся дополнительные варианты ответов, не доступные ранее. Известны случаи, когда предлагалось девять (!) вариантов ответа.</w:t>
      </w:r>
    </w:p>
    <w:p w:rsidR="00DF0DD7" w:rsidRPr="00DF0DD7" w:rsidRDefault="00DF0DD7" w:rsidP="00292FD1">
      <w:pPr>
        <w:shd w:val="clear" w:color="auto" w:fill="FFFFFF"/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</w:p>
    <w:p w:rsidR="00D61719" w:rsidRPr="00DF0DD7" w:rsidRDefault="00D61719" w:rsidP="006307F2">
      <w:pPr>
        <w:pStyle w:val="af9"/>
        <w:numPr>
          <w:ilvl w:val="0"/>
          <w:numId w:val="25"/>
        </w:numPr>
        <w:shd w:val="clear" w:color="auto" w:fill="FFFFFF"/>
        <w:spacing w:line="274" w:lineRule="auto"/>
        <w:ind w:left="426"/>
        <w:jc w:val="both"/>
        <w:rPr>
          <w:rFonts w:cstheme="minorHAnsi"/>
          <w:b/>
          <w:color w:val="1D2129"/>
          <w:u w:val="single"/>
          <w:shd w:val="clear" w:color="auto" w:fill="FFFFFF"/>
          <w:lang w:val="ru-RU"/>
        </w:rPr>
      </w:pPr>
      <w:r w:rsidRPr="00DF0DD7">
        <w:rPr>
          <w:rFonts w:cstheme="minorHAnsi"/>
          <w:b/>
          <w:color w:val="1D2129"/>
          <w:u w:val="single"/>
          <w:shd w:val="clear" w:color="auto" w:fill="FFFFFF"/>
          <w:lang w:val="ru-RU"/>
        </w:rPr>
        <w:t xml:space="preserve">Расчетные файлы </w:t>
      </w:r>
      <w:r w:rsidRPr="00DF0DD7">
        <w:rPr>
          <w:rFonts w:cstheme="minorHAnsi"/>
          <w:b/>
          <w:color w:val="1D2129"/>
          <w:u w:val="single"/>
          <w:shd w:val="clear" w:color="auto" w:fill="FFFFFF"/>
        </w:rPr>
        <w:t>Excel</w:t>
      </w:r>
      <w:r w:rsidRPr="00DF0DD7">
        <w:rPr>
          <w:rFonts w:cstheme="minorHAnsi"/>
          <w:b/>
          <w:color w:val="1D2129"/>
          <w:u w:val="single"/>
          <w:shd w:val="clear" w:color="auto" w:fill="FFFFFF"/>
          <w:lang w:val="ru-RU"/>
        </w:rPr>
        <w:t>, черновики и ручки</w:t>
      </w:r>
    </w:p>
    <w:p w:rsidR="00292FD1" w:rsidRPr="00DF0DD7" w:rsidRDefault="00292FD1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Расчетный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файл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(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  <w:lang w:val="en-US"/>
        </w:rPr>
        <w:t>Excel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) надо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сохранить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НЕ на рабочий стол, а на диск </w:t>
      </w:r>
      <w:r w:rsidR="00D61719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«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С</w:t>
      </w:r>
      <w:r w:rsidR="00D61719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»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: </w:t>
      </w:r>
      <w:r w:rsidR="00D61719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например,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в папку Документы. При сохранении назовите файл так, чтобы вы могли потом его найти.</w:t>
      </w:r>
    </w:p>
    <w:p w:rsidR="00292FD1" w:rsidRPr="00DF0DD7" w:rsidRDefault="00292FD1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Несмотря на то, что программа позволяет завершить тест, если вы не ответили (не дали никакого ответа) на некоторые вопросы, этого делать не надо. </w:t>
      </w:r>
      <w:r w:rsidRPr="00DF0DD7">
        <w:rPr>
          <w:rFonts w:ascii="Cambria" w:hAnsi="Cambria" w:cstheme="minorHAnsi"/>
          <w:b/>
          <w:i/>
          <w:color w:val="1D2129"/>
          <w:sz w:val="24"/>
          <w:shd w:val="clear" w:color="auto" w:fill="FFFFFF"/>
        </w:rPr>
        <w:t>Если вам не нравится (не подходит) ни один ответ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, выпишите на черновик сам вопрос и ВСЕ ответы, отметьте любой. В черновике напишите что-то вроде «в предложенных ответах нет верного, выбран произвольный ответ, верный ответ: (напишите свой)», напишите решение – с формулами, чтобы было все понятно, распишитесь. Это не универсальный рецепт и не гарантия, но некий шанс на успех.</w:t>
      </w:r>
    </w:p>
    <w:p w:rsidR="00292FD1" w:rsidRPr="00DF0DD7" w:rsidRDefault="00292FD1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lastRenderedPageBreak/>
        <w:t>Черновик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– </w:t>
      </w:r>
      <w:r w:rsidR="00D61719"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дается 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5 листов бумаги с печатью. На тех листах, на которых вы пишете, надо написать свою фамилию. На пустых – не надо. </w:t>
      </w:r>
    </w:p>
    <w:p w:rsidR="00292FD1" w:rsidRPr="00DF0DD7" w:rsidRDefault="00292FD1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Перед экзаменом объявляют, что надо пользоваться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ручками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, которые предоставят организаторы. Прислушайтесь к этому объявлению. Ручки на экзамене все одного цвета, а на апелляции – другого. То есть организаторы страхуются от того, что вы допишете что-то в черновик на апелляции. Будьте внимательны.</w:t>
      </w:r>
    </w:p>
    <w:p w:rsidR="00292FD1" w:rsidRPr="00DF0DD7" w:rsidRDefault="00292FD1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Как только вы завершите тест,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нажмите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</w:t>
      </w:r>
      <w:r w:rsidR="00D61719"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на 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Перечень вопросов</w:t>
      </w:r>
      <w:r w:rsidR="00D61719"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– 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не нужно сразу закрывать окно</w:t>
      </w:r>
      <w:r w:rsidR="00D61719"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теста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>. Вы увидите перечень вопросов, где отмечены неверные ответы. Выпишите на черновик все варианты ответов (на апелляции будет виден только ваш ответ).</w:t>
      </w:r>
    </w:p>
    <w:p w:rsidR="00292FD1" w:rsidRDefault="00292FD1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После окончания теста на экране вы увидите ваш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результат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(экзамен сдан / экзамен не сдан) и набранные баллы (отмечены случаи, когда баллы не видны, только сдал/не сдал). Надеемся, что вы будете довольны.</w:t>
      </w:r>
    </w:p>
    <w:p w:rsidR="00DF0DD7" w:rsidRPr="00DF0DD7" w:rsidRDefault="00DF0DD7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</w:p>
    <w:p w:rsidR="00F23809" w:rsidRPr="00DF0DD7" w:rsidRDefault="00F23809" w:rsidP="006307F2">
      <w:pPr>
        <w:pStyle w:val="af9"/>
        <w:numPr>
          <w:ilvl w:val="0"/>
          <w:numId w:val="25"/>
        </w:numPr>
        <w:spacing w:line="274" w:lineRule="auto"/>
        <w:ind w:left="426"/>
        <w:jc w:val="both"/>
        <w:rPr>
          <w:rFonts w:cstheme="minorHAnsi"/>
          <w:b/>
          <w:color w:val="1D2129"/>
          <w:u w:val="single"/>
          <w:shd w:val="clear" w:color="auto" w:fill="FFFFFF"/>
        </w:rPr>
      </w:pPr>
      <w:r w:rsidRPr="00DF0DD7">
        <w:rPr>
          <w:rFonts w:cstheme="minorHAnsi"/>
          <w:b/>
          <w:color w:val="1D2129"/>
          <w:u w:val="single"/>
          <w:shd w:val="clear" w:color="auto" w:fill="FFFFFF"/>
          <w:lang w:val="ru-RU"/>
        </w:rPr>
        <w:t>Апелляция</w:t>
      </w:r>
    </w:p>
    <w:p w:rsidR="00292FD1" w:rsidRPr="00DF0DD7" w:rsidRDefault="00292FD1" w:rsidP="00F23809">
      <w:pPr>
        <w:spacing w:line="274" w:lineRule="auto"/>
        <w:jc w:val="both"/>
        <w:rPr>
          <w:rFonts w:ascii="Cambria" w:hAnsi="Cambria" w:cstheme="minorHAnsi"/>
          <w:b/>
          <w:color w:val="1D2129"/>
          <w:sz w:val="24"/>
          <w:u w:val="single"/>
          <w:shd w:val="clear" w:color="auto" w:fill="FFFFFF"/>
        </w:rPr>
      </w:pP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В случае неудачи не надо огорчаться,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 xml:space="preserve">надо идти на </w:t>
      </w:r>
      <w:r w:rsidR="00F23809"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Апелляцию!</w:t>
      </w:r>
    </w:p>
    <w:p w:rsidR="00292FD1" w:rsidRPr="00DF0DD7" w:rsidRDefault="00292FD1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Апелляция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</w:t>
      </w:r>
      <w:r w:rsidR="00F23809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вероятнее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всего будет через полчаса – час после экзамена. На апелляции те же условия, что и на экзамене – с собой у вас только паспорт и логин-пароль.</w:t>
      </w:r>
    </w:p>
    <w:p w:rsidR="00292FD1" w:rsidRPr="00DF0DD7" w:rsidRDefault="00292FD1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На апелляцию отводится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один час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(после запуска окна Апелляция идет отсчет). Вы увидите только те вопросы, на которые вы дали НЕВЕРНЫЙ ответ. Другие варианты ответов вы не увидите</w:t>
      </w:r>
      <w:r w:rsidR="00F23809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– т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олько свой. Там же </w:t>
      </w:r>
      <w:r w:rsidR="00F23809" w:rsidRPr="00DF0DD7">
        <w:rPr>
          <w:rFonts w:ascii="Cambria" w:hAnsi="Cambria" w:cstheme="minorHAnsi"/>
          <w:color w:val="1D2129"/>
          <w:sz w:val="24"/>
          <w:shd w:val="clear" w:color="auto" w:fill="FFFFFF"/>
        </w:rPr>
        <w:t>будет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окошко для ввода текста апелляции. </w:t>
      </w:r>
    </w:p>
    <w:p w:rsidR="00F23809" w:rsidRPr="00DF0DD7" w:rsidRDefault="00292FD1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В течение этого часа вы </w:t>
      </w:r>
      <w:r w:rsidRPr="00DF0DD7">
        <w:rPr>
          <w:rFonts w:ascii="Cambria" w:hAnsi="Cambria" w:cstheme="minorHAnsi"/>
          <w:b/>
          <w:color w:val="1D2129"/>
          <w:sz w:val="24"/>
          <w:shd w:val="clear" w:color="auto" w:fill="FFFFFF"/>
        </w:rPr>
        <w:t>можете</w:t>
      </w:r>
      <w:r w:rsidRPr="00DF0DD7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: </w:t>
      </w:r>
    </w:p>
    <w:p w:rsidR="00F23809" w:rsidRPr="00DF0DD7" w:rsidRDefault="00292FD1" w:rsidP="00F23809">
      <w:pPr>
        <w:pStyle w:val="af9"/>
        <w:numPr>
          <w:ilvl w:val="0"/>
          <w:numId w:val="27"/>
        </w:numPr>
        <w:spacing w:line="274" w:lineRule="auto"/>
        <w:ind w:left="426"/>
        <w:jc w:val="both"/>
        <w:rPr>
          <w:rFonts w:cstheme="minorHAnsi"/>
          <w:color w:val="1D2129"/>
          <w:shd w:val="clear" w:color="auto" w:fill="FFFFFF"/>
          <w:lang w:val="ru-RU"/>
        </w:rPr>
      </w:pPr>
      <w:r w:rsidRPr="00DF0DD7">
        <w:rPr>
          <w:rFonts w:cstheme="minorHAnsi"/>
          <w:color w:val="1D2129"/>
          <w:shd w:val="clear" w:color="auto" w:fill="FFFFFF"/>
          <w:lang w:val="ru-RU"/>
        </w:rPr>
        <w:t xml:space="preserve">пользоваться своим расчетным файлом (если он сохранится), </w:t>
      </w:r>
    </w:p>
    <w:p w:rsidR="00F23809" w:rsidRPr="00DF0DD7" w:rsidRDefault="00292FD1" w:rsidP="00F23809">
      <w:pPr>
        <w:pStyle w:val="af9"/>
        <w:numPr>
          <w:ilvl w:val="0"/>
          <w:numId w:val="27"/>
        </w:numPr>
        <w:spacing w:line="274" w:lineRule="auto"/>
        <w:ind w:left="426"/>
        <w:jc w:val="both"/>
        <w:rPr>
          <w:rFonts w:cstheme="minorHAnsi"/>
          <w:color w:val="1D2129"/>
          <w:shd w:val="clear" w:color="auto" w:fill="FFFFFF"/>
          <w:lang w:val="ru-RU"/>
        </w:rPr>
      </w:pPr>
      <w:r w:rsidRPr="00DF0DD7">
        <w:rPr>
          <w:rFonts w:cstheme="minorHAnsi"/>
          <w:color w:val="1D2129"/>
          <w:shd w:val="clear" w:color="auto" w:fill="FFFFFF"/>
          <w:lang w:val="ru-RU"/>
        </w:rPr>
        <w:t xml:space="preserve">черновиком (он будет вас </w:t>
      </w:r>
      <w:r w:rsidR="00F23809" w:rsidRPr="00DF0DD7">
        <w:rPr>
          <w:rFonts w:cstheme="minorHAnsi"/>
          <w:color w:val="1D2129"/>
          <w:shd w:val="clear" w:color="auto" w:fill="FFFFFF"/>
          <w:lang w:val="ru-RU"/>
        </w:rPr>
        <w:t>лежать</w:t>
      </w:r>
      <w:r w:rsidRPr="00DF0DD7">
        <w:rPr>
          <w:rFonts w:cstheme="minorHAnsi"/>
          <w:color w:val="1D2129"/>
          <w:shd w:val="clear" w:color="auto" w:fill="FFFFFF"/>
          <w:lang w:val="ru-RU"/>
        </w:rPr>
        <w:t xml:space="preserve"> там, где вы его </w:t>
      </w:r>
      <w:r w:rsidR="00F23809" w:rsidRPr="00DF0DD7">
        <w:rPr>
          <w:rFonts w:cstheme="minorHAnsi"/>
          <w:color w:val="1D2129"/>
          <w:shd w:val="clear" w:color="auto" w:fill="FFFFFF"/>
          <w:lang w:val="ru-RU"/>
        </w:rPr>
        <w:t>сохранили</w:t>
      </w:r>
      <w:r w:rsidRPr="00DF0DD7">
        <w:rPr>
          <w:rFonts w:cstheme="minorHAnsi"/>
          <w:color w:val="1D2129"/>
          <w:shd w:val="clear" w:color="auto" w:fill="FFFFFF"/>
          <w:lang w:val="ru-RU"/>
        </w:rPr>
        <w:t xml:space="preserve">, т.к. апелляция </w:t>
      </w:r>
      <w:r w:rsidR="00F23809" w:rsidRPr="00DF0DD7">
        <w:rPr>
          <w:rFonts w:cstheme="minorHAnsi"/>
          <w:color w:val="1D2129"/>
          <w:shd w:val="clear" w:color="auto" w:fill="FFFFFF"/>
          <w:lang w:val="ru-RU"/>
        </w:rPr>
        <w:t xml:space="preserve">проходит </w:t>
      </w:r>
      <w:r w:rsidRPr="00DF0DD7">
        <w:rPr>
          <w:rFonts w:cstheme="minorHAnsi"/>
          <w:color w:val="1D2129"/>
          <w:shd w:val="clear" w:color="auto" w:fill="FFFFFF"/>
          <w:lang w:val="ru-RU"/>
        </w:rPr>
        <w:t xml:space="preserve">на том же месте и компьютере, что и </w:t>
      </w:r>
      <w:r w:rsidR="00F23809" w:rsidRPr="00DF0DD7">
        <w:rPr>
          <w:rFonts w:cstheme="minorHAnsi"/>
          <w:color w:val="1D2129"/>
          <w:shd w:val="clear" w:color="auto" w:fill="FFFFFF"/>
          <w:lang w:val="ru-RU"/>
        </w:rPr>
        <w:t xml:space="preserve">сам </w:t>
      </w:r>
      <w:r w:rsidRPr="00DF0DD7">
        <w:rPr>
          <w:rFonts w:cstheme="minorHAnsi"/>
          <w:color w:val="1D2129"/>
          <w:shd w:val="clear" w:color="auto" w:fill="FFFFFF"/>
          <w:lang w:val="ru-RU"/>
        </w:rPr>
        <w:t xml:space="preserve">экзамен), </w:t>
      </w:r>
    </w:p>
    <w:p w:rsidR="00F23809" w:rsidRPr="00DF0DD7" w:rsidRDefault="00292FD1" w:rsidP="00F23809">
      <w:pPr>
        <w:pStyle w:val="af9"/>
        <w:numPr>
          <w:ilvl w:val="0"/>
          <w:numId w:val="27"/>
        </w:numPr>
        <w:spacing w:line="274" w:lineRule="auto"/>
        <w:ind w:left="426"/>
        <w:jc w:val="both"/>
        <w:rPr>
          <w:rFonts w:cstheme="minorHAnsi"/>
          <w:color w:val="1D2129"/>
          <w:shd w:val="clear" w:color="auto" w:fill="FFFFFF"/>
          <w:lang w:val="ru-RU"/>
        </w:rPr>
      </w:pPr>
      <w:r w:rsidRPr="00DF0DD7">
        <w:rPr>
          <w:rFonts w:cstheme="minorHAnsi"/>
          <w:color w:val="1D2129"/>
          <w:shd w:val="clear" w:color="auto" w:fill="FFFFFF"/>
          <w:lang w:val="ru-RU"/>
        </w:rPr>
        <w:t>справочными материалами (только рекомендованная литература, все на ОДНОМ столе в аудитории)</w:t>
      </w:r>
    </w:p>
    <w:p w:rsidR="00292FD1" w:rsidRPr="00DF0DD7" w:rsidRDefault="00292FD1" w:rsidP="00F23809">
      <w:pPr>
        <w:pStyle w:val="af9"/>
        <w:numPr>
          <w:ilvl w:val="0"/>
          <w:numId w:val="27"/>
        </w:numPr>
        <w:spacing w:line="274" w:lineRule="auto"/>
        <w:ind w:left="426"/>
        <w:jc w:val="both"/>
        <w:rPr>
          <w:rFonts w:cstheme="minorHAnsi"/>
          <w:color w:val="1D2129"/>
          <w:shd w:val="clear" w:color="auto" w:fill="FFFFFF"/>
        </w:rPr>
      </w:pPr>
      <w:r w:rsidRPr="00DF0DD7">
        <w:rPr>
          <w:rFonts w:cstheme="minorHAnsi"/>
          <w:color w:val="1D2129"/>
          <w:shd w:val="clear" w:color="auto" w:fill="FFFFFF"/>
          <w:lang w:val="ru-RU"/>
        </w:rPr>
        <w:t xml:space="preserve">программой Консультант, доступ к которой (в </w:t>
      </w:r>
      <w:r w:rsidR="00F23809" w:rsidRPr="00DF0DD7">
        <w:rPr>
          <w:rFonts w:cstheme="minorHAnsi"/>
          <w:color w:val="1D2129"/>
          <w:shd w:val="clear" w:color="auto" w:fill="FFFFFF"/>
          <w:lang w:val="ru-RU"/>
        </w:rPr>
        <w:t>Санкт-Пе</w:t>
      </w:r>
      <w:r w:rsidRPr="00DF0DD7">
        <w:rPr>
          <w:rFonts w:cstheme="minorHAnsi"/>
          <w:color w:val="1D2129"/>
          <w:shd w:val="clear" w:color="auto" w:fill="FFFFFF"/>
          <w:lang w:val="ru-RU"/>
        </w:rPr>
        <w:t>тер</w:t>
      </w:r>
      <w:r w:rsidR="00F23809" w:rsidRPr="00DF0DD7">
        <w:rPr>
          <w:rFonts w:cstheme="minorHAnsi"/>
          <w:color w:val="1D2129"/>
          <w:shd w:val="clear" w:color="auto" w:fill="FFFFFF"/>
          <w:lang w:val="ru-RU"/>
        </w:rPr>
        <w:t>бурге</w:t>
      </w:r>
      <w:r w:rsidRPr="00DF0DD7">
        <w:rPr>
          <w:rFonts w:cstheme="minorHAnsi"/>
          <w:color w:val="1D2129"/>
          <w:shd w:val="clear" w:color="auto" w:fill="FFFFFF"/>
          <w:lang w:val="ru-RU"/>
        </w:rPr>
        <w:t>) организован в отдельной аудитории</w:t>
      </w:r>
      <w:r w:rsidR="00F23809" w:rsidRPr="00DF0DD7">
        <w:rPr>
          <w:rFonts w:cstheme="minorHAnsi"/>
          <w:color w:val="1D2129"/>
          <w:shd w:val="clear" w:color="auto" w:fill="FFFFFF"/>
          <w:lang w:val="ru-RU"/>
        </w:rPr>
        <w:t>, куда</w:t>
      </w:r>
      <w:r w:rsidRPr="00DF0DD7">
        <w:rPr>
          <w:rFonts w:cstheme="minorHAnsi"/>
          <w:color w:val="1D2129"/>
          <w:shd w:val="clear" w:color="auto" w:fill="FFFFFF"/>
          <w:lang w:val="ru-RU"/>
        </w:rPr>
        <w:t xml:space="preserve"> нельзя вынести черновик. </w:t>
      </w:r>
      <w:proofErr w:type="spellStart"/>
      <w:r w:rsidRPr="00DF0DD7">
        <w:rPr>
          <w:rFonts w:cstheme="minorHAnsi"/>
          <w:color w:val="1D2129"/>
          <w:shd w:val="clear" w:color="auto" w:fill="FFFFFF"/>
        </w:rPr>
        <w:t>Как-то</w:t>
      </w:r>
      <w:proofErr w:type="spellEnd"/>
      <w:r w:rsidRPr="00DF0DD7">
        <w:rPr>
          <w:rFonts w:cstheme="minorHAnsi"/>
          <w:color w:val="1D2129"/>
          <w:shd w:val="clear" w:color="auto" w:fill="FFFFFF"/>
        </w:rPr>
        <w:t xml:space="preserve"> </w:t>
      </w:r>
      <w:proofErr w:type="spellStart"/>
      <w:r w:rsidRPr="00DF0DD7">
        <w:rPr>
          <w:rFonts w:cstheme="minorHAnsi"/>
          <w:color w:val="1D2129"/>
          <w:shd w:val="clear" w:color="auto" w:fill="FFFFFF"/>
        </w:rPr>
        <w:t>надо</w:t>
      </w:r>
      <w:proofErr w:type="spellEnd"/>
      <w:r w:rsidRPr="00DF0DD7">
        <w:rPr>
          <w:rFonts w:cstheme="minorHAnsi"/>
          <w:color w:val="1D2129"/>
          <w:shd w:val="clear" w:color="auto" w:fill="FFFFFF"/>
        </w:rPr>
        <w:t xml:space="preserve"> </w:t>
      </w:r>
      <w:proofErr w:type="spellStart"/>
      <w:r w:rsidRPr="00DF0DD7">
        <w:rPr>
          <w:rFonts w:cstheme="minorHAnsi"/>
          <w:color w:val="1D2129"/>
          <w:shd w:val="clear" w:color="auto" w:fill="FFFFFF"/>
        </w:rPr>
        <w:t>справиться</w:t>
      </w:r>
      <w:proofErr w:type="spellEnd"/>
      <w:r w:rsidRPr="00DF0DD7">
        <w:rPr>
          <w:rFonts w:cstheme="minorHAnsi"/>
          <w:color w:val="1D2129"/>
          <w:shd w:val="clear" w:color="auto" w:fill="FFFFFF"/>
        </w:rPr>
        <w:t xml:space="preserve"> с этой ситуацией без черновика.</w:t>
      </w:r>
    </w:p>
    <w:p w:rsidR="006307F2" w:rsidRPr="00DF0DD7" w:rsidRDefault="00292FD1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</w:rPr>
      </w:pPr>
      <w:r w:rsidRPr="00DF0DD7">
        <w:rPr>
          <w:rFonts w:ascii="Cambria" w:hAnsi="Cambria" w:cstheme="minorHAnsi"/>
          <w:color w:val="1D2129"/>
          <w:sz w:val="24"/>
        </w:rPr>
        <w:t xml:space="preserve">На апелляции будет </w:t>
      </w:r>
      <w:r w:rsidRPr="00DF0DD7">
        <w:rPr>
          <w:rFonts w:ascii="Cambria" w:hAnsi="Cambria" w:cstheme="minorHAnsi"/>
          <w:b/>
          <w:color w:val="1D2129"/>
          <w:sz w:val="24"/>
        </w:rPr>
        <w:t>ручка</w:t>
      </w:r>
      <w:r w:rsidRPr="00DF0DD7">
        <w:rPr>
          <w:rFonts w:ascii="Cambria" w:hAnsi="Cambria" w:cstheme="minorHAnsi"/>
          <w:color w:val="1D2129"/>
          <w:sz w:val="24"/>
        </w:rPr>
        <w:t xml:space="preserve"> другого цвета, чем на экзамене. Пользуйтесь ей!</w:t>
      </w:r>
    </w:p>
    <w:p w:rsidR="006307F2" w:rsidRPr="00DF0DD7" w:rsidRDefault="006307F2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</w:rPr>
      </w:pPr>
    </w:p>
    <w:p w:rsidR="006307F2" w:rsidRPr="00DF0DD7" w:rsidRDefault="006307F2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</w:rPr>
      </w:pPr>
    </w:p>
    <w:p w:rsidR="00292FD1" w:rsidRPr="00DF0DD7" w:rsidRDefault="00292FD1" w:rsidP="00292FD1">
      <w:pPr>
        <w:spacing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DF0DD7">
        <w:rPr>
          <w:rFonts w:ascii="Cambria" w:hAnsi="Cambria" w:cstheme="minorHAnsi"/>
          <w:color w:val="1D2129"/>
          <w:sz w:val="24"/>
        </w:rPr>
        <w:br/>
      </w:r>
    </w:p>
    <w:p w:rsidR="00292FD1" w:rsidRPr="00DF0DD7" w:rsidRDefault="00292FD1" w:rsidP="00F23809">
      <w:pPr>
        <w:spacing w:line="274" w:lineRule="auto"/>
        <w:jc w:val="right"/>
        <w:rPr>
          <w:rFonts w:ascii="Cambria" w:hAnsi="Cambria" w:cstheme="minorHAnsi"/>
          <w:b/>
          <w:color w:val="FF0000"/>
          <w:sz w:val="24"/>
          <w:shd w:val="clear" w:color="auto" w:fill="FFFFFF"/>
        </w:rPr>
      </w:pPr>
      <w:r w:rsidRPr="00DF0DD7">
        <w:rPr>
          <w:rFonts w:ascii="Cambria" w:hAnsi="Cambria" w:cstheme="minorHAnsi"/>
          <w:b/>
          <w:color w:val="FF0000"/>
          <w:sz w:val="24"/>
          <w:shd w:val="clear" w:color="auto" w:fill="FFFFFF"/>
        </w:rPr>
        <w:t>Всем удачи, уверенности в себе и победы!</w:t>
      </w:r>
    </w:p>
    <w:p w:rsidR="00F23809" w:rsidRPr="00DF0DD7" w:rsidRDefault="00F23809" w:rsidP="00F23809">
      <w:pPr>
        <w:spacing w:line="274" w:lineRule="auto"/>
        <w:jc w:val="right"/>
        <w:rPr>
          <w:rFonts w:ascii="Cambria" w:hAnsi="Cambria" w:cstheme="minorHAnsi"/>
          <w:b/>
          <w:color w:val="FF0000"/>
          <w:sz w:val="24"/>
          <w:shd w:val="clear" w:color="auto" w:fill="FFFFFF"/>
        </w:rPr>
      </w:pPr>
      <w:r w:rsidRPr="00DF0DD7">
        <w:rPr>
          <w:rFonts w:ascii="Cambria" w:hAnsi="Cambria" w:cstheme="minorHAnsi"/>
          <w:b/>
          <w:color w:val="FF0000"/>
          <w:sz w:val="24"/>
          <w:shd w:val="clear" w:color="auto" w:fill="FFFFFF"/>
        </w:rPr>
        <w:t>Наталья Киршина, член Ассоциации «СРОО «Экспертный совет»</w:t>
      </w:r>
    </w:p>
    <w:p w:rsidR="00304938" w:rsidRPr="00DF0DD7" w:rsidRDefault="00304938" w:rsidP="00304938">
      <w:pPr>
        <w:pStyle w:val="af9"/>
        <w:spacing w:before="120"/>
        <w:ind w:left="0"/>
        <w:contextualSpacing w:val="0"/>
        <w:jc w:val="both"/>
        <w:rPr>
          <w:bCs/>
          <w:sz w:val="26"/>
          <w:szCs w:val="26"/>
          <w:lang w:val="ru-RU"/>
        </w:rPr>
      </w:pPr>
    </w:p>
    <w:sectPr w:rsidR="00304938" w:rsidRPr="00DF0DD7" w:rsidSect="00EB7235">
      <w:footerReference w:type="default" r:id="rId10"/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8D7" w:rsidRDefault="009448D7" w:rsidP="00B653AA">
      <w:r>
        <w:separator/>
      </w:r>
    </w:p>
  </w:endnote>
  <w:endnote w:type="continuationSeparator" w:id="0">
    <w:p w:rsidR="009448D7" w:rsidRDefault="009448D7" w:rsidP="00B6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DD9" w:rsidRPr="00292FD1" w:rsidRDefault="00ED7E57" w:rsidP="00292FD1">
    <w:pPr>
      <w:pStyle w:val="ac"/>
      <w:pBdr>
        <w:top w:val="single" w:sz="4" w:space="1" w:color="auto"/>
      </w:pBdr>
      <w:rPr>
        <w:lang w:val="ru-RU"/>
      </w:rPr>
    </w:pPr>
    <w:r>
      <w:rPr>
        <w:lang w:val="ru-RU"/>
      </w:rPr>
      <w:t xml:space="preserve">Методические материалы </w:t>
    </w:r>
    <w:r w:rsidR="00292FD1">
      <w:rPr>
        <w:lang w:val="ru-RU"/>
      </w:rPr>
      <w:t>Ассоциации</w:t>
    </w:r>
    <w:r>
      <w:rPr>
        <w:lang w:val="ru-RU"/>
      </w:rPr>
      <w:t xml:space="preserve"> «СРОО «Экспертный </w:t>
    </w:r>
    <w:proofErr w:type="gramStart"/>
    <w:r w:rsidR="00292FD1">
      <w:rPr>
        <w:lang w:val="ru-RU"/>
      </w:rPr>
      <w:t xml:space="preserve">совет»  </w:t>
    </w:r>
    <w:r>
      <w:rPr>
        <w:lang w:val="ru-RU"/>
      </w:rPr>
      <w:t xml:space="preserve"> </w:t>
    </w:r>
    <w:proofErr w:type="gramEnd"/>
    <w:r>
      <w:rPr>
        <w:lang w:val="ru-RU"/>
      </w:rPr>
      <w:t xml:space="preserve">                              </w:t>
    </w:r>
    <w:r w:rsidR="00292FD1">
      <w:rPr>
        <w:lang w:val="ru-RU"/>
      </w:rPr>
      <w:t xml:space="preserve">                       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8D7" w:rsidRDefault="009448D7" w:rsidP="00B653AA">
      <w:r>
        <w:separator/>
      </w:r>
    </w:p>
  </w:footnote>
  <w:footnote w:type="continuationSeparator" w:id="0">
    <w:p w:rsidR="009448D7" w:rsidRDefault="009448D7" w:rsidP="00B65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893C7F"/>
    <w:multiLevelType w:val="hybridMultilevel"/>
    <w:tmpl w:val="2C10C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06B9F"/>
    <w:multiLevelType w:val="hybridMultilevel"/>
    <w:tmpl w:val="CC5EC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B4BE5"/>
    <w:multiLevelType w:val="hybridMultilevel"/>
    <w:tmpl w:val="AF1A23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864B5"/>
    <w:multiLevelType w:val="hybridMultilevel"/>
    <w:tmpl w:val="E656367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FD42814C">
      <w:start w:val="1"/>
      <w:numFmt w:val="russianLow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0DA63B20"/>
    <w:multiLevelType w:val="hybridMultilevel"/>
    <w:tmpl w:val="838E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E41F6"/>
    <w:multiLevelType w:val="hybridMultilevel"/>
    <w:tmpl w:val="8BB6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B343E"/>
    <w:multiLevelType w:val="hybridMultilevel"/>
    <w:tmpl w:val="DF1A9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B4C17"/>
    <w:multiLevelType w:val="hybridMultilevel"/>
    <w:tmpl w:val="97FC1E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E64B7"/>
    <w:multiLevelType w:val="hybridMultilevel"/>
    <w:tmpl w:val="08563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276DB"/>
    <w:multiLevelType w:val="hybridMultilevel"/>
    <w:tmpl w:val="E7368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045E0"/>
    <w:multiLevelType w:val="hybridMultilevel"/>
    <w:tmpl w:val="E13C45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A96CA2"/>
    <w:multiLevelType w:val="hybridMultilevel"/>
    <w:tmpl w:val="B942A8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B2FC0"/>
    <w:multiLevelType w:val="hybridMultilevel"/>
    <w:tmpl w:val="2578E75C"/>
    <w:lvl w:ilvl="0" w:tplc="5EA08E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D5347"/>
    <w:multiLevelType w:val="hybridMultilevel"/>
    <w:tmpl w:val="14E85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E144A"/>
    <w:multiLevelType w:val="hybridMultilevel"/>
    <w:tmpl w:val="B14AF8DA"/>
    <w:lvl w:ilvl="0" w:tplc="6C3A68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A4F9B"/>
    <w:multiLevelType w:val="multilevel"/>
    <w:tmpl w:val="98044AD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DDB76EC"/>
    <w:multiLevelType w:val="hybridMultilevel"/>
    <w:tmpl w:val="F1CCA7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B2BD1"/>
    <w:multiLevelType w:val="hybridMultilevel"/>
    <w:tmpl w:val="32869DC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D42814C">
      <w:start w:val="1"/>
      <w:numFmt w:val="russianLow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521702F"/>
    <w:multiLevelType w:val="hybridMultilevel"/>
    <w:tmpl w:val="F4A4D7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534135"/>
    <w:multiLevelType w:val="hybridMultilevel"/>
    <w:tmpl w:val="A22854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A1A56"/>
    <w:multiLevelType w:val="hybridMultilevel"/>
    <w:tmpl w:val="321E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C6555"/>
    <w:multiLevelType w:val="hybridMultilevel"/>
    <w:tmpl w:val="D73A5E30"/>
    <w:lvl w:ilvl="0" w:tplc="0A6AD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CDE0B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60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07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84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84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64F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A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EB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7869C5"/>
    <w:multiLevelType w:val="hybridMultilevel"/>
    <w:tmpl w:val="FD36A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9"/>
  </w:num>
  <w:num w:numId="7">
    <w:abstractNumId w:val="8"/>
  </w:num>
  <w:num w:numId="8">
    <w:abstractNumId w:val="21"/>
  </w:num>
  <w:num w:numId="9">
    <w:abstractNumId w:val="17"/>
  </w:num>
  <w:num w:numId="10">
    <w:abstractNumId w:val="25"/>
  </w:num>
  <w:num w:numId="11">
    <w:abstractNumId w:val="4"/>
  </w:num>
  <w:num w:numId="12">
    <w:abstractNumId w:val="26"/>
  </w:num>
  <w:num w:numId="13">
    <w:abstractNumId w:val="12"/>
  </w:num>
  <w:num w:numId="14">
    <w:abstractNumId w:val="20"/>
  </w:num>
  <w:num w:numId="15">
    <w:abstractNumId w:val="11"/>
  </w:num>
  <w:num w:numId="16">
    <w:abstractNumId w:val="6"/>
  </w:num>
  <w:num w:numId="17">
    <w:abstractNumId w:val="5"/>
  </w:num>
  <w:num w:numId="18">
    <w:abstractNumId w:val="9"/>
  </w:num>
  <w:num w:numId="19">
    <w:abstractNumId w:val="23"/>
  </w:num>
  <w:num w:numId="20">
    <w:abstractNumId w:val="10"/>
  </w:num>
  <w:num w:numId="21">
    <w:abstractNumId w:val="14"/>
  </w:num>
  <w:num w:numId="22">
    <w:abstractNumId w:val="22"/>
  </w:num>
  <w:num w:numId="23">
    <w:abstractNumId w:val="15"/>
  </w:num>
  <w:num w:numId="24">
    <w:abstractNumId w:val="18"/>
  </w:num>
  <w:num w:numId="25">
    <w:abstractNumId w:val="16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A4"/>
    <w:rsid w:val="000068ED"/>
    <w:rsid w:val="0001557E"/>
    <w:rsid w:val="00025B4D"/>
    <w:rsid w:val="00033DD1"/>
    <w:rsid w:val="0005440C"/>
    <w:rsid w:val="000735FB"/>
    <w:rsid w:val="0008459D"/>
    <w:rsid w:val="0009227E"/>
    <w:rsid w:val="000A4E8E"/>
    <w:rsid w:val="000B3D47"/>
    <w:rsid w:val="000F3A6D"/>
    <w:rsid w:val="00101E8C"/>
    <w:rsid w:val="001049AA"/>
    <w:rsid w:val="00117946"/>
    <w:rsid w:val="00122325"/>
    <w:rsid w:val="00127CFC"/>
    <w:rsid w:val="001472E4"/>
    <w:rsid w:val="00155C8C"/>
    <w:rsid w:val="0018358E"/>
    <w:rsid w:val="001A2BC7"/>
    <w:rsid w:val="001D6839"/>
    <w:rsid w:val="001E1DD6"/>
    <w:rsid w:val="001F2A7C"/>
    <w:rsid w:val="00200643"/>
    <w:rsid w:val="00200778"/>
    <w:rsid w:val="002007BE"/>
    <w:rsid w:val="0020223C"/>
    <w:rsid w:val="002102D3"/>
    <w:rsid w:val="00210AF0"/>
    <w:rsid w:val="0023069C"/>
    <w:rsid w:val="00231AD2"/>
    <w:rsid w:val="00240CA0"/>
    <w:rsid w:val="00250D52"/>
    <w:rsid w:val="002643F0"/>
    <w:rsid w:val="00282AD5"/>
    <w:rsid w:val="002903B6"/>
    <w:rsid w:val="00292FD1"/>
    <w:rsid w:val="002970B1"/>
    <w:rsid w:val="002A1C9B"/>
    <w:rsid w:val="002B3C46"/>
    <w:rsid w:val="002C5504"/>
    <w:rsid w:val="002D60A6"/>
    <w:rsid w:val="002F03A4"/>
    <w:rsid w:val="00304938"/>
    <w:rsid w:val="003325B6"/>
    <w:rsid w:val="0033274F"/>
    <w:rsid w:val="003415BC"/>
    <w:rsid w:val="00341B04"/>
    <w:rsid w:val="00350B58"/>
    <w:rsid w:val="003567CB"/>
    <w:rsid w:val="003727F0"/>
    <w:rsid w:val="00380A64"/>
    <w:rsid w:val="0038766D"/>
    <w:rsid w:val="00394B4E"/>
    <w:rsid w:val="003962EF"/>
    <w:rsid w:val="00396B78"/>
    <w:rsid w:val="003B408B"/>
    <w:rsid w:val="003C0DC3"/>
    <w:rsid w:val="003C78C1"/>
    <w:rsid w:val="003D068A"/>
    <w:rsid w:val="003D2AA0"/>
    <w:rsid w:val="003D4DD9"/>
    <w:rsid w:val="003D64ED"/>
    <w:rsid w:val="00407CB5"/>
    <w:rsid w:val="00410231"/>
    <w:rsid w:val="00413B5D"/>
    <w:rsid w:val="00414FB1"/>
    <w:rsid w:val="00421EE5"/>
    <w:rsid w:val="00433E3E"/>
    <w:rsid w:val="00441782"/>
    <w:rsid w:val="004438A7"/>
    <w:rsid w:val="00464448"/>
    <w:rsid w:val="00481DE6"/>
    <w:rsid w:val="00481DFE"/>
    <w:rsid w:val="004A51CD"/>
    <w:rsid w:val="004B07CF"/>
    <w:rsid w:val="004E0257"/>
    <w:rsid w:val="004F3042"/>
    <w:rsid w:val="004F386C"/>
    <w:rsid w:val="005136B0"/>
    <w:rsid w:val="00520176"/>
    <w:rsid w:val="00552C1D"/>
    <w:rsid w:val="005973C9"/>
    <w:rsid w:val="00597B91"/>
    <w:rsid w:val="005A7CEC"/>
    <w:rsid w:val="005B0327"/>
    <w:rsid w:val="005B22AC"/>
    <w:rsid w:val="005B3601"/>
    <w:rsid w:val="005C3413"/>
    <w:rsid w:val="005C4AF5"/>
    <w:rsid w:val="005C5B38"/>
    <w:rsid w:val="005E4082"/>
    <w:rsid w:val="005F452A"/>
    <w:rsid w:val="00606838"/>
    <w:rsid w:val="006307F2"/>
    <w:rsid w:val="00630F8F"/>
    <w:rsid w:val="0067573D"/>
    <w:rsid w:val="00695149"/>
    <w:rsid w:val="006A6467"/>
    <w:rsid w:val="006B03AD"/>
    <w:rsid w:val="006C0551"/>
    <w:rsid w:val="006C0CF9"/>
    <w:rsid w:val="006C2A07"/>
    <w:rsid w:val="006C5ADD"/>
    <w:rsid w:val="006C5E4B"/>
    <w:rsid w:val="006D0BC1"/>
    <w:rsid w:val="006F12B2"/>
    <w:rsid w:val="006F16F3"/>
    <w:rsid w:val="006F64FD"/>
    <w:rsid w:val="00720C75"/>
    <w:rsid w:val="00721DF2"/>
    <w:rsid w:val="00724F90"/>
    <w:rsid w:val="007329A3"/>
    <w:rsid w:val="00741002"/>
    <w:rsid w:val="007458E3"/>
    <w:rsid w:val="007542FA"/>
    <w:rsid w:val="00762339"/>
    <w:rsid w:val="00766271"/>
    <w:rsid w:val="007707FD"/>
    <w:rsid w:val="0078399D"/>
    <w:rsid w:val="007841E9"/>
    <w:rsid w:val="00787E58"/>
    <w:rsid w:val="00791724"/>
    <w:rsid w:val="00792335"/>
    <w:rsid w:val="0079791C"/>
    <w:rsid w:val="007A150E"/>
    <w:rsid w:val="007B3435"/>
    <w:rsid w:val="007C7A7B"/>
    <w:rsid w:val="007D4A93"/>
    <w:rsid w:val="007E43FE"/>
    <w:rsid w:val="0080307F"/>
    <w:rsid w:val="00823CB0"/>
    <w:rsid w:val="008350D5"/>
    <w:rsid w:val="0084191D"/>
    <w:rsid w:val="00853A78"/>
    <w:rsid w:val="0086466F"/>
    <w:rsid w:val="00867031"/>
    <w:rsid w:val="00870D98"/>
    <w:rsid w:val="00872A0F"/>
    <w:rsid w:val="0088135C"/>
    <w:rsid w:val="0089500D"/>
    <w:rsid w:val="0089595D"/>
    <w:rsid w:val="00897C05"/>
    <w:rsid w:val="008A0475"/>
    <w:rsid w:val="008A2E46"/>
    <w:rsid w:val="008C1395"/>
    <w:rsid w:val="008C4989"/>
    <w:rsid w:val="008C7E17"/>
    <w:rsid w:val="008E12AA"/>
    <w:rsid w:val="008E4DA8"/>
    <w:rsid w:val="008E622F"/>
    <w:rsid w:val="008F781A"/>
    <w:rsid w:val="00905312"/>
    <w:rsid w:val="009448D7"/>
    <w:rsid w:val="0094567E"/>
    <w:rsid w:val="009460D9"/>
    <w:rsid w:val="00947207"/>
    <w:rsid w:val="0095023E"/>
    <w:rsid w:val="00960265"/>
    <w:rsid w:val="009642F6"/>
    <w:rsid w:val="00970E5D"/>
    <w:rsid w:val="00972E9B"/>
    <w:rsid w:val="00990645"/>
    <w:rsid w:val="009A0F08"/>
    <w:rsid w:val="009A3ED5"/>
    <w:rsid w:val="009A61BD"/>
    <w:rsid w:val="009B7C28"/>
    <w:rsid w:val="009C5D08"/>
    <w:rsid w:val="009E0B09"/>
    <w:rsid w:val="009F44A6"/>
    <w:rsid w:val="00A05050"/>
    <w:rsid w:val="00A144A1"/>
    <w:rsid w:val="00A16B7C"/>
    <w:rsid w:val="00A172F1"/>
    <w:rsid w:val="00A5265C"/>
    <w:rsid w:val="00A647CD"/>
    <w:rsid w:val="00A70420"/>
    <w:rsid w:val="00A76530"/>
    <w:rsid w:val="00A76A00"/>
    <w:rsid w:val="00A76FF5"/>
    <w:rsid w:val="00A82C65"/>
    <w:rsid w:val="00AA286A"/>
    <w:rsid w:val="00AA459C"/>
    <w:rsid w:val="00AA7F0F"/>
    <w:rsid w:val="00AB406E"/>
    <w:rsid w:val="00AB770A"/>
    <w:rsid w:val="00AC39E9"/>
    <w:rsid w:val="00AC7E91"/>
    <w:rsid w:val="00AD030E"/>
    <w:rsid w:val="00AD23F8"/>
    <w:rsid w:val="00AD5564"/>
    <w:rsid w:val="00AF6EAA"/>
    <w:rsid w:val="00B0013B"/>
    <w:rsid w:val="00B12420"/>
    <w:rsid w:val="00B15602"/>
    <w:rsid w:val="00B16D8B"/>
    <w:rsid w:val="00B22BF4"/>
    <w:rsid w:val="00B23CF8"/>
    <w:rsid w:val="00B331D2"/>
    <w:rsid w:val="00B45555"/>
    <w:rsid w:val="00B4714D"/>
    <w:rsid w:val="00B653AA"/>
    <w:rsid w:val="00B74C19"/>
    <w:rsid w:val="00B92D11"/>
    <w:rsid w:val="00BF6E12"/>
    <w:rsid w:val="00C0321C"/>
    <w:rsid w:val="00C162EB"/>
    <w:rsid w:val="00C21722"/>
    <w:rsid w:val="00C24D7C"/>
    <w:rsid w:val="00C362BD"/>
    <w:rsid w:val="00C41FF9"/>
    <w:rsid w:val="00C45929"/>
    <w:rsid w:val="00C6238D"/>
    <w:rsid w:val="00C72FD9"/>
    <w:rsid w:val="00C87F15"/>
    <w:rsid w:val="00CA2785"/>
    <w:rsid w:val="00CB1973"/>
    <w:rsid w:val="00CB4EC1"/>
    <w:rsid w:val="00CC2C5A"/>
    <w:rsid w:val="00CF13D1"/>
    <w:rsid w:val="00CF181E"/>
    <w:rsid w:val="00CF6F00"/>
    <w:rsid w:val="00D0329D"/>
    <w:rsid w:val="00D05ED7"/>
    <w:rsid w:val="00D110EB"/>
    <w:rsid w:val="00D27B3D"/>
    <w:rsid w:val="00D33F01"/>
    <w:rsid w:val="00D348C3"/>
    <w:rsid w:val="00D34AE0"/>
    <w:rsid w:val="00D353B6"/>
    <w:rsid w:val="00D411C8"/>
    <w:rsid w:val="00D41C82"/>
    <w:rsid w:val="00D61719"/>
    <w:rsid w:val="00D70C49"/>
    <w:rsid w:val="00D717DA"/>
    <w:rsid w:val="00D86B53"/>
    <w:rsid w:val="00D96933"/>
    <w:rsid w:val="00DA03C4"/>
    <w:rsid w:val="00DC3288"/>
    <w:rsid w:val="00DC3BB8"/>
    <w:rsid w:val="00DD231B"/>
    <w:rsid w:val="00DE2499"/>
    <w:rsid w:val="00DE25F7"/>
    <w:rsid w:val="00DF0DD7"/>
    <w:rsid w:val="00E020FA"/>
    <w:rsid w:val="00E02241"/>
    <w:rsid w:val="00E14D81"/>
    <w:rsid w:val="00E15452"/>
    <w:rsid w:val="00E20FAF"/>
    <w:rsid w:val="00E52EEC"/>
    <w:rsid w:val="00E62697"/>
    <w:rsid w:val="00E746D4"/>
    <w:rsid w:val="00E87198"/>
    <w:rsid w:val="00E90D16"/>
    <w:rsid w:val="00EA3874"/>
    <w:rsid w:val="00EA4192"/>
    <w:rsid w:val="00EB7235"/>
    <w:rsid w:val="00ED5837"/>
    <w:rsid w:val="00ED7E57"/>
    <w:rsid w:val="00EE2713"/>
    <w:rsid w:val="00EE6DC0"/>
    <w:rsid w:val="00EF7957"/>
    <w:rsid w:val="00EF7F20"/>
    <w:rsid w:val="00F041E1"/>
    <w:rsid w:val="00F11A62"/>
    <w:rsid w:val="00F15038"/>
    <w:rsid w:val="00F17F58"/>
    <w:rsid w:val="00F20785"/>
    <w:rsid w:val="00F22860"/>
    <w:rsid w:val="00F23809"/>
    <w:rsid w:val="00F302C2"/>
    <w:rsid w:val="00F34A9D"/>
    <w:rsid w:val="00F353BF"/>
    <w:rsid w:val="00F36572"/>
    <w:rsid w:val="00F456A8"/>
    <w:rsid w:val="00F45A48"/>
    <w:rsid w:val="00F8325D"/>
    <w:rsid w:val="00F83460"/>
    <w:rsid w:val="00F85CB3"/>
    <w:rsid w:val="00F92441"/>
    <w:rsid w:val="00FB221A"/>
    <w:rsid w:val="00FB4443"/>
    <w:rsid w:val="00FB4BC5"/>
    <w:rsid w:val="00FD01BE"/>
    <w:rsid w:val="00FD4C8F"/>
    <w:rsid w:val="00FF20D8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50A9D"/>
  <w15:docId w15:val="{4FA98F6C-89A6-4A42-BFEE-F601F744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Times New Roman" w:eastAsia="Arial" w:hAnsi="Times New Roman" w:cs="Arial"/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table" w:styleId="a9">
    <w:name w:val="Table Grid"/>
    <w:basedOn w:val="a1"/>
    <w:rsid w:val="00ED58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B653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B653AA"/>
    <w:rPr>
      <w:rFonts w:ascii="Arial" w:eastAsia="Lucida Sans Unicode" w:hAnsi="Arial"/>
      <w:kern w:val="1"/>
      <w:szCs w:val="24"/>
    </w:rPr>
  </w:style>
  <w:style w:type="paragraph" w:styleId="ac">
    <w:name w:val="footer"/>
    <w:basedOn w:val="a"/>
    <w:link w:val="ad"/>
    <w:uiPriority w:val="99"/>
    <w:rsid w:val="00B653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B653AA"/>
    <w:rPr>
      <w:rFonts w:ascii="Arial" w:eastAsia="Lucida Sans Unicode" w:hAnsi="Arial"/>
      <w:kern w:val="1"/>
      <w:szCs w:val="24"/>
    </w:rPr>
  </w:style>
  <w:style w:type="character" w:styleId="ae">
    <w:name w:val="annotation reference"/>
    <w:rsid w:val="00122325"/>
    <w:rPr>
      <w:sz w:val="16"/>
      <w:szCs w:val="16"/>
    </w:rPr>
  </w:style>
  <w:style w:type="paragraph" w:styleId="af">
    <w:name w:val="annotation text"/>
    <w:basedOn w:val="a"/>
    <w:link w:val="af0"/>
    <w:rsid w:val="00122325"/>
    <w:rPr>
      <w:szCs w:val="20"/>
      <w:lang w:val="x-none"/>
    </w:rPr>
  </w:style>
  <w:style w:type="character" w:customStyle="1" w:styleId="af0">
    <w:name w:val="Текст примечания Знак"/>
    <w:link w:val="af"/>
    <w:rsid w:val="00122325"/>
    <w:rPr>
      <w:rFonts w:ascii="Arial" w:eastAsia="Lucida Sans Unicode" w:hAnsi="Arial"/>
      <w:kern w:val="1"/>
    </w:rPr>
  </w:style>
  <w:style w:type="paragraph" w:styleId="af1">
    <w:name w:val="annotation subject"/>
    <w:basedOn w:val="af"/>
    <w:next w:val="af"/>
    <w:link w:val="af2"/>
    <w:rsid w:val="00122325"/>
    <w:rPr>
      <w:b/>
      <w:bCs/>
    </w:rPr>
  </w:style>
  <w:style w:type="character" w:customStyle="1" w:styleId="af2">
    <w:name w:val="Тема примечания Знак"/>
    <w:link w:val="af1"/>
    <w:rsid w:val="00122325"/>
    <w:rPr>
      <w:rFonts w:ascii="Arial" w:eastAsia="Lucida Sans Unicode" w:hAnsi="Arial"/>
      <w:b/>
      <w:bCs/>
      <w:kern w:val="1"/>
    </w:rPr>
  </w:style>
  <w:style w:type="paragraph" w:styleId="af3">
    <w:name w:val="Balloon Text"/>
    <w:basedOn w:val="a"/>
    <w:link w:val="af4"/>
    <w:uiPriority w:val="99"/>
    <w:rsid w:val="00122325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rsid w:val="00122325"/>
    <w:rPr>
      <w:rFonts w:ascii="Tahoma" w:eastAsia="Lucida Sans Unicode" w:hAnsi="Tahoma" w:cs="Tahoma"/>
      <w:kern w:val="1"/>
      <w:sz w:val="16"/>
      <w:szCs w:val="16"/>
    </w:rPr>
  </w:style>
  <w:style w:type="paragraph" w:styleId="af5">
    <w:name w:val="footnote text"/>
    <w:basedOn w:val="a"/>
    <w:link w:val="af6"/>
    <w:rsid w:val="007A150E"/>
    <w:rPr>
      <w:szCs w:val="20"/>
      <w:lang w:val="x-none"/>
    </w:rPr>
  </w:style>
  <w:style w:type="character" w:customStyle="1" w:styleId="af6">
    <w:name w:val="Текст сноски Знак"/>
    <w:link w:val="af5"/>
    <w:rsid w:val="007A150E"/>
    <w:rPr>
      <w:rFonts w:ascii="Arial" w:eastAsia="Lucida Sans Unicode" w:hAnsi="Arial"/>
      <w:kern w:val="1"/>
    </w:rPr>
  </w:style>
  <w:style w:type="character" w:styleId="af7">
    <w:name w:val="footnote reference"/>
    <w:rsid w:val="007A150E"/>
    <w:rPr>
      <w:vertAlign w:val="superscript"/>
    </w:rPr>
  </w:style>
  <w:style w:type="character" w:styleId="af8">
    <w:name w:val="Hyperlink"/>
    <w:uiPriority w:val="99"/>
    <w:rsid w:val="006F12B2"/>
    <w:rPr>
      <w:color w:val="0000FF"/>
      <w:u w:val="single"/>
    </w:rPr>
  </w:style>
  <w:style w:type="paragraph" w:styleId="af9">
    <w:name w:val="List Paragraph"/>
    <w:basedOn w:val="a"/>
    <w:link w:val="afa"/>
    <w:uiPriority w:val="34"/>
    <w:qFormat/>
    <w:rsid w:val="00762339"/>
    <w:pPr>
      <w:widowControl/>
      <w:suppressAutoHyphens w:val="0"/>
      <w:ind w:left="720"/>
      <w:contextualSpacing/>
    </w:pPr>
    <w:rPr>
      <w:rFonts w:ascii="Cambria" w:eastAsia="Times New Roman" w:hAnsi="Cambria"/>
      <w:kern w:val="0"/>
      <w:sz w:val="24"/>
      <w:lang w:val="en-US" w:eastAsia="en-US"/>
    </w:rPr>
  </w:style>
  <w:style w:type="character" w:customStyle="1" w:styleId="afa">
    <w:name w:val="Абзац списка Знак"/>
    <w:link w:val="af9"/>
    <w:uiPriority w:val="34"/>
    <w:locked/>
    <w:rsid w:val="00762339"/>
    <w:rPr>
      <w:rFonts w:ascii="Cambria" w:hAnsi="Cambria"/>
      <w:sz w:val="24"/>
      <w:szCs w:val="24"/>
      <w:lang w:val="en-US" w:eastAsia="en-US"/>
    </w:rPr>
  </w:style>
  <w:style w:type="paragraph" w:styleId="afb">
    <w:name w:val="Normal (Web)"/>
    <w:basedOn w:val="a"/>
    <w:uiPriority w:val="99"/>
    <w:unhideWhenUsed/>
    <w:rsid w:val="0086466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apple-converted-space">
    <w:name w:val="apple-converted-space"/>
    <w:rsid w:val="001F2A7C"/>
  </w:style>
  <w:style w:type="paragraph" w:customStyle="1" w:styleId="ConsPlusNormal">
    <w:name w:val="ConsPlusNormal"/>
    <w:rsid w:val="002006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"/>
    <w:rsid w:val="00741002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14">
    <w:name w:val="Абзац списка1"/>
    <w:basedOn w:val="a"/>
    <w:rsid w:val="00741002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styleId="afc">
    <w:name w:val="Unresolved Mention"/>
    <w:basedOn w:val="a0"/>
    <w:uiPriority w:val="99"/>
    <w:semiHidden/>
    <w:unhideWhenUsed/>
    <w:rsid w:val="002643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.pprog.ru/examination/informatsiya-o-sdache-ke-v-o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B2460-E4F8-483F-8C3B-7ECCBFB2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7189</CharactersWithSpaces>
  <SharedDoc>false</SharedDoc>
  <HLinks>
    <vt:vector size="6" baseType="variant">
      <vt:variant>
        <vt:i4>917545</vt:i4>
      </vt:variant>
      <vt:variant>
        <vt:i4>0</vt:i4>
      </vt:variant>
      <vt:variant>
        <vt:i4>0</vt:i4>
      </vt:variant>
      <vt:variant>
        <vt:i4>5</vt:i4>
      </vt:variant>
      <vt:variant>
        <vt:lpwstr>http://srosovet.ru/activities/Koncepcija_razvitija_ocenochnoj_dejatelnosti/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МЛ</dc:creator>
  <cp:lastModifiedBy>Арина Потоцкая</cp:lastModifiedBy>
  <cp:revision>2</cp:revision>
  <cp:lastPrinted>2015-01-30T13:39:00Z</cp:lastPrinted>
  <dcterms:created xsi:type="dcterms:W3CDTF">2017-11-16T06:41:00Z</dcterms:created>
  <dcterms:modified xsi:type="dcterms:W3CDTF">2017-11-16T06:41:00Z</dcterms:modified>
</cp:coreProperties>
</file>