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9E" w:rsidRPr="00B20CA0" w:rsidRDefault="00B20CA0" w:rsidP="003B6E9E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0CA0">
        <w:rPr>
          <w:rFonts w:ascii="Times New Roman" w:hAnsi="Times New Roman" w:cs="Times New Roman"/>
          <w:sz w:val="28"/>
          <w:szCs w:val="28"/>
        </w:rPr>
        <w:t>ПРОЕКТ</w:t>
      </w:r>
    </w:p>
    <w:p w:rsidR="003B6E9E" w:rsidRDefault="003B6E9E" w:rsidP="003956E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E0" w:rsidRPr="003956E0" w:rsidRDefault="003956E0" w:rsidP="003956E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E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956E0" w:rsidRPr="003956E0" w:rsidRDefault="003956E0" w:rsidP="003956E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E0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Российской Федерации </w:t>
      </w:r>
    </w:p>
    <w:p w:rsidR="002E533E" w:rsidRPr="003956E0" w:rsidRDefault="003956E0" w:rsidP="003956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6E0">
        <w:rPr>
          <w:rFonts w:ascii="Times New Roman" w:hAnsi="Times New Roman" w:cs="Times New Roman"/>
          <w:b/>
          <w:sz w:val="28"/>
          <w:szCs w:val="28"/>
        </w:rPr>
        <w:t xml:space="preserve">по итогам общественных слушаний по теме </w:t>
      </w:r>
    </w:p>
    <w:p w:rsidR="002E533E" w:rsidRPr="003956E0" w:rsidRDefault="002E533E" w:rsidP="003B6E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E0">
        <w:rPr>
          <w:rFonts w:ascii="Times New Roman" w:hAnsi="Times New Roman" w:cs="Times New Roman"/>
          <w:b/>
          <w:sz w:val="28"/>
          <w:szCs w:val="28"/>
        </w:rPr>
        <w:t>«</w:t>
      </w:r>
      <w:r w:rsidR="003B6E9E" w:rsidRPr="003B6E9E">
        <w:rPr>
          <w:rFonts w:ascii="Times New Roman" w:hAnsi="Times New Roman" w:cs="Times New Roman"/>
          <w:b/>
          <w:sz w:val="28"/>
          <w:szCs w:val="28"/>
        </w:rPr>
        <w:t>Законодательное совершенствование механизма государственной кадастровой оценки</w:t>
      </w:r>
      <w:r w:rsidRPr="003956E0">
        <w:rPr>
          <w:rFonts w:ascii="Times New Roman" w:hAnsi="Times New Roman" w:cs="Times New Roman"/>
          <w:b/>
          <w:sz w:val="28"/>
          <w:szCs w:val="28"/>
        </w:rPr>
        <w:t>»</w:t>
      </w:r>
    </w:p>
    <w:p w:rsidR="00DC6D2C" w:rsidRPr="002E533E" w:rsidRDefault="00DC6D2C" w:rsidP="002E533E">
      <w:pPr>
        <w:jc w:val="center"/>
        <w:rPr>
          <w:sz w:val="28"/>
          <w:szCs w:val="28"/>
        </w:rPr>
      </w:pPr>
    </w:p>
    <w:p w:rsidR="002E533E" w:rsidRPr="003956E0" w:rsidRDefault="002E7DD1" w:rsidP="003956E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   </w:t>
      </w:r>
      <w:r w:rsidRPr="002E7DD1">
        <w:rPr>
          <w:b w:val="0"/>
          <w:sz w:val="28"/>
          <w:szCs w:val="28"/>
          <w:shd w:val="clear" w:color="auto" w:fill="FFFFFF"/>
        </w:rPr>
        <w:t xml:space="preserve">11 марта 2016 г. 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DC6D2C" w:rsidRPr="003B6E9E">
        <w:rPr>
          <w:b w:val="0"/>
          <w:sz w:val="28"/>
          <w:szCs w:val="28"/>
          <w:shd w:val="clear" w:color="auto" w:fill="FFFFFF"/>
        </w:rPr>
        <w:tab/>
      </w:r>
      <w:r w:rsidR="003B6E9E" w:rsidRPr="003B6E9E">
        <w:rPr>
          <w:b w:val="0"/>
          <w:sz w:val="28"/>
          <w:szCs w:val="28"/>
          <w:shd w:val="clear" w:color="auto" w:fill="FFFFFF"/>
        </w:rPr>
        <w:tab/>
      </w:r>
      <w:r w:rsidR="008E75DD" w:rsidRPr="003B6E9E">
        <w:rPr>
          <w:b w:val="0"/>
          <w:sz w:val="28"/>
          <w:szCs w:val="28"/>
          <w:shd w:val="clear" w:color="auto" w:fill="FFFFFF"/>
        </w:rPr>
        <w:tab/>
      </w:r>
      <w:r w:rsidR="008E75DD" w:rsidRPr="003B6E9E">
        <w:rPr>
          <w:b w:val="0"/>
          <w:sz w:val="28"/>
          <w:szCs w:val="28"/>
          <w:shd w:val="clear" w:color="auto" w:fill="FFFFFF"/>
        </w:rPr>
        <w:tab/>
      </w:r>
      <w:r w:rsidR="008E75DD" w:rsidRPr="003B6E9E">
        <w:rPr>
          <w:b w:val="0"/>
          <w:sz w:val="28"/>
          <w:szCs w:val="28"/>
          <w:shd w:val="clear" w:color="auto" w:fill="FFFFFF"/>
        </w:rPr>
        <w:tab/>
      </w:r>
      <w:r w:rsidR="008E75DD" w:rsidRPr="003B6E9E">
        <w:rPr>
          <w:b w:val="0"/>
          <w:sz w:val="28"/>
          <w:szCs w:val="28"/>
          <w:shd w:val="clear" w:color="auto" w:fill="FFFFFF"/>
        </w:rPr>
        <w:tab/>
      </w:r>
      <w:r w:rsidR="008E75DD" w:rsidRPr="003B6E9E">
        <w:rPr>
          <w:b w:val="0"/>
          <w:sz w:val="28"/>
          <w:szCs w:val="28"/>
          <w:shd w:val="clear" w:color="auto" w:fill="FFFFFF"/>
        </w:rPr>
        <w:tab/>
      </w:r>
      <w:r w:rsidR="008E75DD" w:rsidRPr="003B6E9E">
        <w:rPr>
          <w:b w:val="0"/>
          <w:sz w:val="28"/>
          <w:szCs w:val="28"/>
          <w:shd w:val="clear" w:color="auto" w:fill="FFFFFF"/>
        </w:rPr>
        <w:tab/>
      </w:r>
      <w:r w:rsidR="008E75DD" w:rsidRPr="003B6E9E">
        <w:rPr>
          <w:b w:val="0"/>
          <w:sz w:val="28"/>
          <w:szCs w:val="28"/>
          <w:shd w:val="clear" w:color="auto" w:fill="FFFFFF"/>
        </w:rPr>
        <w:tab/>
      </w:r>
      <w:r w:rsidR="003F2C09">
        <w:rPr>
          <w:b w:val="0"/>
          <w:sz w:val="28"/>
          <w:szCs w:val="28"/>
          <w:shd w:val="clear" w:color="auto" w:fill="FFFFFF"/>
        </w:rPr>
        <w:t xml:space="preserve"> </w:t>
      </w:r>
      <w:r w:rsidRPr="002E7DD1">
        <w:rPr>
          <w:b w:val="0"/>
          <w:sz w:val="28"/>
          <w:szCs w:val="28"/>
          <w:shd w:val="clear" w:color="auto" w:fill="FFFFFF"/>
        </w:rPr>
        <w:t>г. Пермь</w:t>
      </w:r>
    </w:p>
    <w:p w:rsidR="00DC6D2C" w:rsidRPr="003956E0" w:rsidRDefault="00DC6D2C" w:rsidP="003956E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</w:p>
    <w:p w:rsidR="002E7DD1" w:rsidRPr="002E7DD1" w:rsidRDefault="002E7DD1" w:rsidP="002E7DD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Общественной палате Российской Федерации по инициативе Комиссии Общественной палаты Российской Федерации по развитию малого и среднего бизнеса состоялись общественные слушания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 государственной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оценки».</w:t>
      </w:r>
    </w:p>
    <w:p w:rsidR="002E7DD1" w:rsidRPr="002E7DD1" w:rsidRDefault="002E7DD1" w:rsidP="002E7DD1">
      <w:pPr>
        <w:pStyle w:val="20"/>
        <w:shd w:val="clear" w:color="auto" w:fill="auto"/>
        <w:tabs>
          <w:tab w:val="left" w:pos="993"/>
        </w:tabs>
        <w:spacing w:before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подготовлены на основании мнений, предложений, выводов членов Общественной палаты Российской Федерации, привлечённых к обсуждению общественных экспертов.</w:t>
      </w:r>
    </w:p>
    <w:p w:rsidR="002E7DD1" w:rsidRDefault="002E7DD1" w:rsidP="002E7DD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слушаний проанализировали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текущую 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 в области кадастровой оценки</w:t>
      </w:r>
      <w:r w:rsidRPr="002E7DD1">
        <w:rPr>
          <w:b/>
          <w:sz w:val="28"/>
          <w:szCs w:val="28"/>
          <w:shd w:val="clear" w:color="auto" w:fill="FFFFFF"/>
        </w:rPr>
        <w:t xml:space="preserve"> 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института оспаривания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обсудили существующие проблемы и возможные пути их решения, рассмотрели законодательные инициативы</w:t>
      </w:r>
      <w:r w:rsidRPr="002E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регулирования государственной кадастровой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4743" w:rsidRPr="00274743" w:rsidRDefault="002E7DD1" w:rsidP="00FA1686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федерального закона «О государственной кадастровой оценке», подготовленный Минэкономразвития России и размещенный для публичного обсуждения на сайте </w:t>
      </w:r>
      <w:hyperlink r:id="rId8" w:history="1">
        <w:r w:rsidRPr="00274743">
          <w:rPr>
            <w:rFonts w:ascii="Times New Roman" w:eastAsia="Times New Roman" w:hAnsi="Times New Roman" w:cs="Times New Roman"/>
            <w:lang w:eastAsia="ru-RU"/>
          </w:rPr>
          <w:t>http://regulation.gov.ru/</w:t>
        </w:r>
      </w:hyperlink>
      <w:r w:rsidR="00A2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(первая и вторая редакции)</w:t>
      </w:r>
      <w:r w:rsidR="00274743"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43" w:rsidRPr="00274743" w:rsidRDefault="00274743" w:rsidP="00FA1686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«О государственной кадастровой оценке в Российской Федерации» № 914532-6 (авторы – депутат Грачев И.Д. и др.);</w:t>
      </w:r>
    </w:p>
    <w:p w:rsidR="002E7DD1" w:rsidRPr="00274743" w:rsidRDefault="00274743" w:rsidP="00FA1686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№ 985769-6 (авторы – депутат Гаврилов С.А. и др.). </w:t>
      </w:r>
      <w:r w:rsidR="002E7DD1"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743" w:rsidRPr="00274743" w:rsidRDefault="00274743" w:rsidP="00FA1686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поручение Президента </w:t>
      </w:r>
      <w:r w:rsidR="007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</w:t>
      </w:r>
      <w:r w:rsidR="007E173C" w:rsidRPr="007E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7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Пр-300 от 16.02.2016 г. по подготовке предложений </w:t>
      </w:r>
      <w:r w:rsidRPr="00274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совершенствованию механизма государственной кадастровой оценки земельных участков.</w:t>
      </w:r>
    </w:p>
    <w:p w:rsidR="002E7DD1" w:rsidRDefault="002E7DD1" w:rsidP="00FA1686">
      <w:pPr>
        <w:pStyle w:val="af1"/>
        <w:spacing w:line="360" w:lineRule="auto"/>
        <w:ind w:firstLine="709"/>
        <w:outlineLvl w:val="0"/>
        <w:rPr>
          <w:i w:val="0"/>
          <w:sz w:val="28"/>
          <w:szCs w:val="28"/>
          <w:u w:val="none"/>
        </w:rPr>
      </w:pPr>
      <w:r w:rsidRPr="00B96237">
        <w:rPr>
          <w:i w:val="0"/>
          <w:sz w:val="28"/>
          <w:szCs w:val="28"/>
          <w:u w:val="none"/>
        </w:rPr>
        <w:t xml:space="preserve">По итогам состоявшегося обсуждения </w:t>
      </w:r>
      <w:r>
        <w:rPr>
          <w:i w:val="0"/>
          <w:sz w:val="28"/>
          <w:szCs w:val="28"/>
          <w:u w:val="none"/>
        </w:rPr>
        <w:t>у</w:t>
      </w:r>
      <w:r w:rsidRPr="00B96237">
        <w:rPr>
          <w:i w:val="0"/>
          <w:sz w:val="28"/>
          <w:szCs w:val="28"/>
          <w:u w:val="none"/>
        </w:rPr>
        <w:t>частники общественных слушаний:</w:t>
      </w:r>
    </w:p>
    <w:p w:rsidR="000923EA" w:rsidRDefault="000923EA" w:rsidP="00FA1686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outlineLvl w:val="0"/>
        <w:rPr>
          <w:bCs/>
          <w:i w:val="0"/>
          <w:sz w:val="28"/>
          <w:szCs w:val="28"/>
          <w:u w:val="none"/>
        </w:rPr>
      </w:pPr>
      <w:r>
        <w:rPr>
          <w:bCs/>
          <w:i w:val="0"/>
          <w:sz w:val="28"/>
          <w:szCs w:val="28"/>
          <w:u w:val="none"/>
        </w:rPr>
        <w:t>с</w:t>
      </w:r>
      <w:r w:rsidRPr="000923EA">
        <w:rPr>
          <w:bCs/>
          <w:i w:val="0"/>
          <w:sz w:val="28"/>
          <w:szCs w:val="28"/>
          <w:u w:val="none"/>
        </w:rPr>
        <w:t>читают, что кадастровая стоимость должна иметь рыночную природу,</w:t>
      </w:r>
      <w:r>
        <w:rPr>
          <w:bCs/>
          <w:i w:val="0"/>
          <w:sz w:val="28"/>
          <w:szCs w:val="28"/>
          <w:u w:val="none"/>
        </w:rPr>
        <w:t xml:space="preserve"> </w:t>
      </w:r>
      <w:r w:rsidRPr="000923EA">
        <w:rPr>
          <w:bCs/>
          <w:i w:val="0"/>
          <w:sz w:val="28"/>
          <w:szCs w:val="28"/>
          <w:u w:val="none"/>
        </w:rPr>
        <w:t xml:space="preserve"> а определение кадастровой стоимости должно относиться к профессиональной оценочной деятельности и регулироваться государственным органом по нормативно-правовому регулированию оценочной деятельности;</w:t>
      </w:r>
    </w:p>
    <w:p w:rsidR="000923EA" w:rsidRDefault="000923EA" w:rsidP="00FA1686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outlineLvl w:val="0"/>
        <w:rPr>
          <w:i w:val="0"/>
          <w:sz w:val="28"/>
          <w:szCs w:val="28"/>
          <w:u w:val="none"/>
        </w:rPr>
      </w:pPr>
      <w:proofErr w:type="gramStart"/>
      <w:r w:rsidRPr="000923EA">
        <w:rPr>
          <w:i w:val="0"/>
          <w:sz w:val="28"/>
          <w:szCs w:val="28"/>
          <w:u w:val="none"/>
        </w:rPr>
        <w:t>считают необходимым исключить из законопроекта № 985769-6 следующее положение: «4) в части второй статьи 19</w:t>
      </w:r>
      <w:r w:rsidRPr="000923EA">
        <w:rPr>
          <w:i w:val="0"/>
          <w:sz w:val="28"/>
          <w:szCs w:val="28"/>
          <w:u w:val="none"/>
          <w:vertAlign w:val="superscript"/>
        </w:rPr>
        <w:t>1</w:t>
      </w:r>
      <w:r w:rsidRPr="000923EA">
        <w:rPr>
          <w:i w:val="0"/>
          <w:sz w:val="28"/>
          <w:szCs w:val="28"/>
          <w:u w:val="none"/>
        </w:rPr>
        <w:t xml:space="preserve"> : а) абзац седьмой изложить в следующей редакции: «одобряет методические рекомендации по оценке, разработанные в целях развития положений утвержденных федеральных стандартов оценки, </w:t>
      </w:r>
      <w:r w:rsidRPr="00E33E20">
        <w:rPr>
          <w:i w:val="0"/>
          <w:sz w:val="28"/>
          <w:szCs w:val="28"/>
        </w:rPr>
        <w:t>за исключением</w:t>
      </w:r>
      <w:r w:rsidRPr="000923EA">
        <w:rPr>
          <w:i w:val="0"/>
          <w:sz w:val="28"/>
          <w:szCs w:val="28"/>
          <w:u w:val="none"/>
        </w:rPr>
        <w:t xml:space="preserve"> федеральных стандартов оценки, устанавливающих требования к определению кадастровой стоимости;», так как </w:t>
      </w:r>
      <w:r>
        <w:rPr>
          <w:i w:val="0"/>
          <w:sz w:val="28"/>
          <w:szCs w:val="28"/>
          <w:u w:val="none"/>
        </w:rPr>
        <w:t xml:space="preserve">это положение направлено на </w:t>
      </w:r>
      <w:r w:rsidR="00E33E20" w:rsidRPr="000923EA">
        <w:rPr>
          <w:i w:val="0"/>
          <w:sz w:val="28"/>
          <w:szCs w:val="28"/>
          <w:u w:val="none"/>
        </w:rPr>
        <w:t>выведен</w:t>
      </w:r>
      <w:r w:rsidR="00E33E20">
        <w:rPr>
          <w:i w:val="0"/>
          <w:sz w:val="28"/>
          <w:szCs w:val="28"/>
          <w:u w:val="none"/>
        </w:rPr>
        <w:t>ие</w:t>
      </w:r>
      <w:r w:rsidR="00E33E20" w:rsidRPr="000923EA">
        <w:rPr>
          <w:i w:val="0"/>
          <w:sz w:val="28"/>
          <w:szCs w:val="28"/>
          <w:u w:val="none"/>
        </w:rPr>
        <w:t xml:space="preserve"> </w:t>
      </w:r>
      <w:r w:rsidRPr="000923EA">
        <w:rPr>
          <w:i w:val="0"/>
          <w:sz w:val="28"/>
          <w:szCs w:val="28"/>
          <w:u w:val="none"/>
        </w:rPr>
        <w:t>кадастров</w:t>
      </w:r>
      <w:r w:rsidR="00E33E20">
        <w:rPr>
          <w:i w:val="0"/>
          <w:sz w:val="28"/>
          <w:szCs w:val="28"/>
          <w:u w:val="none"/>
        </w:rPr>
        <w:t>ой</w:t>
      </w:r>
      <w:r w:rsidRPr="000923EA">
        <w:rPr>
          <w:i w:val="0"/>
          <w:sz w:val="28"/>
          <w:szCs w:val="28"/>
          <w:u w:val="none"/>
        </w:rPr>
        <w:t xml:space="preserve"> оценк</w:t>
      </w:r>
      <w:r w:rsidR="00E33E20">
        <w:rPr>
          <w:i w:val="0"/>
          <w:sz w:val="28"/>
          <w:szCs w:val="28"/>
          <w:u w:val="none"/>
        </w:rPr>
        <w:t xml:space="preserve">и </w:t>
      </w:r>
      <w:r w:rsidRPr="000923EA">
        <w:rPr>
          <w:i w:val="0"/>
          <w:sz w:val="28"/>
          <w:szCs w:val="28"/>
          <w:u w:val="none"/>
        </w:rPr>
        <w:t xml:space="preserve"> из </w:t>
      </w:r>
      <w:r w:rsidR="00E33E20">
        <w:rPr>
          <w:i w:val="0"/>
          <w:sz w:val="28"/>
          <w:szCs w:val="28"/>
          <w:u w:val="none"/>
        </w:rPr>
        <w:t>сферы</w:t>
      </w:r>
      <w:r w:rsidRPr="000923EA">
        <w:rPr>
          <w:i w:val="0"/>
          <w:sz w:val="28"/>
          <w:szCs w:val="28"/>
          <w:u w:val="none"/>
        </w:rPr>
        <w:t xml:space="preserve"> регулирования оценочной деятельности</w:t>
      </w:r>
      <w:proofErr w:type="gramEnd"/>
      <w:r w:rsidR="00E33E20" w:rsidRPr="00E33E20">
        <w:rPr>
          <w:bCs/>
          <w:i w:val="0"/>
          <w:sz w:val="28"/>
          <w:szCs w:val="28"/>
          <w:u w:val="none"/>
        </w:rPr>
        <w:t xml:space="preserve"> с целью исключения процедуры оспаривания кадастровой стоимости</w:t>
      </w:r>
      <w:r w:rsidR="00E33E20">
        <w:rPr>
          <w:i w:val="0"/>
          <w:sz w:val="28"/>
          <w:szCs w:val="28"/>
          <w:u w:val="none"/>
        </w:rPr>
        <w:t>, что недопустимо;</w:t>
      </w:r>
    </w:p>
    <w:p w:rsidR="000D4ED2" w:rsidRPr="007E173C" w:rsidRDefault="000D4ED2" w:rsidP="00FA1686">
      <w:pPr>
        <w:pStyle w:val="af1"/>
        <w:numPr>
          <w:ilvl w:val="0"/>
          <w:numId w:val="22"/>
        </w:numPr>
        <w:spacing w:line="360" w:lineRule="auto"/>
        <w:rPr>
          <w:i w:val="0"/>
          <w:sz w:val="28"/>
          <w:szCs w:val="28"/>
          <w:u w:val="none"/>
        </w:rPr>
      </w:pPr>
      <w:proofErr w:type="gramStart"/>
      <w:r w:rsidRPr="007E173C">
        <w:rPr>
          <w:i w:val="0"/>
          <w:sz w:val="28"/>
          <w:szCs w:val="28"/>
          <w:u w:val="none"/>
        </w:rPr>
        <w:t>считают не</w:t>
      </w:r>
      <w:r w:rsidR="007E173C">
        <w:rPr>
          <w:i w:val="0"/>
          <w:sz w:val="28"/>
          <w:szCs w:val="28"/>
          <w:u w:val="none"/>
        </w:rPr>
        <w:t>целесообразным</w:t>
      </w:r>
      <w:r w:rsidRPr="007E173C">
        <w:rPr>
          <w:i w:val="0"/>
          <w:sz w:val="28"/>
          <w:szCs w:val="28"/>
          <w:u w:val="none"/>
        </w:rPr>
        <w:t xml:space="preserve"> передачу полномочий по определению кадастровой стоимости государственным бюджетным учреждениям, поскольку это не решит существующих проблем, но усугубит имеющиеся и создаст новые;</w:t>
      </w:r>
      <w:proofErr w:type="gramEnd"/>
    </w:p>
    <w:p w:rsidR="00E33E20" w:rsidRPr="000D4ED2" w:rsidRDefault="000D4ED2" w:rsidP="00FA1686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outlineLvl w:val="0"/>
        <w:rPr>
          <w:i w:val="0"/>
          <w:sz w:val="28"/>
          <w:szCs w:val="28"/>
          <w:u w:val="none"/>
        </w:rPr>
      </w:pPr>
      <w:r w:rsidRPr="000D4ED2">
        <w:rPr>
          <w:bCs/>
          <w:i w:val="0"/>
          <w:sz w:val="28"/>
          <w:szCs w:val="28"/>
          <w:u w:val="none"/>
        </w:rPr>
        <w:t xml:space="preserve">считают необходимым сохранение и развитие института оспаривания кадастровой стоимости (приведение </w:t>
      </w:r>
      <w:r w:rsidR="007E173C">
        <w:rPr>
          <w:bCs/>
          <w:i w:val="0"/>
          <w:sz w:val="28"/>
          <w:szCs w:val="28"/>
          <w:u w:val="none"/>
        </w:rPr>
        <w:t xml:space="preserve">ее </w:t>
      </w:r>
      <w:r w:rsidRPr="000D4ED2">
        <w:rPr>
          <w:bCs/>
          <w:i w:val="0"/>
          <w:sz w:val="28"/>
          <w:szCs w:val="28"/>
          <w:u w:val="none"/>
        </w:rPr>
        <w:t>в соответствие с рыночными реалиями) на основе отчетов об оценке рыночной стоимости;</w:t>
      </w:r>
    </w:p>
    <w:p w:rsidR="000923EA" w:rsidRPr="000923EA" w:rsidRDefault="00E33E20" w:rsidP="00FA1686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outlineLvl w:val="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считают необходимым п</w:t>
      </w:r>
      <w:r w:rsidR="000923EA" w:rsidRPr="000923EA">
        <w:rPr>
          <w:i w:val="0"/>
          <w:sz w:val="28"/>
          <w:szCs w:val="28"/>
          <w:u w:val="none"/>
        </w:rPr>
        <w:t>оддержать законопроект № 914532-6 «О государственной кадастровой оценке в Российской Федерации» (авто</w:t>
      </w:r>
      <w:r>
        <w:rPr>
          <w:i w:val="0"/>
          <w:sz w:val="28"/>
          <w:szCs w:val="28"/>
          <w:u w:val="none"/>
        </w:rPr>
        <w:t xml:space="preserve">ры – депутат Грачев И.Д. и др.), </w:t>
      </w:r>
      <w:r w:rsidRPr="00E33E20">
        <w:rPr>
          <w:bCs/>
          <w:i w:val="0"/>
          <w:sz w:val="28"/>
          <w:szCs w:val="28"/>
          <w:u w:val="none"/>
        </w:rPr>
        <w:t xml:space="preserve">учитывающий предложения предпринимательского и профессионального оценочного сообщества, </w:t>
      </w:r>
      <w:r w:rsidRPr="00E33E20">
        <w:rPr>
          <w:bCs/>
          <w:i w:val="0"/>
          <w:sz w:val="28"/>
          <w:szCs w:val="28"/>
          <w:u w:val="none"/>
        </w:rPr>
        <w:lastRenderedPageBreak/>
        <w:t xml:space="preserve">предусматривающий эволюционный путь развития нормативно-правового регулирования </w:t>
      </w:r>
      <w:r w:rsidR="001D7E96" w:rsidRPr="001D7E96">
        <w:rPr>
          <w:bCs/>
          <w:i w:val="0"/>
          <w:sz w:val="28"/>
          <w:szCs w:val="28"/>
          <w:u w:val="none"/>
        </w:rPr>
        <w:t xml:space="preserve">государственной кадастровой оценки </w:t>
      </w:r>
      <w:r w:rsidR="001D7E96">
        <w:rPr>
          <w:bCs/>
          <w:i w:val="0"/>
          <w:sz w:val="28"/>
          <w:szCs w:val="28"/>
          <w:u w:val="none"/>
        </w:rPr>
        <w:t>(</w:t>
      </w:r>
      <w:r w:rsidR="00507BF6">
        <w:rPr>
          <w:bCs/>
          <w:i w:val="0"/>
          <w:sz w:val="28"/>
          <w:szCs w:val="28"/>
          <w:u w:val="none"/>
        </w:rPr>
        <w:t xml:space="preserve">далее </w:t>
      </w:r>
      <w:proofErr w:type="gramStart"/>
      <w:r w:rsidR="00507BF6">
        <w:rPr>
          <w:bCs/>
          <w:i w:val="0"/>
          <w:sz w:val="28"/>
          <w:szCs w:val="28"/>
          <w:u w:val="none"/>
        </w:rPr>
        <w:t>-</w:t>
      </w:r>
      <w:r w:rsidRPr="00E33E20">
        <w:rPr>
          <w:bCs/>
          <w:i w:val="0"/>
          <w:sz w:val="28"/>
          <w:szCs w:val="28"/>
          <w:u w:val="none"/>
        </w:rPr>
        <w:t>Г</w:t>
      </w:r>
      <w:proofErr w:type="gramEnd"/>
      <w:r w:rsidRPr="00E33E20">
        <w:rPr>
          <w:bCs/>
          <w:i w:val="0"/>
          <w:sz w:val="28"/>
          <w:szCs w:val="28"/>
          <w:u w:val="none"/>
        </w:rPr>
        <w:t>КО</w:t>
      </w:r>
      <w:r w:rsidR="001D7E96">
        <w:rPr>
          <w:bCs/>
          <w:i w:val="0"/>
          <w:sz w:val="28"/>
          <w:szCs w:val="28"/>
          <w:u w:val="none"/>
        </w:rPr>
        <w:t>)</w:t>
      </w:r>
      <w:r w:rsidRPr="00E33E20">
        <w:rPr>
          <w:bCs/>
          <w:i w:val="0"/>
          <w:sz w:val="28"/>
          <w:szCs w:val="28"/>
          <w:u w:val="none"/>
        </w:rPr>
        <w:t xml:space="preserve"> на основе лучшего зарубежного и отечественного опыта</w:t>
      </w:r>
      <w:r>
        <w:rPr>
          <w:bCs/>
          <w:i w:val="0"/>
          <w:sz w:val="28"/>
          <w:szCs w:val="28"/>
          <w:u w:val="none"/>
        </w:rPr>
        <w:t>;</w:t>
      </w:r>
    </w:p>
    <w:p w:rsidR="000D4ED2" w:rsidRDefault="000D4ED2" w:rsidP="00FA1686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outlineLvl w:val="0"/>
        <w:rPr>
          <w:i w:val="0"/>
          <w:sz w:val="28"/>
          <w:szCs w:val="28"/>
          <w:u w:val="none"/>
        </w:rPr>
      </w:pPr>
      <w:r w:rsidRPr="00B96237">
        <w:rPr>
          <w:i w:val="0"/>
          <w:sz w:val="28"/>
          <w:szCs w:val="28"/>
          <w:u w:val="none"/>
        </w:rPr>
        <w:t xml:space="preserve">считают необходимым поддержать инициативу профессионального </w:t>
      </w:r>
      <w:r>
        <w:rPr>
          <w:i w:val="0"/>
          <w:sz w:val="28"/>
          <w:szCs w:val="28"/>
          <w:u w:val="none"/>
        </w:rPr>
        <w:t xml:space="preserve">оценочного </w:t>
      </w:r>
      <w:r w:rsidRPr="00B96237">
        <w:rPr>
          <w:i w:val="0"/>
          <w:sz w:val="28"/>
          <w:szCs w:val="28"/>
          <w:u w:val="none"/>
        </w:rPr>
        <w:t>и</w:t>
      </w:r>
      <w:r>
        <w:rPr>
          <w:i w:val="0"/>
          <w:sz w:val="28"/>
          <w:szCs w:val="28"/>
          <w:u w:val="none"/>
        </w:rPr>
        <w:t xml:space="preserve"> предпринимательского сообществ</w:t>
      </w:r>
      <w:r w:rsidRPr="00B96237">
        <w:rPr>
          <w:i w:val="0"/>
          <w:sz w:val="28"/>
          <w:szCs w:val="28"/>
          <w:u w:val="none"/>
        </w:rPr>
        <w:t xml:space="preserve"> по широкому обсуждению </w:t>
      </w:r>
      <w:r w:rsidR="00741DF3">
        <w:rPr>
          <w:i w:val="0"/>
          <w:sz w:val="28"/>
          <w:szCs w:val="28"/>
          <w:u w:val="none"/>
        </w:rPr>
        <w:t xml:space="preserve">совместно с представителями </w:t>
      </w:r>
      <w:r w:rsidR="00741DF3" w:rsidRPr="00741DF3">
        <w:rPr>
          <w:i w:val="0"/>
          <w:sz w:val="28"/>
          <w:szCs w:val="28"/>
          <w:u w:val="none"/>
        </w:rPr>
        <w:t>государственных органов власти</w:t>
      </w:r>
      <w:r w:rsidR="007E173C">
        <w:rPr>
          <w:i w:val="0"/>
          <w:sz w:val="28"/>
          <w:szCs w:val="28"/>
          <w:u w:val="none"/>
        </w:rPr>
        <w:t>, в том числе Минэкономразвития России, как разработчика законопроекта «О государственной кадастровой оценке»</w:t>
      </w:r>
      <w:r w:rsidR="00741DF3" w:rsidRPr="00741DF3">
        <w:rPr>
          <w:i w:val="0"/>
          <w:sz w:val="28"/>
          <w:szCs w:val="28"/>
          <w:u w:val="none"/>
        </w:rPr>
        <w:t xml:space="preserve"> </w:t>
      </w:r>
      <w:r w:rsidRPr="00B96237">
        <w:rPr>
          <w:i w:val="0"/>
          <w:sz w:val="28"/>
          <w:szCs w:val="28"/>
          <w:u w:val="none"/>
        </w:rPr>
        <w:t xml:space="preserve">проблем </w:t>
      </w:r>
      <w:r w:rsidR="001D7E96">
        <w:rPr>
          <w:i w:val="0"/>
          <w:sz w:val="28"/>
          <w:szCs w:val="28"/>
          <w:u w:val="none"/>
        </w:rPr>
        <w:t xml:space="preserve">ГКО </w:t>
      </w:r>
      <w:r w:rsidR="00741DF3">
        <w:rPr>
          <w:i w:val="0"/>
          <w:sz w:val="28"/>
          <w:szCs w:val="28"/>
          <w:u w:val="none"/>
        </w:rPr>
        <w:t>и механизмов их решения;</w:t>
      </w:r>
    </w:p>
    <w:p w:rsidR="00741DF3" w:rsidRDefault="00741DF3" w:rsidP="00FA1686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outlineLvl w:val="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с</w:t>
      </w:r>
      <w:r w:rsidRPr="00741DF3">
        <w:rPr>
          <w:i w:val="0"/>
          <w:sz w:val="28"/>
          <w:szCs w:val="28"/>
          <w:u w:val="none"/>
        </w:rPr>
        <w:t>чита</w:t>
      </w:r>
      <w:r>
        <w:rPr>
          <w:i w:val="0"/>
          <w:sz w:val="28"/>
          <w:szCs w:val="28"/>
          <w:u w:val="none"/>
        </w:rPr>
        <w:t>ю</w:t>
      </w:r>
      <w:r w:rsidRPr="00741DF3">
        <w:rPr>
          <w:i w:val="0"/>
          <w:sz w:val="28"/>
          <w:szCs w:val="28"/>
          <w:u w:val="none"/>
        </w:rPr>
        <w:t xml:space="preserve">т необходимым проведение Парламентских слушаний в Государственной Думе Федерального Собрания </w:t>
      </w:r>
      <w:r w:rsidR="007E173C">
        <w:rPr>
          <w:i w:val="0"/>
          <w:sz w:val="28"/>
          <w:szCs w:val="28"/>
          <w:u w:val="none"/>
        </w:rPr>
        <w:t>Российской Федерации</w:t>
      </w:r>
      <w:r w:rsidRPr="00741DF3">
        <w:rPr>
          <w:i w:val="0"/>
          <w:sz w:val="28"/>
          <w:szCs w:val="28"/>
          <w:u w:val="none"/>
        </w:rPr>
        <w:t xml:space="preserve"> в случае внесения правительственного законопроекта «О госу</w:t>
      </w:r>
      <w:r w:rsidR="0003078D">
        <w:rPr>
          <w:i w:val="0"/>
          <w:sz w:val="28"/>
          <w:szCs w:val="28"/>
          <w:u w:val="none"/>
        </w:rPr>
        <w:t>дарственной кадастровой оценке»;</w:t>
      </w:r>
    </w:p>
    <w:p w:rsidR="0003078D" w:rsidRPr="00741DF3" w:rsidRDefault="0003078D" w:rsidP="00FA1686">
      <w:pPr>
        <w:pStyle w:val="af1"/>
        <w:numPr>
          <w:ilvl w:val="0"/>
          <w:numId w:val="22"/>
        </w:numPr>
        <w:tabs>
          <w:tab w:val="left" w:pos="1134"/>
        </w:tabs>
        <w:spacing w:line="360" w:lineRule="auto"/>
        <w:outlineLvl w:val="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 xml:space="preserve">считают нецелесообразным внесение изменений в действующее законодательство </w:t>
      </w:r>
      <w:r w:rsidR="00C27562">
        <w:rPr>
          <w:i w:val="0"/>
          <w:sz w:val="28"/>
          <w:szCs w:val="28"/>
          <w:u w:val="none"/>
        </w:rPr>
        <w:t xml:space="preserve">в части </w:t>
      </w:r>
      <w:r>
        <w:rPr>
          <w:i w:val="0"/>
          <w:sz w:val="28"/>
          <w:szCs w:val="28"/>
          <w:u w:val="none"/>
        </w:rPr>
        <w:t>процедур</w:t>
      </w:r>
      <w:r w:rsidR="00C27562">
        <w:rPr>
          <w:i w:val="0"/>
          <w:sz w:val="28"/>
          <w:szCs w:val="28"/>
          <w:u w:val="none"/>
        </w:rPr>
        <w:t>ы</w:t>
      </w:r>
      <w:r>
        <w:rPr>
          <w:i w:val="0"/>
          <w:sz w:val="28"/>
          <w:szCs w:val="28"/>
          <w:u w:val="none"/>
        </w:rPr>
        <w:t xml:space="preserve"> государственной кадастровой оценки до выполнения Поручения </w:t>
      </w:r>
      <w:r w:rsidRPr="0003078D">
        <w:rPr>
          <w:i w:val="0"/>
          <w:sz w:val="28"/>
          <w:szCs w:val="28"/>
          <w:u w:val="none"/>
        </w:rPr>
        <w:t xml:space="preserve">Президента </w:t>
      </w:r>
      <w:r w:rsidR="007E173C" w:rsidRPr="007E173C">
        <w:rPr>
          <w:i w:val="0"/>
          <w:sz w:val="28"/>
          <w:szCs w:val="28"/>
          <w:u w:val="none"/>
        </w:rPr>
        <w:t>Российской Федерации Правительству Российской Федерации</w:t>
      </w:r>
      <w:r w:rsidRPr="0003078D">
        <w:rPr>
          <w:i w:val="0"/>
          <w:sz w:val="28"/>
          <w:szCs w:val="28"/>
          <w:u w:val="none"/>
        </w:rPr>
        <w:t xml:space="preserve"> Пр-300 от 16 февраля 2016г.</w:t>
      </w:r>
    </w:p>
    <w:p w:rsidR="007A76C2" w:rsidRDefault="007A76C2" w:rsidP="007A76C2">
      <w:pPr>
        <w:pStyle w:val="FreeForm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6FD0" w:rsidRDefault="00E46FD0" w:rsidP="007A76C2">
      <w:pPr>
        <w:pStyle w:val="FreeForm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6FD0">
        <w:rPr>
          <w:rFonts w:ascii="Times New Roman" w:hAnsi="Times New Roman"/>
          <w:sz w:val="28"/>
          <w:szCs w:val="28"/>
          <w:lang w:val="ru-RU"/>
        </w:rPr>
        <w:t>В этой связи Общественная палата Российской Федерации</w:t>
      </w:r>
      <w:r w:rsidRPr="00E46FD0">
        <w:rPr>
          <w:rFonts w:ascii="Times New Roman" w:hAnsi="Times New Roman"/>
          <w:sz w:val="28"/>
          <w:szCs w:val="28"/>
        </w:rPr>
        <w:t> </w:t>
      </w:r>
      <w:r w:rsidRPr="00E46FD0">
        <w:rPr>
          <w:rFonts w:ascii="Times New Roman" w:hAnsi="Times New Roman"/>
          <w:sz w:val="28"/>
          <w:szCs w:val="28"/>
          <w:lang w:val="ru-RU"/>
        </w:rPr>
        <w:t xml:space="preserve">с целью содействия выполнению Поручения Президента </w:t>
      </w:r>
      <w:r w:rsidR="007E173C" w:rsidRPr="007E173C">
        <w:rPr>
          <w:rFonts w:ascii="Times New Roman" w:hAnsi="Times New Roman"/>
          <w:sz w:val="28"/>
          <w:szCs w:val="28"/>
          <w:lang w:val="ru-RU"/>
        </w:rPr>
        <w:t>Российской Федерации Правительству Российской Федерации</w:t>
      </w:r>
      <w:r w:rsidRPr="00E46FD0">
        <w:rPr>
          <w:rFonts w:ascii="Times New Roman" w:hAnsi="Times New Roman"/>
          <w:sz w:val="28"/>
          <w:szCs w:val="28"/>
          <w:lang w:val="ru-RU"/>
        </w:rPr>
        <w:t xml:space="preserve"> Пр-300 от 16 февраля 2016г. считает необходимым </w:t>
      </w:r>
      <w:r w:rsidR="00B2222D">
        <w:rPr>
          <w:rFonts w:ascii="Times New Roman" w:hAnsi="Times New Roman"/>
          <w:sz w:val="28"/>
          <w:szCs w:val="28"/>
          <w:lang w:val="ru-RU"/>
        </w:rPr>
        <w:t xml:space="preserve">направить </w:t>
      </w:r>
      <w:r>
        <w:rPr>
          <w:rFonts w:ascii="Times New Roman" w:hAnsi="Times New Roman"/>
          <w:sz w:val="28"/>
          <w:szCs w:val="28"/>
          <w:lang w:val="ru-RU"/>
        </w:rPr>
        <w:t>рекоменд</w:t>
      </w:r>
      <w:r w:rsidR="00B2222D">
        <w:rPr>
          <w:rFonts w:ascii="Times New Roman" w:hAnsi="Times New Roman"/>
          <w:sz w:val="28"/>
          <w:szCs w:val="28"/>
          <w:lang w:val="ru-RU"/>
        </w:rPr>
        <w:t>ации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A76C2" w:rsidRDefault="00E46FD0" w:rsidP="001D7E96">
      <w:pPr>
        <w:pStyle w:val="FreeForm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6C2">
        <w:rPr>
          <w:rFonts w:ascii="Times New Roman" w:hAnsi="Times New Roman"/>
          <w:b/>
          <w:sz w:val="28"/>
          <w:szCs w:val="28"/>
          <w:lang w:val="ru-RU"/>
        </w:rPr>
        <w:t xml:space="preserve">Правительству Российской Федерации, </w:t>
      </w:r>
    </w:p>
    <w:p w:rsidR="007A76C2" w:rsidRDefault="00E46FD0" w:rsidP="001D7E96">
      <w:pPr>
        <w:pStyle w:val="FreeForm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6C2">
        <w:rPr>
          <w:rFonts w:ascii="Times New Roman" w:hAnsi="Times New Roman"/>
          <w:b/>
          <w:sz w:val="28"/>
          <w:szCs w:val="28"/>
          <w:lang w:val="ru-RU"/>
        </w:rPr>
        <w:t xml:space="preserve">Минэкономразвития России, </w:t>
      </w:r>
    </w:p>
    <w:p w:rsidR="007A76C2" w:rsidRDefault="00E46FD0" w:rsidP="001D7E96">
      <w:pPr>
        <w:pStyle w:val="FreeForm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6C2">
        <w:rPr>
          <w:rFonts w:ascii="Times New Roman" w:hAnsi="Times New Roman"/>
          <w:b/>
          <w:sz w:val="28"/>
          <w:szCs w:val="28"/>
          <w:lang w:val="ru-RU"/>
        </w:rPr>
        <w:t>Государственн</w:t>
      </w:r>
      <w:r w:rsidR="007A76C2" w:rsidRPr="007A76C2"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7A76C2">
        <w:rPr>
          <w:rFonts w:ascii="Times New Roman" w:hAnsi="Times New Roman"/>
          <w:b/>
          <w:sz w:val="28"/>
          <w:szCs w:val="28"/>
          <w:lang w:val="ru-RU"/>
        </w:rPr>
        <w:t xml:space="preserve"> Дум</w:t>
      </w:r>
      <w:r w:rsidR="007A76C2" w:rsidRPr="007A76C2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7A76C2">
        <w:rPr>
          <w:rFonts w:ascii="Times New Roman" w:hAnsi="Times New Roman"/>
          <w:b/>
          <w:sz w:val="28"/>
          <w:szCs w:val="28"/>
          <w:lang w:val="ru-RU"/>
        </w:rPr>
        <w:t xml:space="preserve"> Федерального Собрания </w:t>
      </w:r>
      <w:r w:rsidR="007E173C" w:rsidRPr="007E173C">
        <w:rPr>
          <w:rFonts w:ascii="Times New Roman" w:hAnsi="Times New Roman"/>
          <w:b/>
          <w:sz w:val="28"/>
          <w:szCs w:val="28"/>
          <w:lang w:val="ru-RU"/>
        </w:rPr>
        <w:t>Российской Федерации</w:t>
      </w:r>
      <w:r w:rsidRPr="007A76C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1D7E96" w:rsidRDefault="001D7E96" w:rsidP="001D7E96">
      <w:pPr>
        <w:pStyle w:val="FreeForm"/>
        <w:spacing w:line="360" w:lineRule="auto"/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1D7E96">
        <w:rPr>
          <w:rFonts w:ascii="Times New Roman" w:hAnsi="Times New Roman"/>
          <w:b/>
          <w:sz w:val="28"/>
          <w:szCs w:val="28"/>
          <w:lang w:val="ru-RU"/>
        </w:rPr>
        <w:t xml:space="preserve">Контрольному управлению Президента </w:t>
      </w:r>
      <w:r w:rsidR="007E173C" w:rsidRPr="007E173C">
        <w:rPr>
          <w:rFonts w:ascii="Times New Roman" w:hAnsi="Times New Roman"/>
          <w:b/>
          <w:sz w:val="28"/>
          <w:szCs w:val="28"/>
          <w:lang w:val="ru-RU"/>
        </w:rPr>
        <w:t>Российской Федерации</w:t>
      </w:r>
      <w:r w:rsidRPr="001D7E96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7A76C2" w:rsidRDefault="00E46FD0" w:rsidP="001D7E96">
      <w:pPr>
        <w:pStyle w:val="FreeForm"/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6C2">
        <w:rPr>
          <w:rFonts w:ascii="Times New Roman" w:hAnsi="Times New Roman"/>
          <w:b/>
          <w:sz w:val="28"/>
          <w:szCs w:val="28"/>
          <w:lang w:val="ru-RU"/>
        </w:rPr>
        <w:t>Уполномоченному по правам человека в Российской Федерации, Открыто</w:t>
      </w:r>
      <w:r w:rsidR="007A76C2" w:rsidRPr="007A76C2">
        <w:rPr>
          <w:rFonts w:ascii="Times New Roman" w:hAnsi="Times New Roman"/>
          <w:b/>
          <w:sz w:val="28"/>
          <w:szCs w:val="28"/>
          <w:lang w:val="ru-RU"/>
        </w:rPr>
        <w:t>му</w:t>
      </w:r>
      <w:r w:rsidRPr="007A76C2">
        <w:rPr>
          <w:rFonts w:ascii="Times New Roman" w:hAnsi="Times New Roman"/>
          <w:b/>
          <w:sz w:val="28"/>
          <w:szCs w:val="28"/>
          <w:lang w:val="ru-RU"/>
        </w:rPr>
        <w:t xml:space="preserve"> правительств</w:t>
      </w:r>
      <w:r w:rsidR="007E173C">
        <w:rPr>
          <w:rFonts w:ascii="Times New Roman" w:hAnsi="Times New Roman"/>
          <w:b/>
          <w:sz w:val="28"/>
          <w:szCs w:val="28"/>
          <w:lang w:val="ru-RU"/>
        </w:rPr>
        <w:t>у:</w:t>
      </w:r>
    </w:p>
    <w:p w:rsidR="00E46FD0" w:rsidRPr="007A76C2" w:rsidRDefault="007A76C2" w:rsidP="00A215A8">
      <w:pPr>
        <w:pStyle w:val="FreeForm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76C2">
        <w:rPr>
          <w:rFonts w:ascii="Times New Roman" w:hAnsi="Times New Roman"/>
          <w:sz w:val="28"/>
          <w:szCs w:val="28"/>
          <w:lang w:val="ru-RU"/>
        </w:rPr>
        <w:lastRenderedPageBreak/>
        <w:t xml:space="preserve">Рассмотреть возможность внесения изменений в законодательство Российской Федерации в целях </w:t>
      </w:r>
      <w:r>
        <w:rPr>
          <w:rFonts w:ascii="Times New Roman" w:hAnsi="Times New Roman"/>
          <w:sz w:val="28"/>
          <w:szCs w:val="28"/>
          <w:lang w:val="ru-RU"/>
        </w:rPr>
        <w:t xml:space="preserve">реализации предложений </w:t>
      </w:r>
      <w:r w:rsidRPr="007A76C2">
        <w:rPr>
          <w:rFonts w:ascii="Times New Roman" w:hAnsi="Times New Roman"/>
          <w:sz w:val="28"/>
          <w:szCs w:val="28"/>
          <w:lang w:val="ru-RU"/>
        </w:rPr>
        <w:t>по</w:t>
      </w:r>
      <w:r w:rsidR="00E46FD0" w:rsidRPr="007A76C2">
        <w:rPr>
          <w:rFonts w:ascii="Times New Roman" w:hAnsi="Times New Roman"/>
          <w:sz w:val="28"/>
          <w:szCs w:val="28"/>
          <w:lang w:val="ru-RU"/>
        </w:rPr>
        <w:t xml:space="preserve"> совершенствованию механизма государственной кадастровой оценки:</w:t>
      </w:r>
    </w:p>
    <w:p w:rsidR="00E46FD0" w:rsidRDefault="00E46FD0" w:rsidP="0074022C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</w:p>
    <w:p w:rsidR="003F2C09" w:rsidRPr="0074022C" w:rsidRDefault="0074022C" w:rsidP="00E46FD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2C">
        <w:rPr>
          <w:rFonts w:ascii="Times New Roman" w:hAnsi="Times New Roman" w:cs="Times New Roman"/>
          <w:sz w:val="28"/>
          <w:szCs w:val="28"/>
        </w:rPr>
        <w:t>С</w:t>
      </w:r>
      <w:r w:rsidR="003F2C09" w:rsidRPr="0074022C">
        <w:rPr>
          <w:rFonts w:ascii="Times New Roman" w:hAnsi="Times New Roman" w:cs="Times New Roman"/>
          <w:sz w:val="28"/>
          <w:szCs w:val="28"/>
        </w:rPr>
        <w:t xml:space="preserve">оздание в субъектах РФ государственных бюджетных учреждений </w:t>
      </w:r>
      <w:r w:rsidRPr="0074022C">
        <w:rPr>
          <w:rFonts w:ascii="Times New Roman" w:hAnsi="Times New Roman" w:cs="Times New Roman"/>
          <w:sz w:val="28"/>
          <w:szCs w:val="28"/>
        </w:rPr>
        <w:t xml:space="preserve">(далее - ГБУ) </w:t>
      </w:r>
      <w:r w:rsidR="003F2C09" w:rsidRPr="0074022C">
        <w:rPr>
          <w:rFonts w:ascii="Times New Roman" w:hAnsi="Times New Roman" w:cs="Times New Roman"/>
          <w:sz w:val="28"/>
          <w:szCs w:val="28"/>
        </w:rPr>
        <w:t>со следующими основными полномочиями:</w:t>
      </w:r>
    </w:p>
    <w:p w:rsidR="003F2C09" w:rsidRPr="000E4C91" w:rsidRDefault="003F2C09" w:rsidP="00FA1686">
      <w:pPr>
        <w:pStyle w:val="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0E4C91">
        <w:rPr>
          <w:b w:val="0"/>
          <w:sz w:val="28"/>
          <w:szCs w:val="28"/>
          <w:shd w:val="clear" w:color="auto" w:fill="FFFFFF"/>
        </w:rPr>
        <w:t>сбор и  актуализация качественной  (полной, достоверной, непротиворечивой) информации, необходимой для определения кадастровой стоимости;</w:t>
      </w:r>
    </w:p>
    <w:p w:rsidR="003F2C09" w:rsidRPr="000E4C91" w:rsidRDefault="003F2C09" w:rsidP="00FA1686">
      <w:pPr>
        <w:pStyle w:val="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0E4C91">
        <w:rPr>
          <w:b w:val="0"/>
          <w:sz w:val="28"/>
          <w:szCs w:val="28"/>
          <w:shd w:val="clear" w:color="auto" w:fill="FFFFFF"/>
        </w:rPr>
        <w:t xml:space="preserve"> отбор </w:t>
      </w:r>
      <w:r w:rsidR="00B2222D">
        <w:rPr>
          <w:b w:val="0"/>
          <w:sz w:val="28"/>
          <w:szCs w:val="28"/>
          <w:shd w:val="clear" w:color="auto" w:fill="FFFFFF"/>
        </w:rPr>
        <w:t xml:space="preserve">на конкурсной основе </w:t>
      </w:r>
      <w:r w:rsidRPr="000E4C91">
        <w:rPr>
          <w:b w:val="0"/>
          <w:sz w:val="28"/>
          <w:szCs w:val="28"/>
          <w:shd w:val="clear" w:color="auto" w:fill="FFFFFF"/>
        </w:rPr>
        <w:t xml:space="preserve">исполнителей работ по определению кадастровой стоимости. </w:t>
      </w:r>
    </w:p>
    <w:p w:rsidR="00373F78" w:rsidRPr="00373F78" w:rsidRDefault="0074022C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2.</w:t>
      </w:r>
      <w:r w:rsidR="00373F78" w:rsidRPr="00373F78">
        <w:rPr>
          <w:rFonts w:ascii="Times New Roman" w:hAnsi="Times New Roman" w:cs="Times New Roman"/>
          <w:sz w:val="28"/>
          <w:szCs w:val="28"/>
        </w:rPr>
        <w:t xml:space="preserve"> </w:t>
      </w:r>
      <w:r w:rsidR="007A76C2">
        <w:rPr>
          <w:rFonts w:ascii="Times New Roman" w:hAnsi="Times New Roman" w:cs="Times New Roman"/>
          <w:sz w:val="28"/>
          <w:szCs w:val="28"/>
        </w:rPr>
        <w:t>Установление т</w:t>
      </w:r>
      <w:r w:rsidR="00373F78" w:rsidRPr="00373F78">
        <w:rPr>
          <w:rFonts w:ascii="Times New Roman" w:hAnsi="Times New Roman" w:cs="Times New Roman"/>
          <w:sz w:val="28"/>
          <w:szCs w:val="28"/>
        </w:rPr>
        <w:t>ребовани</w:t>
      </w:r>
      <w:r w:rsidR="007A76C2">
        <w:rPr>
          <w:rFonts w:ascii="Times New Roman" w:hAnsi="Times New Roman" w:cs="Times New Roman"/>
          <w:sz w:val="28"/>
          <w:szCs w:val="28"/>
        </w:rPr>
        <w:t>й</w:t>
      </w:r>
      <w:r w:rsidR="00373F78" w:rsidRPr="00373F78">
        <w:rPr>
          <w:rFonts w:ascii="Times New Roman" w:hAnsi="Times New Roman" w:cs="Times New Roman"/>
          <w:sz w:val="28"/>
          <w:szCs w:val="28"/>
        </w:rPr>
        <w:t xml:space="preserve"> к исполнителям работ по опр</w:t>
      </w:r>
      <w:r>
        <w:rPr>
          <w:rFonts w:ascii="Times New Roman" w:hAnsi="Times New Roman" w:cs="Times New Roman"/>
          <w:sz w:val="28"/>
          <w:szCs w:val="28"/>
        </w:rPr>
        <w:t xml:space="preserve">еделению кадастровой стоимости не ниже, чем </w:t>
      </w:r>
      <w:r w:rsidR="007A76C2">
        <w:rPr>
          <w:rFonts w:ascii="Times New Roman" w:hAnsi="Times New Roman" w:cs="Times New Roman"/>
          <w:sz w:val="28"/>
          <w:szCs w:val="28"/>
        </w:rPr>
        <w:t xml:space="preserve">регламентированные </w:t>
      </w:r>
      <w:r w:rsidR="00373F78" w:rsidRPr="00373F78">
        <w:rPr>
          <w:rFonts w:ascii="Times New Roman" w:hAnsi="Times New Roman" w:cs="Times New Roman"/>
          <w:sz w:val="28"/>
          <w:szCs w:val="28"/>
        </w:rPr>
        <w:t xml:space="preserve"> ПП РФ №1051 от 01 октября 2015 г.</w:t>
      </w:r>
    </w:p>
    <w:p w:rsidR="00B41D42" w:rsidRPr="00B41D42" w:rsidRDefault="0074022C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96">
        <w:rPr>
          <w:rFonts w:ascii="Times New Roman" w:hAnsi="Times New Roman" w:cs="Times New Roman"/>
          <w:sz w:val="28"/>
          <w:szCs w:val="28"/>
        </w:rPr>
        <w:t>В</w:t>
      </w:r>
      <w:r w:rsidR="001D7E96" w:rsidRPr="00B41D42">
        <w:rPr>
          <w:rFonts w:ascii="Times New Roman" w:hAnsi="Times New Roman" w:cs="Times New Roman"/>
          <w:sz w:val="28"/>
          <w:szCs w:val="28"/>
        </w:rPr>
        <w:t>несение изменений</w:t>
      </w:r>
      <w:r w:rsidR="001D7E96">
        <w:rPr>
          <w:rFonts w:ascii="Times New Roman" w:hAnsi="Times New Roman" w:cs="Times New Roman"/>
          <w:sz w:val="28"/>
          <w:szCs w:val="28"/>
        </w:rPr>
        <w:t xml:space="preserve"> в действующее законодательство в части приравнивания </w:t>
      </w:r>
      <w:r w:rsidR="001D7E96" w:rsidRPr="00B41D42">
        <w:rPr>
          <w:rFonts w:ascii="Times New Roman" w:hAnsi="Times New Roman" w:cs="Times New Roman"/>
          <w:sz w:val="28"/>
          <w:szCs w:val="28"/>
        </w:rPr>
        <w:t xml:space="preserve">работ по определению кадастровой стоимости </w:t>
      </w:r>
      <w:r w:rsidR="001D7E96">
        <w:rPr>
          <w:rFonts w:ascii="Times New Roman" w:hAnsi="Times New Roman" w:cs="Times New Roman"/>
          <w:sz w:val="28"/>
          <w:szCs w:val="28"/>
        </w:rPr>
        <w:t>к</w:t>
      </w:r>
      <w:r w:rsidR="001D7E96" w:rsidRPr="00B41D42">
        <w:rPr>
          <w:rFonts w:ascii="Times New Roman" w:hAnsi="Times New Roman" w:cs="Times New Roman"/>
          <w:sz w:val="28"/>
          <w:szCs w:val="28"/>
        </w:rPr>
        <w:t xml:space="preserve"> НИР, что </w:t>
      </w:r>
      <w:r w:rsidR="007B66E0">
        <w:rPr>
          <w:rFonts w:ascii="Times New Roman" w:hAnsi="Times New Roman" w:cs="Times New Roman"/>
          <w:sz w:val="28"/>
          <w:szCs w:val="28"/>
        </w:rPr>
        <w:t>даст возможность,</w:t>
      </w:r>
      <w:r w:rsidR="001D7E96" w:rsidRPr="00B41D42">
        <w:rPr>
          <w:rFonts w:ascii="Times New Roman" w:hAnsi="Times New Roman" w:cs="Times New Roman"/>
          <w:sz w:val="28"/>
          <w:szCs w:val="28"/>
        </w:rPr>
        <w:t xml:space="preserve"> при  размещении соответствующих заказов</w:t>
      </w:r>
      <w:r w:rsidR="007B66E0">
        <w:rPr>
          <w:rFonts w:ascii="Times New Roman" w:hAnsi="Times New Roman" w:cs="Times New Roman"/>
          <w:sz w:val="28"/>
          <w:szCs w:val="28"/>
        </w:rPr>
        <w:t>,</w:t>
      </w:r>
      <w:r w:rsidR="001D7E96" w:rsidRPr="00B41D42">
        <w:rPr>
          <w:rFonts w:ascii="Times New Roman" w:hAnsi="Times New Roman" w:cs="Times New Roman"/>
          <w:sz w:val="28"/>
          <w:szCs w:val="28"/>
        </w:rPr>
        <w:t xml:space="preserve"> изменить соотношение стоимостных/</w:t>
      </w:r>
      <w:proofErr w:type="spellStart"/>
      <w:r w:rsidR="001D7E96" w:rsidRPr="00B41D42">
        <w:rPr>
          <w:rFonts w:ascii="Times New Roman" w:hAnsi="Times New Roman" w:cs="Times New Roman"/>
          <w:sz w:val="28"/>
          <w:szCs w:val="28"/>
        </w:rPr>
        <w:t>нестоимос</w:t>
      </w:r>
      <w:r w:rsidR="001D7E96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="001D7E96">
        <w:rPr>
          <w:rFonts w:ascii="Times New Roman" w:hAnsi="Times New Roman" w:cs="Times New Roman"/>
          <w:sz w:val="28"/>
          <w:szCs w:val="28"/>
        </w:rPr>
        <w:t xml:space="preserve"> критериев с 60/40 на 20/80</w:t>
      </w:r>
      <w:r w:rsidR="001D7E96" w:rsidRPr="00B41D42">
        <w:rPr>
          <w:rFonts w:ascii="Times New Roman" w:hAnsi="Times New Roman" w:cs="Times New Roman"/>
          <w:sz w:val="28"/>
          <w:szCs w:val="28"/>
        </w:rPr>
        <w:t>.</w:t>
      </w:r>
      <w:r w:rsidR="001D7E96">
        <w:rPr>
          <w:rFonts w:ascii="Times New Roman" w:hAnsi="Times New Roman" w:cs="Times New Roman"/>
          <w:sz w:val="28"/>
          <w:szCs w:val="28"/>
        </w:rPr>
        <w:t xml:space="preserve"> Реализация данного предложения позволит </w:t>
      </w:r>
      <w:r>
        <w:rPr>
          <w:rFonts w:ascii="Times New Roman" w:hAnsi="Times New Roman" w:cs="Times New Roman"/>
          <w:sz w:val="28"/>
          <w:szCs w:val="28"/>
        </w:rPr>
        <w:t>исключ</w:t>
      </w:r>
      <w:r w:rsidR="001D7E9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демпинг при размещении заказов на определение кадастровой стоимости, </w:t>
      </w:r>
      <w:r w:rsidR="001D7E96">
        <w:rPr>
          <w:rFonts w:ascii="Times New Roman" w:hAnsi="Times New Roman" w:cs="Times New Roman"/>
          <w:sz w:val="28"/>
          <w:szCs w:val="28"/>
        </w:rPr>
        <w:t xml:space="preserve"> даст возможность заказчикам </w:t>
      </w:r>
      <w:r>
        <w:rPr>
          <w:rFonts w:ascii="Times New Roman" w:hAnsi="Times New Roman" w:cs="Times New Roman"/>
          <w:sz w:val="28"/>
          <w:szCs w:val="28"/>
        </w:rPr>
        <w:t>выб</w:t>
      </w:r>
      <w:r w:rsidR="001D7E96">
        <w:rPr>
          <w:rFonts w:ascii="Times New Roman" w:hAnsi="Times New Roman" w:cs="Times New Roman"/>
          <w:sz w:val="28"/>
          <w:szCs w:val="28"/>
        </w:rPr>
        <w:t>ирать</w:t>
      </w:r>
      <w:r w:rsidR="00CD4DDA">
        <w:rPr>
          <w:rFonts w:ascii="Times New Roman" w:hAnsi="Times New Roman" w:cs="Times New Roman"/>
          <w:sz w:val="28"/>
          <w:szCs w:val="28"/>
        </w:rPr>
        <w:t xml:space="preserve"> наиболее квалифицированных и опытных исполнителей, а не тех, кто предложит минимальную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DA">
        <w:rPr>
          <w:rFonts w:ascii="Times New Roman" w:hAnsi="Times New Roman" w:cs="Times New Roman"/>
          <w:sz w:val="28"/>
          <w:szCs w:val="28"/>
        </w:rPr>
        <w:t>стоимость за свои услуги</w:t>
      </w:r>
      <w:r w:rsidR="001D7E96">
        <w:rPr>
          <w:rFonts w:ascii="Times New Roman" w:hAnsi="Times New Roman" w:cs="Times New Roman"/>
          <w:sz w:val="28"/>
          <w:szCs w:val="28"/>
        </w:rPr>
        <w:t>.</w:t>
      </w:r>
    </w:p>
    <w:p w:rsidR="003F2C09" w:rsidRDefault="00CD4DDA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4. </w:t>
      </w:r>
      <w:r w:rsidR="007A76C2">
        <w:rPr>
          <w:rFonts w:ascii="Times New Roman" w:hAnsi="Times New Roman" w:cs="Times New Roman"/>
          <w:sz w:val="28"/>
          <w:szCs w:val="28"/>
        </w:rPr>
        <w:t>Разработка и внедрение процедур, позволяющих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решить проблему с некачественной (отсутствующей, противоречивой</w:t>
      </w:r>
      <w:r>
        <w:rPr>
          <w:rFonts w:ascii="Times New Roman" w:hAnsi="Times New Roman" w:cs="Times New Roman"/>
          <w:sz w:val="28"/>
          <w:szCs w:val="28"/>
        </w:rPr>
        <w:t>, недостоверной</w:t>
      </w:r>
      <w:r w:rsidR="003F2C09" w:rsidRPr="003F2C09">
        <w:rPr>
          <w:rFonts w:ascii="Times New Roman" w:hAnsi="Times New Roman" w:cs="Times New Roman"/>
          <w:sz w:val="28"/>
          <w:szCs w:val="28"/>
        </w:rPr>
        <w:t>) информацией по характеристикам объектов недвижимости, содержащимся в государственном кадастре недвижимости.</w:t>
      </w:r>
    </w:p>
    <w:p w:rsidR="00B41D42" w:rsidRPr="0054572D" w:rsidRDefault="007A76C2" w:rsidP="00E46FD0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4</w:t>
      </w:r>
      <w:r w:rsidR="00CD4DDA">
        <w:rPr>
          <w:b w:val="0"/>
          <w:sz w:val="28"/>
          <w:szCs w:val="28"/>
          <w:shd w:val="clear" w:color="auto" w:fill="FFFFFF"/>
        </w:rPr>
        <w:t>.</w:t>
      </w:r>
      <w:r w:rsidR="00B41D42">
        <w:rPr>
          <w:b w:val="0"/>
          <w:sz w:val="28"/>
          <w:szCs w:val="28"/>
          <w:shd w:val="clear" w:color="auto" w:fill="FFFFFF"/>
        </w:rPr>
        <w:t xml:space="preserve">1. </w:t>
      </w:r>
      <w:r w:rsidR="007B66E0">
        <w:rPr>
          <w:b w:val="0"/>
          <w:sz w:val="28"/>
          <w:szCs w:val="28"/>
          <w:shd w:val="clear" w:color="auto" w:fill="FFFFFF"/>
        </w:rPr>
        <w:t>З</w:t>
      </w:r>
      <w:r w:rsidR="007B66E0" w:rsidRPr="0054572D">
        <w:rPr>
          <w:b w:val="0"/>
          <w:sz w:val="28"/>
          <w:szCs w:val="28"/>
          <w:shd w:val="clear" w:color="auto" w:fill="FFFFFF"/>
        </w:rPr>
        <w:t>аконодательно</w:t>
      </w:r>
      <w:r w:rsidR="007B66E0">
        <w:rPr>
          <w:b w:val="0"/>
          <w:sz w:val="28"/>
          <w:szCs w:val="28"/>
          <w:shd w:val="clear" w:color="auto" w:fill="FFFFFF"/>
        </w:rPr>
        <w:t>е</w:t>
      </w:r>
      <w:r w:rsidR="007B66E0" w:rsidRPr="0054572D">
        <w:rPr>
          <w:b w:val="0"/>
          <w:sz w:val="28"/>
          <w:szCs w:val="28"/>
          <w:shd w:val="clear" w:color="auto" w:fill="FFFFFF"/>
        </w:rPr>
        <w:t xml:space="preserve"> закреп</w:t>
      </w:r>
      <w:r w:rsidR="007B66E0">
        <w:rPr>
          <w:b w:val="0"/>
          <w:sz w:val="28"/>
          <w:szCs w:val="28"/>
          <w:shd w:val="clear" w:color="auto" w:fill="FFFFFF"/>
        </w:rPr>
        <w:t>ление</w:t>
      </w:r>
      <w:r w:rsidR="007B66E0" w:rsidRPr="0054572D">
        <w:rPr>
          <w:b w:val="0"/>
          <w:sz w:val="28"/>
          <w:szCs w:val="28"/>
          <w:shd w:val="clear" w:color="auto" w:fill="FFFFFF"/>
        </w:rPr>
        <w:t xml:space="preserve"> </w:t>
      </w:r>
      <w:r w:rsidR="007B66E0">
        <w:rPr>
          <w:b w:val="0"/>
          <w:sz w:val="28"/>
          <w:szCs w:val="28"/>
          <w:shd w:val="clear" w:color="auto" w:fill="FFFFFF"/>
        </w:rPr>
        <w:t>д</w:t>
      </w:r>
      <w:r w:rsidR="00B41D42" w:rsidRPr="0054572D">
        <w:rPr>
          <w:b w:val="0"/>
          <w:sz w:val="28"/>
          <w:szCs w:val="28"/>
          <w:shd w:val="clear" w:color="auto" w:fill="FFFFFF"/>
        </w:rPr>
        <w:t xml:space="preserve">ля каждого вида объектов недвижимости  характеристик, которые подлежат отражению в </w:t>
      </w:r>
      <w:r w:rsidR="00507BF6">
        <w:rPr>
          <w:b w:val="0"/>
          <w:sz w:val="28"/>
          <w:szCs w:val="28"/>
          <w:shd w:val="clear" w:color="auto" w:fill="FFFFFF"/>
        </w:rPr>
        <w:t xml:space="preserve">государственном кадастре недвижимости (далее – </w:t>
      </w:r>
      <w:r w:rsidR="00B41D42" w:rsidRPr="0054572D">
        <w:rPr>
          <w:b w:val="0"/>
          <w:sz w:val="28"/>
          <w:szCs w:val="28"/>
          <w:shd w:val="clear" w:color="auto" w:fill="FFFFFF"/>
        </w:rPr>
        <w:t>ГКН</w:t>
      </w:r>
      <w:r w:rsidR="00507BF6">
        <w:rPr>
          <w:b w:val="0"/>
          <w:sz w:val="28"/>
          <w:szCs w:val="28"/>
          <w:shd w:val="clear" w:color="auto" w:fill="FFFFFF"/>
        </w:rPr>
        <w:t>)</w:t>
      </w:r>
      <w:r w:rsidR="00B41D42" w:rsidRPr="0054572D">
        <w:rPr>
          <w:b w:val="0"/>
          <w:sz w:val="28"/>
          <w:szCs w:val="28"/>
          <w:shd w:val="clear" w:color="auto" w:fill="FFFFFF"/>
        </w:rPr>
        <w:t>:</w:t>
      </w:r>
    </w:p>
    <w:p w:rsidR="00B41D42" w:rsidRPr="0054572D" w:rsidRDefault="00B41D42" w:rsidP="00FA1686">
      <w:pPr>
        <w:pStyle w:val="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54572D">
        <w:rPr>
          <w:b w:val="0"/>
          <w:sz w:val="28"/>
          <w:szCs w:val="28"/>
          <w:shd w:val="clear" w:color="auto" w:fill="FFFFFF"/>
        </w:rPr>
        <w:t>обязательные характеристики;</w:t>
      </w:r>
    </w:p>
    <w:p w:rsidR="00B41D42" w:rsidRPr="0054572D" w:rsidRDefault="00B41D42" w:rsidP="00FA1686">
      <w:pPr>
        <w:pStyle w:val="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54572D">
        <w:rPr>
          <w:b w:val="0"/>
          <w:sz w:val="28"/>
          <w:szCs w:val="28"/>
          <w:shd w:val="clear" w:color="auto" w:fill="FFFFFF"/>
        </w:rPr>
        <w:lastRenderedPageBreak/>
        <w:t>дополнительные характеристики.</w:t>
      </w:r>
    </w:p>
    <w:p w:rsidR="00B41D42" w:rsidRPr="0054572D" w:rsidRDefault="007A76C2" w:rsidP="00E46FD0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4</w:t>
      </w:r>
      <w:r w:rsidR="00B41D42" w:rsidRPr="0054572D">
        <w:rPr>
          <w:rFonts w:eastAsiaTheme="minorEastAsia"/>
          <w:b w:val="0"/>
          <w:sz w:val="28"/>
          <w:szCs w:val="28"/>
        </w:rPr>
        <w:t xml:space="preserve">.2. </w:t>
      </w:r>
      <w:r w:rsidR="007B66E0">
        <w:rPr>
          <w:rFonts w:eastAsiaTheme="minorEastAsia"/>
          <w:b w:val="0"/>
          <w:sz w:val="28"/>
          <w:szCs w:val="28"/>
        </w:rPr>
        <w:t xml:space="preserve">Формирование </w:t>
      </w:r>
      <w:r w:rsidR="007B66E0" w:rsidRPr="0054572D">
        <w:rPr>
          <w:rFonts w:eastAsiaTheme="minorEastAsia"/>
          <w:b w:val="0"/>
          <w:sz w:val="28"/>
          <w:szCs w:val="28"/>
        </w:rPr>
        <w:t>Оценщик</w:t>
      </w:r>
      <w:r w:rsidR="007B66E0">
        <w:rPr>
          <w:rFonts w:eastAsiaTheme="minorEastAsia"/>
          <w:b w:val="0"/>
          <w:sz w:val="28"/>
          <w:szCs w:val="28"/>
        </w:rPr>
        <w:t>ом</w:t>
      </w:r>
      <w:r w:rsidR="007B66E0" w:rsidRPr="0054572D">
        <w:rPr>
          <w:rFonts w:eastAsiaTheme="minorEastAsia"/>
          <w:b w:val="0"/>
          <w:sz w:val="28"/>
          <w:szCs w:val="28"/>
        </w:rPr>
        <w:t xml:space="preserve"> тр</w:t>
      </w:r>
      <w:r w:rsidR="007B66E0">
        <w:rPr>
          <w:rFonts w:eastAsiaTheme="minorEastAsia"/>
          <w:b w:val="0"/>
          <w:sz w:val="28"/>
          <w:szCs w:val="28"/>
        </w:rPr>
        <w:t>ех</w:t>
      </w:r>
      <w:r w:rsidR="007B66E0" w:rsidRPr="0054572D">
        <w:rPr>
          <w:rFonts w:eastAsiaTheme="minorEastAsia"/>
          <w:b w:val="0"/>
          <w:sz w:val="28"/>
          <w:szCs w:val="28"/>
        </w:rPr>
        <w:t xml:space="preserve"> списк</w:t>
      </w:r>
      <w:r w:rsidR="007B66E0">
        <w:rPr>
          <w:rFonts w:eastAsiaTheme="minorEastAsia"/>
          <w:b w:val="0"/>
          <w:sz w:val="28"/>
          <w:szCs w:val="28"/>
        </w:rPr>
        <w:t>ов</w:t>
      </w:r>
      <w:r w:rsidR="007B66E0" w:rsidRPr="0054572D">
        <w:rPr>
          <w:rFonts w:eastAsiaTheme="minorEastAsia"/>
          <w:b w:val="0"/>
          <w:sz w:val="28"/>
          <w:szCs w:val="28"/>
        </w:rPr>
        <w:t xml:space="preserve"> </w:t>
      </w:r>
      <w:r w:rsidR="007B66E0">
        <w:rPr>
          <w:rFonts w:eastAsiaTheme="minorEastAsia"/>
          <w:b w:val="0"/>
          <w:sz w:val="28"/>
          <w:szCs w:val="28"/>
        </w:rPr>
        <w:t>п</w:t>
      </w:r>
      <w:r w:rsidR="00B41D42" w:rsidRPr="0054572D">
        <w:rPr>
          <w:rFonts w:eastAsiaTheme="minorEastAsia"/>
          <w:b w:val="0"/>
          <w:sz w:val="28"/>
          <w:szCs w:val="28"/>
        </w:rPr>
        <w:t>о результатам анализа исходного перечня объектов оценки:</w:t>
      </w:r>
    </w:p>
    <w:p w:rsidR="00B41D42" w:rsidRPr="0054572D" w:rsidRDefault="00B41D42" w:rsidP="00FA1686">
      <w:pPr>
        <w:pStyle w:val="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54572D">
        <w:rPr>
          <w:b w:val="0"/>
          <w:sz w:val="28"/>
          <w:szCs w:val="28"/>
          <w:shd w:val="clear" w:color="auto" w:fill="FFFFFF"/>
        </w:rPr>
        <w:t>объекты, по которым отсутствует информация о значении хотя бы одной обязательной характеристики или значение такой характеристики допускает неоднозначное толкование</w:t>
      </w:r>
      <w:r w:rsidR="00E453D5">
        <w:rPr>
          <w:b w:val="0"/>
          <w:sz w:val="28"/>
          <w:szCs w:val="28"/>
          <w:shd w:val="clear" w:color="auto" w:fill="FFFFFF"/>
        </w:rPr>
        <w:t>. Необходимо на законодательном уровне установить право оценщика не оценивать к</w:t>
      </w:r>
      <w:r w:rsidRPr="0054572D">
        <w:rPr>
          <w:b w:val="0"/>
          <w:sz w:val="28"/>
          <w:szCs w:val="28"/>
          <w:shd w:val="clear" w:color="auto" w:fill="FFFFFF"/>
        </w:rPr>
        <w:t>адастров</w:t>
      </w:r>
      <w:r w:rsidR="00E453D5">
        <w:rPr>
          <w:b w:val="0"/>
          <w:sz w:val="28"/>
          <w:szCs w:val="28"/>
          <w:shd w:val="clear" w:color="auto" w:fill="FFFFFF"/>
        </w:rPr>
        <w:t>ую</w:t>
      </w:r>
      <w:r w:rsidRPr="0054572D">
        <w:rPr>
          <w:b w:val="0"/>
          <w:sz w:val="28"/>
          <w:szCs w:val="28"/>
          <w:shd w:val="clear" w:color="auto" w:fill="FFFFFF"/>
        </w:rPr>
        <w:t xml:space="preserve"> стоимость объектов </w:t>
      </w:r>
      <w:r w:rsidR="00E453D5">
        <w:rPr>
          <w:b w:val="0"/>
          <w:sz w:val="28"/>
          <w:szCs w:val="28"/>
          <w:shd w:val="clear" w:color="auto" w:fill="FFFFFF"/>
        </w:rPr>
        <w:t>из этого списка</w:t>
      </w:r>
      <w:r w:rsidRPr="0054572D">
        <w:rPr>
          <w:b w:val="0"/>
          <w:sz w:val="28"/>
          <w:szCs w:val="28"/>
          <w:shd w:val="clear" w:color="auto" w:fill="FFFFFF"/>
        </w:rPr>
        <w:t>;</w:t>
      </w:r>
    </w:p>
    <w:p w:rsidR="00B41D42" w:rsidRPr="0054572D" w:rsidRDefault="00B41D42" w:rsidP="00FA1686">
      <w:pPr>
        <w:pStyle w:val="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54572D">
        <w:rPr>
          <w:b w:val="0"/>
          <w:sz w:val="28"/>
          <w:szCs w:val="28"/>
          <w:shd w:val="clear" w:color="auto" w:fill="FFFFFF"/>
        </w:rPr>
        <w:t xml:space="preserve">объекты, по которым </w:t>
      </w:r>
      <w:r w:rsidR="00B2222D">
        <w:rPr>
          <w:b w:val="0"/>
          <w:sz w:val="28"/>
          <w:szCs w:val="28"/>
          <w:shd w:val="clear" w:color="auto" w:fill="FFFFFF"/>
        </w:rPr>
        <w:t xml:space="preserve">имеется вся информация по обязательным характеристикам, но </w:t>
      </w:r>
      <w:r w:rsidRPr="0054572D">
        <w:rPr>
          <w:b w:val="0"/>
          <w:sz w:val="28"/>
          <w:szCs w:val="28"/>
          <w:shd w:val="clear" w:color="auto" w:fill="FFFFFF"/>
        </w:rPr>
        <w:t>отсутствует информация о значении хотя бы одной дополнительной характеристики, или значение такой характеристики допускает неоднозначное толкование</w:t>
      </w:r>
      <w:r w:rsidR="00E453D5">
        <w:rPr>
          <w:b w:val="0"/>
          <w:sz w:val="28"/>
          <w:szCs w:val="28"/>
          <w:shd w:val="clear" w:color="auto" w:fill="FFFFFF"/>
        </w:rPr>
        <w:t>. Кадастровая стоимость объектов из этого списка</w:t>
      </w:r>
      <w:r w:rsidRPr="0054572D">
        <w:rPr>
          <w:b w:val="0"/>
          <w:sz w:val="28"/>
          <w:szCs w:val="28"/>
          <w:shd w:val="clear" w:color="auto" w:fill="FFFFFF"/>
        </w:rPr>
        <w:t xml:space="preserve"> оценива</w:t>
      </w:r>
      <w:r w:rsidR="00E453D5">
        <w:rPr>
          <w:b w:val="0"/>
          <w:sz w:val="28"/>
          <w:szCs w:val="28"/>
          <w:shd w:val="clear" w:color="auto" w:fill="FFFFFF"/>
        </w:rPr>
        <w:t>е</w:t>
      </w:r>
      <w:r w:rsidRPr="0054572D">
        <w:rPr>
          <w:b w:val="0"/>
          <w:sz w:val="28"/>
          <w:szCs w:val="28"/>
          <w:shd w:val="clear" w:color="auto" w:fill="FFFFFF"/>
        </w:rPr>
        <w:t>тся при соответствующих допущениях. Заказчик работ по ГКО ставится в известность о риске «оспаривания» результатов определения кадастровой стоимости подобных объектов;</w:t>
      </w:r>
    </w:p>
    <w:p w:rsidR="00B41D42" w:rsidRPr="0054572D" w:rsidRDefault="00B41D42" w:rsidP="00FA1686">
      <w:pPr>
        <w:pStyle w:val="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54572D">
        <w:rPr>
          <w:b w:val="0"/>
          <w:sz w:val="28"/>
          <w:szCs w:val="28"/>
          <w:shd w:val="clear" w:color="auto" w:fill="FFFFFF"/>
        </w:rPr>
        <w:t>объекты, по которым присутствует информация о значении как обязательных, так и дополнительных характеристик</w:t>
      </w:r>
      <w:r w:rsidR="00E453D5">
        <w:rPr>
          <w:b w:val="0"/>
          <w:sz w:val="28"/>
          <w:szCs w:val="28"/>
          <w:shd w:val="clear" w:color="auto" w:fill="FFFFFF"/>
        </w:rPr>
        <w:t>. Кадастровый оценщик несет ответственность за оценку объектов из этого списка, в том числе бесплатно устраняет ошибки в рамках гарантийных обязательств по контракту</w:t>
      </w:r>
      <w:r w:rsidRPr="0054572D">
        <w:rPr>
          <w:b w:val="0"/>
          <w:sz w:val="28"/>
          <w:szCs w:val="28"/>
          <w:shd w:val="clear" w:color="auto" w:fill="FFFFFF"/>
        </w:rPr>
        <w:t>.</w:t>
      </w:r>
    </w:p>
    <w:p w:rsidR="00B41D42" w:rsidRPr="0054572D" w:rsidRDefault="007A76C2" w:rsidP="00E46FD0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4</w:t>
      </w:r>
      <w:r w:rsidR="00B41D42">
        <w:rPr>
          <w:rFonts w:eastAsiaTheme="minorEastAsia"/>
          <w:b w:val="0"/>
          <w:sz w:val="28"/>
          <w:szCs w:val="28"/>
        </w:rPr>
        <w:t>.3</w:t>
      </w:r>
      <w:r w:rsidR="00CD4DDA">
        <w:rPr>
          <w:rFonts w:eastAsiaTheme="minorEastAsia"/>
          <w:b w:val="0"/>
          <w:sz w:val="28"/>
          <w:szCs w:val="28"/>
        </w:rPr>
        <w:t xml:space="preserve">. </w:t>
      </w:r>
      <w:r w:rsidR="007B66E0">
        <w:rPr>
          <w:rFonts w:eastAsiaTheme="minorEastAsia"/>
          <w:b w:val="0"/>
          <w:sz w:val="28"/>
          <w:szCs w:val="28"/>
        </w:rPr>
        <w:t>Включение в</w:t>
      </w:r>
      <w:r w:rsidR="00CD4DDA">
        <w:rPr>
          <w:rFonts w:eastAsiaTheme="minorEastAsia"/>
          <w:b w:val="0"/>
          <w:sz w:val="28"/>
          <w:szCs w:val="28"/>
        </w:rPr>
        <w:t xml:space="preserve"> списки, указанные</w:t>
      </w:r>
      <w:r w:rsidR="00B41D42" w:rsidRPr="0054572D">
        <w:rPr>
          <w:rFonts w:eastAsiaTheme="minorEastAsia"/>
          <w:b w:val="0"/>
          <w:sz w:val="28"/>
          <w:szCs w:val="28"/>
        </w:rPr>
        <w:t xml:space="preserve"> в п. </w:t>
      </w:r>
      <w:r>
        <w:rPr>
          <w:rFonts w:eastAsiaTheme="minorEastAsia"/>
          <w:b w:val="0"/>
          <w:sz w:val="28"/>
          <w:szCs w:val="28"/>
        </w:rPr>
        <w:t>4</w:t>
      </w:r>
      <w:r w:rsidR="00B41D42">
        <w:rPr>
          <w:rFonts w:eastAsiaTheme="minorEastAsia"/>
          <w:b w:val="0"/>
          <w:sz w:val="28"/>
          <w:szCs w:val="28"/>
        </w:rPr>
        <w:t>.2</w:t>
      </w:r>
      <w:r w:rsidR="007B66E0">
        <w:rPr>
          <w:rFonts w:eastAsiaTheme="minorEastAsia"/>
          <w:b w:val="0"/>
          <w:sz w:val="28"/>
          <w:szCs w:val="28"/>
        </w:rPr>
        <w:t>, следующих сведений</w:t>
      </w:r>
      <w:r w:rsidR="00B41D42" w:rsidRPr="0054572D">
        <w:rPr>
          <w:rFonts w:eastAsiaTheme="minorEastAsia"/>
          <w:b w:val="0"/>
          <w:sz w:val="28"/>
          <w:szCs w:val="28"/>
        </w:rPr>
        <w:t>:</w:t>
      </w:r>
    </w:p>
    <w:p w:rsidR="00B41D42" w:rsidRPr="00B41D42" w:rsidRDefault="00B41D42" w:rsidP="00FA1686">
      <w:pPr>
        <w:pStyle w:val="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B41D42">
        <w:rPr>
          <w:b w:val="0"/>
          <w:sz w:val="28"/>
          <w:szCs w:val="28"/>
          <w:shd w:val="clear" w:color="auto" w:fill="FFFFFF"/>
        </w:rPr>
        <w:t>кадастровый номер объекта недвижимости;</w:t>
      </w:r>
    </w:p>
    <w:p w:rsidR="00B41D42" w:rsidRPr="00B41D42" w:rsidRDefault="00B41D42" w:rsidP="00FA1686">
      <w:pPr>
        <w:pStyle w:val="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B41D42">
        <w:rPr>
          <w:b w:val="0"/>
          <w:sz w:val="28"/>
          <w:szCs w:val="28"/>
          <w:shd w:val="clear" w:color="auto" w:fill="FFFFFF"/>
        </w:rPr>
        <w:t>перечень и значения всех характеристик</w:t>
      </w:r>
      <w:r w:rsidR="00507BF6">
        <w:rPr>
          <w:b w:val="0"/>
          <w:sz w:val="28"/>
          <w:szCs w:val="28"/>
          <w:shd w:val="clear" w:color="auto" w:fill="FFFFFF"/>
        </w:rPr>
        <w:t xml:space="preserve"> оцениваемых объектов из ГКН</w:t>
      </w:r>
      <w:r w:rsidRPr="00B41D42">
        <w:rPr>
          <w:b w:val="0"/>
          <w:sz w:val="28"/>
          <w:szCs w:val="28"/>
          <w:shd w:val="clear" w:color="auto" w:fill="FFFFFF"/>
        </w:rPr>
        <w:t>, использованных при определении стоимости (в случае, если стоимость определялась);</w:t>
      </w:r>
    </w:p>
    <w:p w:rsidR="00B41D42" w:rsidRPr="00B41D42" w:rsidRDefault="00B41D42" w:rsidP="00FA1686">
      <w:pPr>
        <w:pStyle w:val="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B41D42">
        <w:rPr>
          <w:b w:val="0"/>
          <w:sz w:val="28"/>
          <w:szCs w:val="28"/>
          <w:shd w:val="clear" w:color="auto" w:fill="FFFFFF"/>
        </w:rPr>
        <w:t xml:space="preserve">итоговая </w:t>
      </w:r>
      <w:r w:rsidR="00B2222D">
        <w:rPr>
          <w:b w:val="0"/>
          <w:sz w:val="28"/>
          <w:szCs w:val="28"/>
          <w:shd w:val="clear" w:color="auto" w:fill="FFFFFF"/>
        </w:rPr>
        <w:t>величина кадастровой</w:t>
      </w:r>
      <w:r w:rsidRPr="00B41D42">
        <w:rPr>
          <w:b w:val="0"/>
          <w:sz w:val="28"/>
          <w:szCs w:val="28"/>
          <w:shd w:val="clear" w:color="auto" w:fill="FFFFFF"/>
        </w:rPr>
        <w:t xml:space="preserve"> стоимост</w:t>
      </w:r>
      <w:r w:rsidR="00B2222D">
        <w:rPr>
          <w:b w:val="0"/>
          <w:sz w:val="28"/>
          <w:szCs w:val="28"/>
          <w:shd w:val="clear" w:color="auto" w:fill="FFFFFF"/>
        </w:rPr>
        <w:t>и</w:t>
      </w:r>
      <w:r w:rsidRPr="00B41D42">
        <w:rPr>
          <w:b w:val="0"/>
          <w:sz w:val="28"/>
          <w:szCs w:val="28"/>
          <w:shd w:val="clear" w:color="auto" w:fill="FFFFFF"/>
        </w:rPr>
        <w:t xml:space="preserve"> объекта недвижимости (в случае, если стоимость определялась).</w:t>
      </w:r>
    </w:p>
    <w:p w:rsidR="00B41D42" w:rsidRPr="003F2C09" w:rsidRDefault="007A76C2" w:rsidP="00E46FD0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lastRenderedPageBreak/>
        <w:t>4</w:t>
      </w:r>
      <w:r w:rsidR="00B41D42" w:rsidRPr="00B41D42">
        <w:rPr>
          <w:rFonts w:eastAsiaTheme="minorEastAsia"/>
          <w:b w:val="0"/>
          <w:sz w:val="28"/>
          <w:szCs w:val="28"/>
        </w:rPr>
        <w:t xml:space="preserve">.4. </w:t>
      </w:r>
      <w:r w:rsidR="007B66E0">
        <w:rPr>
          <w:rFonts w:eastAsiaTheme="minorEastAsia"/>
          <w:b w:val="0"/>
          <w:sz w:val="28"/>
          <w:szCs w:val="28"/>
        </w:rPr>
        <w:t xml:space="preserve">Включение </w:t>
      </w:r>
      <w:r w:rsidR="007B66E0" w:rsidRPr="00B41D42">
        <w:rPr>
          <w:rFonts w:eastAsiaTheme="minorEastAsia"/>
          <w:b w:val="0"/>
          <w:sz w:val="28"/>
          <w:szCs w:val="28"/>
        </w:rPr>
        <w:t xml:space="preserve">в фонд данных государственной кадастровой оценки вместе с проектом отчета об определении кадастровой стоимости </w:t>
      </w:r>
      <w:r w:rsidR="007B66E0">
        <w:rPr>
          <w:rFonts w:eastAsiaTheme="minorEastAsia"/>
          <w:b w:val="0"/>
          <w:sz w:val="28"/>
          <w:szCs w:val="28"/>
        </w:rPr>
        <w:t>с</w:t>
      </w:r>
      <w:r w:rsidR="00B41D42" w:rsidRPr="00B41D42">
        <w:rPr>
          <w:rFonts w:eastAsiaTheme="minorEastAsia"/>
          <w:b w:val="0"/>
          <w:sz w:val="28"/>
          <w:szCs w:val="28"/>
        </w:rPr>
        <w:t>писк</w:t>
      </w:r>
      <w:r w:rsidR="007B66E0">
        <w:rPr>
          <w:rFonts w:eastAsiaTheme="minorEastAsia"/>
          <w:b w:val="0"/>
          <w:sz w:val="28"/>
          <w:szCs w:val="28"/>
        </w:rPr>
        <w:t>ов</w:t>
      </w:r>
      <w:r w:rsidR="00B41D42" w:rsidRPr="00B41D42">
        <w:rPr>
          <w:rFonts w:eastAsiaTheme="minorEastAsia"/>
          <w:b w:val="0"/>
          <w:sz w:val="28"/>
          <w:szCs w:val="28"/>
        </w:rPr>
        <w:t>, указанны</w:t>
      </w:r>
      <w:r w:rsidR="007B66E0">
        <w:rPr>
          <w:rFonts w:eastAsiaTheme="minorEastAsia"/>
          <w:b w:val="0"/>
          <w:sz w:val="28"/>
          <w:szCs w:val="28"/>
        </w:rPr>
        <w:t>х</w:t>
      </w:r>
      <w:r w:rsidR="00B41D42" w:rsidRPr="00B41D42">
        <w:rPr>
          <w:rFonts w:eastAsiaTheme="minorEastAsia"/>
          <w:b w:val="0"/>
          <w:sz w:val="28"/>
          <w:szCs w:val="28"/>
        </w:rPr>
        <w:t xml:space="preserve"> в п. </w:t>
      </w:r>
      <w:r>
        <w:rPr>
          <w:rFonts w:eastAsiaTheme="minorEastAsia"/>
          <w:b w:val="0"/>
          <w:sz w:val="28"/>
          <w:szCs w:val="28"/>
        </w:rPr>
        <w:t>4</w:t>
      </w:r>
      <w:r w:rsidR="00B41D42" w:rsidRPr="00B41D42">
        <w:rPr>
          <w:rFonts w:eastAsiaTheme="minorEastAsia"/>
          <w:b w:val="0"/>
          <w:sz w:val="28"/>
          <w:szCs w:val="28"/>
        </w:rPr>
        <w:t>.2.</w:t>
      </w:r>
    </w:p>
    <w:p w:rsidR="003F2C09" w:rsidRPr="003F2C09" w:rsidRDefault="007A76C2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4DDA" w:rsidRPr="00CD4D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2C09" w:rsidRPr="003F2C09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CD4DDA">
        <w:rPr>
          <w:rFonts w:ascii="Times New Roman" w:hAnsi="Times New Roman" w:cs="Times New Roman"/>
          <w:sz w:val="28"/>
          <w:szCs w:val="28"/>
        </w:rPr>
        <w:t xml:space="preserve"> полноценн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D4DDA">
        <w:rPr>
          <w:rFonts w:ascii="Times New Roman" w:hAnsi="Times New Roman" w:cs="Times New Roman"/>
          <w:sz w:val="28"/>
          <w:szCs w:val="28"/>
        </w:rPr>
        <w:t xml:space="preserve"> апробаци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Методических указаний «О государственной кадастровой оценке» не менее чем в 5-7 субъектах РФ по всем </w:t>
      </w:r>
      <w:r w:rsidR="003F2C09" w:rsidRPr="0054572D">
        <w:rPr>
          <w:rFonts w:ascii="Times New Roman" w:hAnsi="Times New Roman" w:cs="Times New Roman"/>
          <w:sz w:val="28"/>
          <w:szCs w:val="28"/>
        </w:rPr>
        <w:t xml:space="preserve">категориям земель (кроме </w:t>
      </w:r>
      <w:r w:rsidR="00E33E20">
        <w:rPr>
          <w:rFonts w:ascii="Times New Roman" w:hAnsi="Times New Roman" w:cs="Times New Roman"/>
          <w:sz w:val="28"/>
          <w:szCs w:val="28"/>
        </w:rPr>
        <w:t>продуктивных земель</w:t>
      </w:r>
      <w:r w:rsidR="003F2C09" w:rsidRPr="0054572D">
        <w:rPr>
          <w:rFonts w:ascii="Times New Roman" w:hAnsi="Times New Roman" w:cs="Times New Roman"/>
          <w:sz w:val="28"/>
          <w:szCs w:val="28"/>
        </w:rPr>
        <w:t>) и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 на протяжении не менее 2-х лет. По результатам апробации </w:t>
      </w:r>
      <w:r w:rsidR="00A215A8">
        <w:rPr>
          <w:rFonts w:ascii="Times New Roman" w:hAnsi="Times New Roman" w:cs="Times New Roman"/>
          <w:sz w:val="28"/>
          <w:szCs w:val="28"/>
        </w:rPr>
        <w:t>внесение необходимых изменений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в Методические указания,  обязательные к</w:t>
      </w:r>
      <w:r w:rsidR="00A215A8">
        <w:rPr>
          <w:rFonts w:ascii="Times New Roman" w:hAnsi="Times New Roman" w:cs="Times New Roman"/>
          <w:sz w:val="28"/>
          <w:szCs w:val="28"/>
        </w:rPr>
        <w:t xml:space="preserve"> применению, а также разработка Методических рекомендаций, носящих рекомендательный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3F2C09" w:rsidRPr="003F2C09" w:rsidRDefault="007A76C2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C2">
        <w:rPr>
          <w:rFonts w:ascii="Times New Roman" w:hAnsi="Times New Roman" w:cs="Times New Roman"/>
          <w:sz w:val="28"/>
          <w:szCs w:val="28"/>
        </w:rPr>
        <w:t>6</w:t>
      </w:r>
      <w:r w:rsidR="00CD4DDA" w:rsidRPr="007A76C2">
        <w:rPr>
          <w:rFonts w:ascii="Times New Roman" w:hAnsi="Times New Roman" w:cs="Times New Roman"/>
          <w:sz w:val="28"/>
          <w:szCs w:val="28"/>
        </w:rPr>
        <w:t>.</w:t>
      </w:r>
      <w:r w:rsidR="00CD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A8" w:rsidRPr="00A215A8">
        <w:rPr>
          <w:rFonts w:ascii="Times New Roman" w:hAnsi="Times New Roman" w:cs="Times New Roman"/>
          <w:sz w:val="28"/>
          <w:szCs w:val="28"/>
        </w:rPr>
        <w:t>С</w:t>
      </w:r>
      <w:r w:rsidR="003F2C09" w:rsidRPr="003F2C09">
        <w:rPr>
          <w:rFonts w:ascii="Times New Roman" w:hAnsi="Times New Roman" w:cs="Times New Roman"/>
          <w:sz w:val="28"/>
          <w:szCs w:val="28"/>
        </w:rPr>
        <w:t>охран</w:t>
      </w:r>
      <w:r w:rsidR="00A215A8">
        <w:rPr>
          <w:rFonts w:ascii="Times New Roman" w:hAnsi="Times New Roman" w:cs="Times New Roman"/>
          <w:sz w:val="28"/>
          <w:szCs w:val="28"/>
        </w:rPr>
        <w:t>ение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и развит</w:t>
      </w:r>
      <w:r w:rsidR="00A215A8">
        <w:rPr>
          <w:rFonts w:ascii="Times New Roman" w:hAnsi="Times New Roman" w:cs="Times New Roman"/>
          <w:sz w:val="28"/>
          <w:szCs w:val="28"/>
        </w:rPr>
        <w:t>ие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досудебн</w:t>
      </w:r>
      <w:r w:rsidR="00A215A8">
        <w:rPr>
          <w:rFonts w:ascii="Times New Roman" w:hAnsi="Times New Roman" w:cs="Times New Roman"/>
          <w:sz w:val="28"/>
          <w:szCs w:val="28"/>
        </w:rPr>
        <w:t>ого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C09" w:rsidRPr="003F2C09">
        <w:rPr>
          <w:rFonts w:ascii="Times New Roman" w:hAnsi="Times New Roman" w:cs="Times New Roman"/>
          <w:sz w:val="28"/>
          <w:szCs w:val="28"/>
        </w:rPr>
        <w:t>институт</w:t>
      </w:r>
      <w:r w:rsidR="00A215A8">
        <w:rPr>
          <w:rFonts w:ascii="Times New Roman" w:hAnsi="Times New Roman" w:cs="Times New Roman"/>
          <w:sz w:val="28"/>
          <w:szCs w:val="28"/>
        </w:rPr>
        <w:t>а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оспаривания результатов определения кадастровой стоимости</w:t>
      </w:r>
      <w:proofErr w:type="gramEnd"/>
      <w:r w:rsidR="003F2C09" w:rsidRPr="003F2C09">
        <w:rPr>
          <w:rFonts w:ascii="Times New Roman" w:hAnsi="Times New Roman" w:cs="Times New Roman"/>
          <w:sz w:val="28"/>
          <w:szCs w:val="28"/>
        </w:rPr>
        <w:t>. Для повышения эффективности оспаривания кадастровой стоимости:</w:t>
      </w:r>
    </w:p>
    <w:p w:rsidR="003F2C09" w:rsidRPr="000E4C91" w:rsidRDefault="0054572D" w:rsidP="00FA1686">
      <w:pPr>
        <w:pStyle w:val="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="003F2C09" w:rsidRPr="000E4C91">
        <w:rPr>
          <w:b w:val="0"/>
          <w:sz w:val="28"/>
          <w:szCs w:val="28"/>
          <w:shd w:val="clear" w:color="auto" w:fill="FFFFFF"/>
        </w:rPr>
        <w:t xml:space="preserve"> состав Комиссий по рассмотрению споров об определении кадастровой стоимости </w:t>
      </w:r>
      <w:r w:rsidR="00851BD7">
        <w:rPr>
          <w:b w:val="0"/>
          <w:sz w:val="28"/>
          <w:szCs w:val="28"/>
          <w:shd w:val="clear" w:color="auto" w:fill="FFFFFF"/>
        </w:rPr>
        <w:t xml:space="preserve">(далее – Комиссии по оспариванию) </w:t>
      </w:r>
      <w:r w:rsidR="003F2C09" w:rsidRPr="000E4C91">
        <w:rPr>
          <w:b w:val="0"/>
          <w:sz w:val="28"/>
          <w:szCs w:val="28"/>
          <w:shd w:val="clear" w:color="auto" w:fill="FFFFFF"/>
        </w:rPr>
        <w:t xml:space="preserve">включить двух представителей </w:t>
      </w:r>
      <w:proofErr w:type="spellStart"/>
      <w:r w:rsidR="003F2C09" w:rsidRPr="000E4C91">
        <w:rPr>
          <w:b w:val="0"/>
          <w:sz w:val="28"/>
          <w:szCs w:val="28"/>
          <w:shd w:val="clear" w:color="auto" w:fill="FFFFFF"/>
        </w:rPr>
        <w:t>саморегулируемых</w:t>
      </w:r>
      <w:proofErr w:type="spellEnd"/>
      <w:r w:rsidR="003F2C09" w:rsidRPr="000E4C91">
        <w:rPr>
          <w:b w:val="0"/>
          <w:sz w:val="28"/>
          <w:szCs w:val="28"/>
          <w:shd w:val="clear" w:color="auto" w:fill="FFFFFF"/>
        </w:rPr>
        <w:t xml:space="preserve"> организаций оценщиков</w:t>
      </w:r>
      <w:r w:rsidR="00507BF6">
        <w:rPr>
          <w:b w:val="0"/>
          <w:sz w:val="28"/>
          <w:szCs w:val="28"/>
          <w:shd w:val="clear" w:color="auto" w:fill="FFFFFF"/>
        </w:rPr>
        <w:t xml:space="preserve"> (далее – СРОО)</w:t>
      </w:r>
      <w:r w:rsidR="003F2C09" w:rsidRPr="000E4C91">
        <w:rPr>
          <w:b w:val="0"/>
          <w:sz w:val="28"/>
          <w:szCs w:val="28"/>
          <w:shd w:val="clear" w:color="auto" w:fill="FFFFFF"/>
        </w:rPr>
        <w:t xml:space="preserve">, двух представителей от </w:t>
      </w:r>
      <w:proofErr w:type="gramStart"/>
      <w:r w:rsidR="003F2C09" w:rsidRPr="000E4C91">
        <w:rPr>
          <w:b w:val="0"/>
          <w:sz w:val="28"/>
          <w:szCs w:val="28"/>
          <w:shd w:val="clear" w:color="auto" w:fill="FFFFFF"/>
        </w:rPr>
        <w:t>бизнес-сообщества</w:t>
      </w:r>
      <w:proofErr w:type="gramEnd"/>
      <w:r w:rsidR="003F2C09" w:rsidRPr="000E4C91">
        <w:rPr>
          <w:b w:val="0"/>
          <w:sz w:val="28"/>
          <w:szCs w:val="28"/>
          <w:shd w:val="clear" w:color="auto" w:fill="FFFFFF"/>
        </w:rPr>
        <w:t xml:space="preserve"> и трех представителей органов власти;</w:t>
      </w:r>
    </w:p>
    <w:p w:rsidR="003F2C09" w:rsidRPr="000E4C91" w:rsidRDefault="0054572D" w:rsidP="00FA1686">
      <w:pPr>
        <w:pStyle w:val="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о</w:t>
      </w:r>
      <w:r w:rsidR="003F2C09" w:rsidRPr="000E4C91">
        <w:rPr>
          <w:b w:val="0"/>
          <w:sz w:val="28"/>
          <w:szCs w:val="28"/>
          <w:shd w:val="clear" w:color="auto" w:fill="FFFFFF"/>
        </w:rPr>
        <w:t xml:space="preserve">бязать </w:t>
      </w:r>
      <w:r w:rsidR="00851BD7">
        <w:rPr>
          <w:b w:val="0"/>
          <w:sz w:val="28"/>
          <w:szCs w:val="28"/>
          <w:shd w:val="clear" w:color="auto" w:fill="FFFFFF"/>
        </w:rPr>
        <w:t>К</w:t>
      </w:r>
      <w:r w:rsidR="003F2C09" w:rsidRPr="000E4C91">
        <w:rPr>
          <w:b w:val="0"/>
          <w:sz w:val="28"/>
          <w:szCs w:val="28"/>
          <w:shd w:val="clear" w:color="auto" w:fill="FFFFFF"/>
        </w:rPr>
        <w:t xml:space="preserve">омиссии по оспариванию при рассмотрении заявлений о пересмотре кадастровой стоимости (далее – </w:t>
      </w:r>
      <w:r w:rsidR="00851BD7">
        <w:rPr>
          <w:b w:val="0"/>
          <w:sz w:val="28"/>
          <w:szCs w:val="28"/>
          <w:shd w:val="clear" w:color="auto" w:fill="FFFFFF"/>
        </w:rPr>
        <w:t>З</w:t>
      </w:r>
      <w:r w:rsidR="003F2C09" w:rsidRPr="000E4C91">
        <w:rPr>
          <w:b w:val="0"/>
          <w:sz w:val="28"/>
          <w:szCs w:val="28"/>
          <w:shd w:val="clear" w:color="auto" w:fill="FFFFFF"/>
        </w:rPr>
        <w:t xml:space="preserve">аявления), поданных по основанию установления в отношении объекта недвижимости его рыночной стоимости:  </w:t>
      </w:r>
    </w:p>
    <w:p w:rsidR="003F2C09" w:rsidRPr="003F2C09" w:rsidRDefault="003F2C09" w:rsidP="007B66E0">
      <w:pPr>
        <w:pStyle w:val="a4"/>
        <w:numPr>
          <w:ilvl w:val="2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09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СРОО на подтверждение стоимости на </w:t>
      </w:r>
      <w:r w:rsidR="007B66E0">
        <w:rPr>
          <w:rFonts w:ascii="Times New Roman" w:hAnsi="Times New Roman" w:cs="Times New Roman"/>
          <w:sz w:val="28"/>
          <w:szCs w:val="28"/>
        </w:rPr>
        <w:t>отчет об оценке, прилагаемый к З</w:t>
      </w:r>
      <w:r w:rsidRPr="003F2C09">
        <w:rPr>
          <w:rFonts w:ascii="Times New Roman" w:hAnsi="Times New Roman" w:cs="Times New Roman"/>
          <w:sz w:val="28"/>
          <w:szCs w:val="28"/>
        </w:rPr>
        <w:t xml:space="preserve">аявлению, – принимать решение об установлении кадастровой стоимости объекта недвижимости в </w:t>
      </w:r>
      <w:r w:rsidR="0054572D">
        <w:rPr>
          <w:rFonts w:ascii="Times New Roman" w:hAnsi="Times New Roman" w:cs="Times New Roman"/>
          <w:sz w:val="28"/>
          <w:szCs w:val="28"/>
        </w:rPr>
        <w:t>размере его рыночной стоимости;</w:t>
      </w:r>
    </w:p>
    <w:p w:rsidR="003F2C09" w:rsidRDefault="003F2C09" w:rsidP="007B66E0">
      <w:pPr>
        <w:pStyle w:val="a4"/>
        <w:numPr>
          <w:ilvl w:val="2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C09">
        <w:rPr>
          <w:rFonts w:ascii="Times New Roman" w:hAnsi="Times New Roman" w:cs="Times New Roman"/>
          <w:sz w:val="28"/>
          <w:szCs w:val="28"/>
        </w:rPr>
        <w:t xml:space="preserve">при отсутствии положительного заключения СРОО на отчет об оценке, прилагаемый к </w:t>
      </w:r>
      <w:r w:rsidR="00851BD7">
        <w:rPr>
          <w:rFonts w:ascii="Times New Roman" w:hAnsi="Times New Roman" w:cs="Times New Roman"/>
          <w:sz w:val="28"/>
          <w:szCs w:val="28"/>
        </w:rPr>
        <w:t>З</w:t>
      </w:r>
      <w:r w:rsidRPr="003F2C09">
        <w:rPr>
          <w:rFonts w:ascii="Times New Roman" w:hAnsi="Times New Roman" w:cs="Times New Roman"/>
          <w:sz w:val="28"/>
          <w:szCs w:val="28"/>
        </w:rPr>
        <w:t xml:space="preserve">аявлению об установлении кадастровой стоимости в размере рыночной, в случае </w:t>
      </w:r>
      <w:r w:rsidRPr="003F2C09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об отклонении </w:t>
      </w:r>
      <w:r w:rsidR="00851BD7">
        <w:rPr>
          <w:rFonts w:ascii="Times New Roman" w:hAnsi="Times New Roman" w:cs="Times New Roman"/>
          <w:sz w:val="28"/>
          <w:szCs w:val="28"/>
        </w:rPr>
        <w:t>З</w:t>
      </w:r>
      <w:r w:rsidRPr="003F2C09">
        <w:rPr>
          <w:rFonts w:ascii="Times New Roman" w:hAnsi="Times New Roman" w:cs="Times New Roman"/>
          <w:sz w:val="28"/>
          <w:szCs w:val="28"/>
        </w:rPr>
        <w:t>аявления на основании несоответствия отчета об оценке требованиям законодательства Российской Федерации об оценочной деятельности – указывать полный перечень выявленных в отчете об оценке нарушений требований законодательства Российской Федерации об оценочно</w:t>
      </w:r>
      <w:r w:rsidR="00851BD7">
        <w:rPr>
          <w:rFonts w:ascii="Times New Roman" w:hAnsi="Times New Roman" w:cs="Times New Roman"/>
          <w:sz w:val="28"/>
          <w:szCs w:val="28"/>
        </w:rPr>
        <w:t>й деятельности и их обоснование;</w:t>
      </w:r>
      <w:proofErr w:type="gramEnd"/>
    </w:p>
    <w:p w:rsidR="00851BD7" w:rsidRPr="00CD4DDA" w:rsidRDefault="00851BD7" w:rsidP="00FA1686">
      <w:pPr>
        <w:pStyle w:val="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CD4DDA">
        <w:rPr>
          <w:b w:val="0"/>
          <w:sz w:val="28"/>
          <w:szCs w:val="28"/>
          <w:shd w:val="clear" w:color="auto" w:fill="FFFFFF"/>
        </w:rPr>
        <w:t>для физических лиц, оспаривающих кадастровую стоимость принадлежащего им недвижимого имущества</w:t>
      </w:r>
      <w:r w:rsidR="00067509" w:rsidRPr="00067509">
        <w:rPr>
          <w:b w:val="0"/>
          <w:sz w:val="28"/>
          <w:szCs w:val="28"/>
          <w:shd w:val="clear" w:color="auto" w:fill="FFFFFF"/>
        </w:rPr>
        <w:t xml:space="preserve"> </w:t>
      </w:r>
      <w:r w:rsidR="00067509">
        <w:rPr>
          <w:b w:val="0"/>
          <w:sz w:val="28"/>
          <w:szCs w:val="28"/>
          <w:shd w:val="clear" w:color="auto" w:fill="FFFFFF"/>
        </w:rPr>
        <w:t>предназначенного</w:t>
      </w:r>
      <w:r w:rsidR="00067509" w:rsidRPr="00067509">
        <w:rPr>
          <w:b w:val="0"/>
          <w:sz w:val="28"/>
          <w:szCs w:val="28"/>
          <w:shd w:val="clear" w:color="auto" w:fill="FFFFFF"/>
        </w:rPr>
        <w:t xml:space="preserve"> для их проживания, ведения личного подсобного хозяйства, дачного хозяйства, садоводства, огородничества</w:t>
      </w:r>
      <w:r w:rsidRPr="00CD4DDA">
        <w:rPr>
          <w:b w:val="0"/>
          <w:sz w:val="28"/>
          <w:szCs w:val="28"/>
          <w:shd w:val="clear" w:color="auto" w:fill="FFFFFF"/>
        </w:rPr>
        <w:t>, – исключить норму, требующую предоставлять в Комиссию по оспариванию положительное заключение СРОО на соответствующий отчет об оценке.</w:t>
      </w:r>
      <w:r w:rsidR="00067509">
        <w:rPr>
          <w:b w:val="0"/>
          <w:sz w:val="28"/>
          <w:szCs w:val="28"/>
          <w:shd w:val="clear" w:color="auto" w:fill="FFFFFF"/>
        </w:rPr>
        <w:t xml:space="preserve"> </w:t>
      </w:r>
      <w:r w:rsidR="00067509" w:rsidRPr="00067509">
        <w:rPr>
          <w:b w:val="0"/>
          <w:sz w:val="28"/>
          <w:szCs w:val="28"/>
          <w:shd w:val="clear" w:color="auto" w:fill="FFFFFF"/>
        </w:rPr>
        <w:t xml:space="preserve"> </w:t>
      </w:r>
    </w:p>
    <w:p w:rsidR="003F2C09" w:rsidRPr="003F2C09" w:rsidRDefault="007A76C2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4DDA" w:rsidRPr="00CD4DDA">
        <w:rPr>
          <w:rFonts w:ascii="Times New Roman" w:hAnsi="Times New Roman" w:cs="Times New Roman"/>
          <w:sz w:val="28"/>
          <w:szCs w:val="28"/>
        </w:rPr>
        <w:t>.</w:t>
      </w:r>
      <w:r w:rsidR="00CD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065" w:rsidRPr="00436065">
        <w:rPr>
          <w:rFonts w:ascii="Times New Roman" w:hAnsi="Times New Roman" w:cs="Times New Roman"/>
          <w:sz w:val="28"/>
          <w:szCs w:val="28"/>
        </w:rPr>
        <w:t>С</w:t>
      </w:r>
      <w:r w:rsidR="00BA2482">
        <w:rPr>
          <w:rFonts w:ascii="Times New Roman" w:hAnsi="Times New Roman" w:cs="Times New Roman"/>
          <w:sz w:val="28"/>
          <w:szCs w:val="28"/>
        </w:rPr>
        <w:t xml:space="preserve">охранение </w:t>
      </w:r>
      <w:r w:rsidR="00436065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3F2C09" w:rsidRPr="003F2C09">
        <w:rPr>
          <w:rFonts w:ascii="Times New Roman" w:hAnsi="Times New Roman" w:cs="Times New Roman"/>
          <w:sz w:val="28"/>
          <w:szCs w:val="28"/>
        </w:rPr>
        <w:t>экспертизы отчетов:</w:t>
      </w:r>
    </w:p>
    <w:p w:rsidR="003F2C09" w:rsidRPr="000E4C91" w:rsidRDefault="003F2C09" w:rsidP="00FA1686">
      <w:pPr>
        <w:pStyle w:val="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0E4C91">
        <w:rPr>
          <w:b w:val="0"/>
          <w:sz w:val="28"/>
          <w:szCs w:val="28"/>
          <w:shd w:val="clear" w:color="auto" w:fill="FFFFFF"/>
        </w:rPr>
        <w:t>об определении кадастровой стоимости;</w:t>
      </w:r>
    </w:p>
    <w:p w:rsidR="003F2C09" w:rsidRDefault="003F2C09" w:rsidP="00FA1686">
      <w:pPr>
        <w:pStyle w:val="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0E4C91">
        <w:rPr>
          <w:b w:val="0"/>
          <w:sz w:val="28"/>
          <w:szCs w:val="28"/>
          <w:shd w:val="clear" w:color="auto" w:fill="FFFFFF"/>
        </w:rPr>
        <w:t>об оценке рыночной стоимости объектов недвижимости для целей оспаривания.</w:t>
      </w:r>
    </w:p>
    <w:p w:rsidR="00436065" w:rsidRPr="000E4C91" w:rsidRDefault="00436065" w:rsidP="00436065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Экспертиза СРОО необходима для </w:t>
      </w:r>
      <w:r w:rsidRPr="00436065">
        <w:rPr>
          <w:b w:val="0"/>
          <w:sz w:val="28"/>
          <w:szCs w:val="28"/>
          <w:shd w:val="clear" w:color="auto" w:fill="FFFFFF"/>
        </w:rPr>
        <w:t>повышения качества оценочных услуг</w:t>
      </w:r>
      <w:r>
        <w:rPr>
          <w:b w:val="0"/>
          <w:sz w:val="28"/>
          <w:szCs w:val="28"/>
          <w:shd w:val="clear" w:color="auto" w:fill="FFFFFF"/>
        </w:rPr>
        <w:t>, позволяет снизить количество обращений в Комиссии по оспариванию и в суды.</w:t>
      </w:r>
    </w:p>
    <w:p w:rsidR="003F2C09" w:rsidRPr="003F2C09" w:rsidRDefault="007A76C2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4DDA">
        <w:rPr>
          <w:rFonts w:ascii="Times New Roman" w:hAnsi="Times New Roman" w:cs="Times New Roman"/>
          <w:sz w:val="28"/>
          <w:szCs w:val="28"/>
        </w:rPr>
        <w:t xml:space="preserve">. </w:t>
      </w:r>
      <w:r w:rsidR="00BA2482">
        <w:rPr>
          <w:rFonts w:ascii="Times New Roman" w:hAnsi="Times New Roman" w:cs="Times New Roman"/>
          <w:sz w:val="28"/>
          <w:szCs w:val="28"/>
        </w:rPr>
        <w:t>Предоставление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прав</w:t>
      </w:r>
      <w:r w:rsidR="00BA2482">
        <w:rPr>
          <w:rFonts w:ascii="Times New Roman" w:hAnsi="Times New Roman" w:cs="Times New Roman"/>
          <w:sz w:val="28"/>
          <w:szCs w:val="28"/>
        </w:rPr>
        <w:t>а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 как физическим, так и юридическим лицам обращаться как в Комиссию</w:t>
      </w:r>
      <w:r w:rsidR="00436065">
        <w:rPr>
          <w:rFonts w:ascii="Times New Roman" w:hAnsi="Times New Roman" w:cs="Times New Roman"/>
          <w:sz w:val="28"/>
          <w:szCs w:val="28"/>
        </w:rPr>
        <w:t xml:space="preserve"> по оспариванию</w:t>
      </w:r>
      <w:r w:rsidR="003F2C09" w:rsidRPr="003F2C09">
        <w:rPr>
          <w:rFonts w:ascii="Times New Roman" w:hAnsi="Times New Roman" w:cs="Times New Roman"/>
          <w:sz w:val="28"/>
          <w:szCs w:val="28"/>
        </w:rPr>
        <w:t>, так и сразу же в суд для установления кадастровой стоимости в размере рыночной на основе отчета об оценке рыночной стоимости.</w:t>
      </w:r>
    </w:p>
    <w:p w:rsidR="003F2C09" w:rsidRDefault="007A76C2" w:rsidP="00E46FD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4DDA">
        <w:rPr>
          <w:rFonts w:ascii="Times New Roman" w:hAnsi="Times New Roman" w:cs="Times New Roman"/>
          <w:sz w:val="28"/>
          <w:szCs w:val="28"/>
        </w:rPr>
        <w:t xml:space="preserve">. </w:t>
      </w:r>
      <w:r w:rsidR="00A215A8">
        <w:rPr>
          <w:rFonts w:ascii="Times New Roman" w:hAnsi="Times New Roman" w:cs="Times New Roman"/>
          <w:sz w:val="28"/>
          <w:szCs w:val="28"/>
        </w:rPr>
        <w:t>П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роведение ежегодного мониторинга ситуации в сфере кадастровой оценки и института оспаривания кадастровой стоимости с подготовкой соответствующего доклада Президенту </w:t>
      </w:r>
      <w:r w:rsidR="0043606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F2C09" w:rsidRPr="003F2C09">
        <w:rPr>
          <w:rFonts w:ascii="Times New Roman" w:hAnsi="Times New Roman" w:cs="Times New Roman"/>
          <w:sz w:val="28"/>
          <w:szCs w:val="28"/>
        </w:rPr>
        <w:t xml:space="preserve">. Мониторинг проводить совместными усилиями государственных органов власти и </w:t>
      </w:r>
      <w:r w:rsidR="003F2C09" w:rsidRPr="003F2C09">
        <w:rPr>
          <w:rFonts w:ascii="Times New Roman" w:hAnsi="Times New Roman" w:cs="Times New Roman"/>
          <w:sz w:val="28"/>
          <w:szCs w:val="28"/>
        </w:rPr>
        <w:lastRenderedPageBreak/>
        <w:t>профессионального оценочного сообщества. Проект доклада размещать в публичном доступе для обсуждения всеми заинтересованными сторонами.</w:t>
      </w:r>
    </w:p>
    <w:p w:rsidR="00274743" w:rsidRDefault="00E46FD0" w:rsidP="0003078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76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5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охран</w:t>
      </w:r>
      <w:r w:rsidR="00A215A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A215A8">
        <w:rPr>
          <w:rFonts w:ascii="Times New Roman" w:hAnsi="Times New Roman" w:cs="Times New Roman"/>
          <w:sz w:val="28"/>
          <w:szCs w:val="28"/>
        </w:rPr>
        <w:t>ей</w:t>
      </w:r>
      <w:r w:rsidR="0054572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215A8">
        <w:rPr>
          <w:rFonts w:ascii="Times New Roman" w:hAnsi="Times New Roman" w:cs="Times New Roman"/>
          <w:sz w:val="28"/>
          <w:szCs w:val="28"/>
        </w:rPr>
        <w:t>ы</w:t>
      </w:r>
      <w:r w:rsidR="0054572D">
        <w:rPr>
          <w:rFonts w:ascii="Times New Roman" w:hAnsi="Times New Roman" w:cs="Times New Roman"/>
          <w:sz w:val="28"/>
          <w:szCs w:val="28"/>
        </w:rPr>
        <w:t xml:space="preserve"> солидарной ответственности Оценщика и СРОО за качество результатов определения кадастровой стоимости. </w:t>
      </w:r>
      <w:r w:rsidR="00C27562">
        <w:rPr>
          <w:rFonts w:ascii="Times New Roman" w:hAnsi="Times New Roman" w:cs="Times New Roman"/>
          <w:sz w:val="28"/>
          <w:szCs w:val="28"/>
        </w:rPr>
        <w:t>Оценщик в соответствии с действующим законодательством отвечает всем своим имуществом, а СРОО до 5 млн. руб. за некачественную экспертизу (норма введена только в 2015 году). Дополнительно вопрос ответственности кадастрового оценщика и СРОО  целесообразно рассматривать только после</w:t>
      </w:r>
      <w:r w:rsidR="0054572D">
        <w:rPr>
          <w:rFonts w:ascii="Times New Roman" w:hAnsi="Times New Roman" w:cs="Times New Roman"/>
          <w:sz w:val="28"/>
          <w:szCs w:val="28"/>
        </w:rPr>
        <w:t xml:space="preserve"> кардинального повышения качества сведений, содержащихся в </w:t>
      </w:r>
      <w:r w:rsidR="00436065">
        <w:rPr>
          <w:rFonts w:ascii="Times New Roman" w:hAnsi="Times New Roman" w:cs="Times New Roman"/>
          <w:sz w:val="28"/>
          <w:szCs w:val="28"/>
        </w:rPr>
        <w:t>ГКН</w:t>
      </w:r>
      <w:r w:rsidR="0054572D">
        <w:rPr>
          <w:rFonts w:ascii="Times New Roman" w:hAnsi="Times New Roman" w:cs="Times New Roman"/>
          <w:sz w:val="28"/>
          <w:szCs w:val="28"/>
        </w:rPr>
        <w:t>.</w:t>
      </w:r>
    </w:p>
    <w:p w:rsidR="00274743" w:rsidRDefault="00274743" w:rsidP="00274743">
      <w:pPr>
        <w:spacing w:before="12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74743" w:rsidSect="0003078D">
      <w:footerReference w:type="default" r:id="rId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A6" w:rsidRDefault="004B51A6" w:rsidP="003956E0">
      <w:pPr>
        <w:spacing w:line="240" w:lineRule="auto"/>
      </w:pPr>
      <w:r>
        <w:separator/>
      </w:r>
    </w:p>
  </w:endnote>
  <w:endnote w:type="continuationSeparator" w:id="0">
    <w:p w:rsidR="004B51A6" w:rsidRDefault="004B51A6" w:rsidP="00395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24172"/>
      <w:docPartObj>
        <w:docPartGallery w:val="Page Numbers (Bottom of Page)"/>
        <w:docPartUnique/>
      </w:docPartObj>
    </w:sdtPr>
    <w:sdtContent>
      <w:p w:rsidR="00436065" w:rsidRDefault="007B1147">
        <w:pPr>
          <w:pStyle w:val="a7"/>
          <w:jc w:val="right"/>
        </w:pPr>
        <w:fldSimple w:instr=" PAGE   \* MERGEFORMAT ">
          <w:r w:rsidR="00BD022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A6" w:rsidRDefault="004B51A6" w:rsidP="003956E0">
      <w:pPr>
        <w:spacing w:line="240" w:lineRule="auto"/>
      </w:pPr>
      <w:r>
        <w:separator/>
      </w:r>
    </w:p>
  </w:footnote>
  <w:footnote w:type="continuationSeparator" w:id="0">
    <w:p w:rsidR="004B51A6" w:rsidRDefault="004B51A6" w:rsidP="003956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0EA"/>
    <w:multiLevelType w:val="hybridMultilevel"/>
    <w:tmpl w:val="069AA71C"/>
    <w:lvl w:ilvl="0" w:tplc="7858682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0630"/>
    <w:multiLevelType w:val="hybridMultilevel"/>
    <w:tmpl w:val="4F40B01C"/>
    <w:lvl w:ilvl="0" w:tplc="10169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C0B04"/>
    <w:multiLevelType w:val="hybridMultilevel"/>
    <w:tmpl w:val="7248B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B54C54"/>
    <w:multiLevelType w:val="hybridMultilevel"/>
    <w:tmpl w:val="F7A62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E3B76"/>
    <w:multiLevelType w:val="hybridMultilevel"/>
    <w:tmpl w:val="BB88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5234"/>
    <w:multiLevelType w:val="hybridMultilevel"/>
    <w:tmpl w:val="9806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5245"/>
    <w:multiLevelType w:val="hybridMultilevel"/>
    <w:tmpl w:val="DAFA5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11121C"/>
    <w:multiLevelType w:val="hybridMultilevel"/>
    <w:tmpl w:val="BC6C108A"/>
    <w:lvl w:ilvl="0" w:tplc="136A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D06EC"/>
    <w:multiLevelType w:val="hybridMultilevel"/>
    <w:tmpl w:val="9480A1C0"/>
    <w:lvl w:ilvl="0" w:tplc="136A1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545412"/>
    <w:multiLevelType w:val="hybridMultilevel"/>
    <w:tmpl w:val="843C5D14"/>
    <w:lvl w:ilvl="0" w:tplc="78586826">
      <w:start w:val="1"/>
      <w:numFmt w:val="bullet"/>
      <w:lvlText w:val="—"/>
      <w:lvlJc w:val="left"/>
      <w:pPr>
        <w:ind w:left="1428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F37E43"/>
    <w:multiLevelType w:val="hybridMultilevel"/>
    <w:tmpl w:val="5282DCBC"/>
    <w:lvl w:ilvl="0" w:tplc="136A1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482864"/>
    <w:multiLevelType w:val="hybridMultilevel"/>
    <w:tmpl w:val="5B041D74"/>
    <w:lvl w:ilvl="0" w:tplc="136A1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91062B"/>
    <w:multiLevelType w:val="hybridMultilevel"/>
    <w:tmpl w:val="A7C4B478"/>
    <w:lvl w:ilvl="0" w:tplc="136A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D1201"/>
    <w:multiLevelType w:val="hybridMultilevel"/>
    <w:tmpl w:val="8B142272"/>
    <w:lvl w:ilvl="0" w:tplc="7858682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D5962"/>
    <w:multiLevelType w:val="hybridMultilevel"/>
    <w:tmpl w:val="8E5604EA"/>
    <w:lvl w:ilvl="0" w:tplc="136A1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6C26BF6"/>
    <w:multiLevelType w:val="hybridMultilevel"/>
    <w:tmpl w:val="F8B6E1D6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849E0"/>
    <w:multiLevelType w:val="hybridMultilevel"/>
    <w:tmpl w:val="BEF0B2CC"/>
    <w:lvl w:ilvl="0" w:tplc="136A1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ED5339E"/>
    <w:multiLevelType w:val="hybridMultilevel"/>
    <w:tmpl w:val="493CFA10"/>
    <w:lvl w:ilvl="0" w:tplc="7858682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063A0"/>
    <w:multiLevelType w:val="hybridMultilevel"/>
    <w:tmpl w:val="0EA64C88"/>
    <w:lvl w:ilvl="0" w:tplc="75C6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A456F"/>
    <w:multiLevelType w:val="hybridMultilevel"/>
    <w:tmpl w:val="0916E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E16F8B"/>
    <w:multiLevelType w:val="hybridMultilevel"/>
    <w:tmpl w:val="FBFC9DE0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70B5B"/>
    <w:multiLevelType w:val="hybridMultilevel"/>
    <w:tmpl w:val="B2B6926C"/>
    <w:lvl w:ilvl="0" w:tplc="136A1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6263AC1"/>
    <w:multiLevelType w:val="hybridMultilevel"/>
    <w:tmpl w:val="9FAAB6BE"/>
    <w:lvl w:ilvl="0" w:tplc="188AA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96D14"/>
    <w:multiLevelType w:val="hybridMultilevel"/>
    <w:tmpl w:val="AB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85345"/>
    <w:multiLevelType w:val="hybridMultilevel"/>
    <w:tmpl w:val="ACA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814A0"/>
    <w:multiLevelType w:val="hybridMultilevel"/>
    <w:tmpl w:val="0AB64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931E13"/>
    <w:multiLevelType w:val="hybridMultilevel"/>
    <w:tmpl w:val="F5BA7686"/>
    <w:lvl w:ilvl="0" w:tplc="136A1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F067017"/>
    <w:multiLevelType w:val="hybridMultilevel"/>
    <w:tmpl w:val="FE44FF6A"/>
    <w:lvl w:ilvl="0" w:tplc="136A1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FF22F55"/>
    <w:multiLevelType w:val="hybridMultilevel"/>
    <w:tmpl w:val="CE2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9"/>
  </w:num>
  <w:num w:numId="5">
    <w:abstractNumId w:val="17"/>
  </w:num>
  <w:num w:numId="6">
    <w:abstractNumId w:val="0"/>
  </w:num>
  <w:num w:numId="7">
    <w:abstractNumId w:val="13"/>
  </w:num>
  <w:num w:numId="8">
    <w:abstractNumId w:val="23"/>
  </w:num>
  <w:num w:numId="9">
    <w:abstractNumId w:val="4"/>
  </w:num>
  <w:num w:numId="10">
    <w:abstractNumId w:val="24"/>
  </w:num>
  <w:num w:numId="11">
    <w:abstractNumId w:val="25"/>
  </w:num>
  <w:num w:numId="12">
    <w:abstractNumId w:val="2"/>
  </w:num>
  <w:num w:numId="13">
    <w:abstractNumId w:val="28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3"/>
  </w:num>
  <w:num w:numId="19">
    <w:abstractNumId w:val="1"/>
  </w:num>
  <w:num w:numId="20">
    <w:abstractNumId w:val="7"/>
  </w:num>
  <w:num w:numId="21">
    <w:abstractNumId w:val="5"/>
  </w:num>
  <w:num w:numId="22">
    <w:abstractNumId w:val="12"/>
  </w:num>
  <w:num w:numId="23">
    <w:abstractNumId w:val="14"/>
  </w:num>
  <w:num w:numId="24">
    <w:abstractNumId w:val="10"/>
  </w:num>
  <w:num w:numId="25">
    <w:abstractNumId w:val="26"/>
  </w:num>
  <w:num w:numId="26">
    <w:abstractNumId w:val="21"/>
  </w:num>
  <w:num w:numId="27">
    <w:abstractNumId w:val="27"/>
  </w:num>
  <w:num w:numId="28">
    <w:abstractNumId w:val="1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33E"/>
    <w:rsid w:val="000074AE"/>
    <w:rsid w:val="0003078D"/>
    <w:rsid w:val="00067509"/>
    <w:rsid w:val="000923EA"/>
    <w:rsid w:val="000D3A54"/>
    <w:rsid w:val="000D4ED2"/>
    <w:rsid w:val="000E4C91"/>
    <w:rsid w:val="000F1C9D"/>
    <w:rsid w:val="00132CE0"/>
    <w:rsid w:val="00136A29"/>
    <w:rsid w:val="001B3E37"/>
    <w:rsid w:val="001D7646"/>
    <w:rsid w:val="001D7E96"/>
    <w:rsid w:val="00247102"/>
    <w:rsid w:val="0025070B"/>
    <w:rsid w:val="00272CAC"/>
    <w:rsid w:val="00274743"/>
    <w:rsid w:val="002E533E"/>
    <w:rsid w:val="002E7DD1"/>
    <w:rsid w:val="00304091"/>
    <w:rsid w:val="00323E12"/>
    <w:rsid w:val="00324A00"/>
    <w:rsid w:val="00365487"/>
    <w:rsid w:val="00373F78"/>
    <w:rsid w:val="003956E0"/>
    <w:rsid w:val="003B6E9E"/>
    <w:rsid w:val="003D15C3"/>
    <w:rsid w:val="003D7DE6"/>
    <w:rsid w:val="003F2C09"/>
    <w:rsid w:val="00417784"/>
    <w:rsid w:val="00426397"/>
    <w:rsid w:val="00436065"/>
    <w:rsid w:val="00441050"/>
    <w:rsid w:val="004B51A6"/>
    <w:rsid w:val="00507BF6"/>
    <w:rsid w:val="00545642"/>
    <w:rsid w:val="0054572D"/>
    <w:rsid w:val="00553ED7"/>
    <w:rsid w:val="00572F15"/>
    <w:rsid w:val="00582082"/>
    <w:rsid w:val="005A4903"/>
    <w:rsid w:val="00655AE0"/>
    <w:rsid w:val="0066712A"/>
    <w:rsid w:val="00685264"/>
    <w:rsid w:val="006C5F7B"/>
    <w:rsid w:val="006F4D2A"/>
    <w:rsid w:val="00721C80"/>
    <w:rsid w:val="0074022C"/>
    <w:rsid w:val="00741DF3"/>
    <w:rsid w:val="00750654"/>
    <w:rsid w:val="007658A9"/>
    <w:rsid w:val="007A76C2"/>
    <w:rsid w:val="007B1147"/>
    <w:rsid w:val="007B66E0"/>
    <w:rsid w:val="007E173C"/>
    <w:rsid w:val="007E2FF4"/>
    <w:rsid w:val="00842FA4"/>
    <w:rsid w:val="00851BD7"/>
    <w:rsid w:val="0088702D"/>
    <w:rsid w:val="008B0EA7"/>
    <w:rsid w:val="008E75DD"/>
    <w:rsid w:val="00926025"/>
    <w:rsid w:val="009E0240"/>
    <w:rsid w:val="00A215A8"/>
    <w:rsid w:val="00A358BF"/>
    <w:rsid w:val="00A52462"/>
    <w:rsid w:val="00A71423"/>
    <w:rsid w:val="00B20CA0"/>
    <w:rsid w:val="00B2222D"/>
    <w:rsid w:val="00B41D42"/>
    <w:rsid w:val="00BA2482"/>
    <w:rsid w:val="00BB6E47"/>
    <w:rsid w:val="00BD0228"/>
    <w:rsid w:val="00C27562"/>
    <w:rsid w:val="00C50E24"/>
    <w:rsid w:val="00CD4DDA"/>
    <w:rsid w:val="00DC6D2C"/>
    <w:rsid w:val="00DD5AB4"/>
    <w:rsid w:val="00E33E20"/>
    <w:rsid w:val="00E453D5"/>
    <w:rsid w:val="00E46FD0"/>
    <w:rsid w:val="00EA0771"/>
    <w:rsid w:val="00F00207"/>
    <w:rsid w:val="00F322B2"/>
    <w:rsid w:val="00FA1567"/>
    <w:rsid w:val="00FA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9D"/>
  </w:style>
  <w:style w:type="paragraph" w:styleId="1">
    <w:name w:val="heading 1"/>
    <w:basedOn w:val="a"/>
    <w:next w:val="a"/>
    <w:link w:val="10"/>
    <w:uiPriority w:val="9"/>
    <w:qFormat/>
    <w:rsid w:val="00B41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533E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53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903"/>
    <w:pPr>
      <w:spacing w:after="200" w:line="276" w:lineRule="auto"/>
      <w:ind w:left="720" w:firstLine="0"/>
      <w:contextualSpacing/>
    </w:pPr>
  </w:style>
  <w:style w:type="character" w:customStyle="1" w:styleId="apple-converted-space">
    <w:name w:val="apple-converted-space"/>
    <w:basedOn w:val="a0"/>
    <w:rsid w:val="00C50E24"/>
  </w:style>
  <w:style w:type="paragraph" w:styleId="a5">
    <w:name w:val="header"/>
    <w:basedOn w:val="a"/>
    <w:link w:val="a6"/>
    <w:uiPriority w:val="99"/>
    <w:unhideWhenUsed/>
    <w:rsid w:val="003956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6E0"/>
  </w:style>
  <w:style w:type="paragraph" w:styleId="a7">
    <w:name w:val="footer"/>
    <w:basedOn w:val="a"/>
    <w:link w:val="a8"/>
    <w:uiPriority w:val="99"/>
    <w:unhideWhenUsed/>
    <w:rsid w:val="003956E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6E0"/>
  </w:style>
  <w:style w:type="paragraph" w:styleId="a9">
    <w:name w:val="Normal (Web)"/>
    <w:basedOn w:val="a"/>
    <w:uiPriority w:val="99"/>
    <w:unhideWhenUsed/>
    <w:rsid w:val="007658A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51B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1B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1B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B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1BD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1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BD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E7DD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7DD1"/>
    <w:pPr>
      <w:widowControl w:val="0"/>
      <w:shd w:val="clear" w:color="auto" w:fill="FFFFFF"/>
      <w:spacing w:before="420" w:line="274" w:lineRule="exact"/>
      <w:ind w:left="0" w:hanging="380"/>
      <w:jc w:val="both"/>
    </w:pPr>
  </w:style>
  <w:style w:type="paragraph" w:styleId="af1">
    <w:name w:val="Body Text"/>
    <w:basedOn w:val="a"/>
    <w:link w:val="af2"/>
    <w:uiPriority w:val="99"/>
    <w:unhideWhenUsed/>
    <w:rsid w:val="002E7DD1"/>
    <w:pPr>
      <w:spacing w:line="240" w:lineRule="auto"/>
      <w:ind w:left="0" w:firstLine="0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2E7DD1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FreeForm">
    <w:name w:val="Free Form"/>
    <w:rsid w:val="00A71423"/>
    <w:pPr>
      <w:spacing w:line="240" w:lineRule="auto"/>
      <w:ind w:left="0" w:firstLine="0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9D"/>
  </w:style>
  <w:style w:type="paragraph" w:styleId="1">
    <w:name w:val="heading 1"/>
    <w:basedOn w:val="a"/>
    <w:next w:val="a"/>
    <w:link w:val="10"/>
    <w:uiPriority w:val="9"/>
    <w:qFormat/>
    <w:rsid w:val="00B41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533E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E53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903"/>
    <w:pPr>
      <w:spacing w:after="200" w:line="276" w:lineRule="auto"/>
      <w:ind w:left="720" w:firstLine="0"/>
      <w:contextualSpacing/>
    </w:pPr>
  </w:style>
  <w:style w:type="character" w:customStyle="1" w:styleId="apple-converted-space">
    <w:name w:val="apple-converted-space"/>
    <w:basedOn w:val="a0"/>
    <w:rsid w:val="00C50E24"/>
  </w:style>
  <w:style w:type="paragraph" w:styleId="a5">
    <w:name w:val="header"/>
    <w:basedOn w:val="a"/>
    <w:link w:val="a6"/>
    <w:uiPriority w:val="99"/>
    <w:unhideWhenUsed/>
    <w:rsid w:val="003956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6E0"/>
  </w:style>
  <w:style w:type="paragraph" w:styleId="a7">
    <w:name w:val="footer"/>
    <w:basedOn w:val="a"/>
    <w:link w:val="a8"/>
    <w:uiPriority w:val="99"/>
    <w:unhideWhenUsed/>
    <w:rsid w:val="003956E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6E0"/>
  </w:style>
  <w:style w:type="paragraph" w:styleId="a9">
    <w:name w:val="Normal (Web)"/>
    <w:basedOn w:val="a"/>
    <w:uiPriority w:val="99"/>
    <w:unhideWhenUsed/>
    <w:rsid w:val="007658A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51B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1B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1B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B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1BD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1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5974D-9AD1-4A12-8D6F-9D7FB05D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Admin</cp:lastModifiedBy>
  <cp:revision>2</cp:revision>
  <cp:lastPrinted>2016-02-27T17:17:00Z</cp:lastPrinted>
  <dcterms:created xsi:type="dcterms:W3CDTF">2016-03-09T00:32:00Z</dcterms:created>
  <dcterms:modified xsi:type="dcterms:W3CDTF">2016-03-09T00:32:00Z</dcterms:modified>
</cp:coreProperties>
</file>