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5F" w:rsidRDefault="00F22F5F" w:rsidP="00F22F5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Утверждено </w:t>
      </w:r>
    </w:p>
    <w:p w:rsidR="00F22F5F" w:rsidRPr="00F22F5F" w:rsidRDefault="00F22F5F" w:rsidP="00F22F5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2F5F" w:rsidRPr="00F22F5F" w:rsidRDefault="00F22F5F" w:rsidP="00F22F5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Советом НП «СРОО «ЭС»</w:t>
      </w:r>
    </w:p>
    <w:p w:rsidR="00F22F5F" w:rsidRPr="00F22F5F" w:rsidRDefault="00F22F5F" w:rsidP="00F22F5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№ </w:t>
      </w:r>
      <w:r w:rsidR="00F636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/201</w:t>
      </w:r>
      <w:r w:rsidR="00F636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 w:rsidR="00216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F636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04</w:t>
      </w:r>
      <w:r w:rsidR="00216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36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апреля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</w:t>
      </w:r>
      <w:r w:rsidR="00F636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</w:p>
    <w:p w:rsidR="00216D56" w:rsidRDefault="00216D56" w:rsidP="00216D5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6D56" w:rsidRPr="00F22F5F" w:rsidRDefault="00216D56" w:rsidP="00216D5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Советом НП «СРОО «ЭС»</w:t>
      </w:r>
    </w:p>
    <w:p w:rsidR="00216D56" w:rsidRDefault="00216D56" w:rsidP="00216D5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57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«05»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ноября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F22F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</w:p>
    <w:p w:rsidR="003733D3" w:rsidRDefault="003733D3" w:rsidP="00216D5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33D3" w:rsidRPr="002B14E3" w:rsidRDefault="003733D3" w:rsidP="003733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B14E3">
        <w:rPr>
          <w:rFonts w:ascii="Times New Roman" w:hAnsi="Times New Roman"/>
          <w:color w:val="000000"/>
          <w:sz w:val="24"/>
          <w:szCs w:val="24"/>
        </w:rPr>
        <w:t>Советом Ассоциации «СРОО «ЭС»</w:t>
      </w:r>
    </w:p>
    <w:p w:rsidR="003733D3" w:rsidRPr="002B14E3" w:rsidRDefault="00AB1C18" w:rsidP="003733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36/2017 от «24</w:t>
      </w:r>
      <w:bookmarkStart w:id="0" w:name="_GoBack"/>
      <w:bookmarkEnd w:id="0"/>
      <w:r w:rsidR="003733D3" w:rsidRPr="002B14E3">
        <w:rPr>
          <w:rFonts w:ascii="Times New Roman" w:hAnsi="Times New Roman"/>
          <w:color w:val="000000"/>
          <w:sz w:val="24"/>
          <w:szCs w:val="24"/>
        </w:rPr>
        <w:t>» мая 2017г.</w:t>
      </w:r>
    </w:p>
    <w:p w:rsidR="003733D3" w:rsidRDefault="003733D3" w:rsidP="002C34C9">
      <w:pPr>
        <w:shd w:val="clear" w:color="auto" w:fill="FFFFFF"/>
        <w:spacing w:after="187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34C9" w:rsidRPr="006C7764" w:rsidRDefault="002C34C9" w:rsidP="002C34C9">
      <w:pPr>
        <w:shd w:val="clear" w:color="auto" w:fill="FFFFFF"/>
        <w:spacing w:after="187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C77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КОМИТЕТЕ ПО РЕГИОНАЛЬНО</w:t>
      </w:r>
      <w:r w:rsidR="001E6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</w:t>
      </w:r>
      <w:r w:rsidRPr="006C77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E6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РАЗВИТИЮ</w:t>
      </w:r>
      <w:r w:rsidRPr="006C77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C7764" w:rsidRDefault="006C7764" w:rsidP="002C34C9">
      <w:pPr>
        <w:pBdr>
          <w:bottom w:val="single" w:sz="8" w:space="8" w:color="EAEAEA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4C9" w:rsidRPr="002C34C9" w:rsidRDefault="002C34C9" w:rsidP="006C7764">
      <w:pPr>
        <w:pBdr>
          <w:bottom w:val="single" w:sz="8" w:space="8" w:color="EAEAEA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Комитет по регионально</w:t>
      </w:r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 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постоянно действующим и осуществляет свою деятельность под руководством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45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«Саморегулируемая организация оценщиков «Экспертный совет»</w:t>
      </w:r>
      <w:r w:rsidR="00D8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Ассоциация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Комитет руководствуется в своей деятельности Уставом </w:t>
      </w:r>
      <w:r w:rsidR="00D8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настоящим Положением.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Комитет не является юридическим лицом и осуществляет свою деятельность на общественных началах.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Решения, принимаемые Комитетом, носят рекомендательный характер.</w:t>
      </w:r>
    </w:p>
    <w:p w:rsid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0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Положение о Комитете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r w:rsidR="00D8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FD0" w:rsidRPr="002C34C9" w:rsidRDefault="00455FD0" w:rsidP="006C776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917" w:rsidRDefault="002C34C9" w:rsidP="00056917">
      <w:pPr>
        <w:pBdr>
          <w:bottom w:val="single" w:sz="8" w:space="8" w:color="EAEAEA"/>
        </w:pBd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Комитета</w:t>
      </w:r>
    </w:p>
    <w:p w:rsidR="002C34C9" w:rsidRPr="002C34C9" w:rsidRDefault="002C34C9" w:rsidP="004E1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высокого уровня профессиональной деятельности членов </w:t>
      </w:r>
      <w:r w:rsidR="00C9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2C34C9" w:rsidP="004E1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согласованных предложений по совершенствованию профессиональной деятельности в регионах Российской Федерации для их последующего рассмотрения на заседаниях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Формирование условий для развития взаимодействия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целью выработки согласованных мнений по профессиональным вопросам.</w:t>
      </w:r>
    </w:p>
    <w:p w:rsid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Обобщение мнений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разработка на их основе предложений по повышению общественного авторитета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оценочной отрасли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России.</w:t>
      </w:r>
    </w:p>
    <w:p w:rsidR="00455FD0" w:rsidRPr="002C34C9" w:rsidRDefault="00455FD0" w:rsidP="006C776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4C9" w:rsidRPr="002C34C9" w:rsidRDefault="002C34C9" w:rsidP="006C7764">
      <w:pPr>
        <w:pBdr>
          <w:bottom w:val="single" w:sz="8" w:space="8" w:color="EAEAEA"/>
        </w:pBd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задачи Комитета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Разработка проектов документов, относящихся к регионально</w:t>
      </w:r>
      <w:r w:rsidR="0090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 вынесение их на рассмотрение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Изучение, обобщение опыта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оценочной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в России и за рубежом, организация подготовки информационных и методических материалов по региональной политики, повышение престижа профессий, разработка мероприятий, направленных на привлечение членов в 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C23AFB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C34C9"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4C9"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семинаров, круглых столов,</w:t>
      </w:r>
      <w:r w:rsid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вебинаров и других мероприятий</w:t>
      </w:r>
      <w:r w:rsidR="002C34C9"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C23AFB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C34C9"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Ведение библиотеки: методической и справочной литературы.</w:t>
      </w:r>
    </w:p>
    <w:p w:rsidR="002C34C9" w:rsidRPr="002C34C9" w:rsidRDefault="00C23AFB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C34C9"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конкурсов на лучшие отчеты, исследования в области оценки, публикация аналитических данных.</w:t>
      </w:r>
    </w:p>
    <w:p w:rsidR="002C34C9" w:rsidRPr="002C34C9" w:rsidRDefault="002C34C9" w:rsidP="00455FD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Рассмотрение обращений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оценочной деятельности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соответствующих рекомендаций на рассмотрение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34C9" w:rsidRP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рекомендаций по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определению направлений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учитывающих интересы регионов;</w:t>
      </w:r>
    </w:p>
    <w:p w:rsidR="002C34C9" w:rsidRP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механизмов взаимодействия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федеральными и региональными органами законодательной и 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в оценочной отрасли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4C9" w:rsidRP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предложений, касающихся совершенствования законодательной и нормативной базы, в области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имущества и </w:t>
      </w:r>
      <w:proofErr w:type="gramStart"/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НМА</w:t>
      </w:r>
      <w:proofErr w:type="gramEnd"/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ОИС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4C9" w:rsidRP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обсуждении проектов основных документов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имущества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целью выработки мнения профессионального сообщества для внесения изменений в соответствующие документы;</w:t>
      </w:r>
    </w:p>
    <w:p w:rsidR="002C34C9" w:rsidRP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проектов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целью внесения предложений по совершенствованию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4C9" w:rsidRP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региональных и межрегиональных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мастер-классов, круглых столов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конференций и семинаров;</w:t>
      </w:r>
    </w:p>
    <w:p w:rsidR="002C34C9" w:rsidRDefault="002C34C9" w:rsidP="000B228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иных вопросов, имеющих важное значение для развития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FD0" w:rsidRPr="002C34C9" w:rsidRDefault="00455FD0" w:rsidP="00455FD0">
      <w:pPr>
        <w:shd w:val="clear" w:color="auto" w:fill="FFFFFF"/>
        <w:spacing w:after="0" w:line="240" w:lineRule="auto"/>
        <w:ind w:left="37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4C9" w:rsidRPr="002C34C9" w:rsidRDefault="002C34C9" w:rsidP="006C7764">
      <w:pPr>
        <w:pBdr>
          <w:bottom w:val="single" w:sz="8" w:space="8" w:color="EAEAEA"/>
        </w:pBd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Комитета</w:t>
      </w:r>
    </w:p>
    <w:p w:rsidR="002C34C9" w:rsidRDefault="002C34C9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proofErr w:type="gramEnd"/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все физические лица, имеющие доверенность на представление интересов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CFE" w:rsidRDefault="001E6CFE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Комитет возглавляет Руководитель, избираемый Советом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1E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Комитета может быть избрано лицо, не имеющее доверенность на представление интересов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Федерации.</w:t>
      </w:r>
    </w:p>
    <w:p w:rsidR="001E6CFE" w:rsidRPr="002C34C9" w:rsidRDefault="001E6CFE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Руководитель Комитета избирается сроком на 3 (три) года. </w:t>
      </w:r>
    </w:p>
    <w:p w:rsidR="002C34C9" w:rsidRPr="002C34C9" w:rsidRDefault="002C34C9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Комитета:</w:t>
      </w:r>
    </w:p>
    <w:p w:rsidR="002C34C9" w:rsidRPr="002C34C9" w:rsidRDefault="000B29A9" w:rsidP="000B22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работу</w:t>
      </w:r>
      <w:r w:rsidR="002C34C9"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Комитета;</w:t>
      </w:r>
    </w:p>
    <w:p w:rsidR="002C34C9" w:rsidRPr="002C34C9" w:rsidRDefault="002C34C9" w:rsidP="000B22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 дате и месте проведения заседания Комитета, на основе утвержденного Комитетом плана работ;</w:t>
      </w:r>
    </w:p>
    <w:p w:rsidR="002C34C9" w:rsidRPr="002C34C9" w:rsidRDefault="002C34C9" w:rsidP="000B22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протоколы заседаний Комитета;</w:t>
      </w:r>
    </w:p>
    <w:p w:rsidR="002C34C9" w:rsidRPr="002C34C9" w:rsidRDefault="002C34C9" w:rsidP="000B22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контроль выполнения решений Комитета;</w:t>
      </w:r>
    </w:p>
    <w:p w:rsidR="002C34C9" w:rsidRPr="002C34C9" w:rsidRDefault="002C34C9" w:rsidP="000B22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иные действия в пределах своих полномочий.</w:t>
      </w:r>
    </w:p>
    <w:p w:rsidR="00C23AFB" w:rsidRDefault="00C23AFB" w:rsidP="006C7764">
      <w:pPr>
        <w:pBdr>
          <w:bottom w:val="single" w:sz="8" w:space="8" w:color="EAEAEA"/>
        </w:pBdr>
        <w:shd w:val="clear" w:color="auto" w:fill="FFFFFF"/>
        <w:spacing w:after="0" w:line="240" w:lineRule="auto"/>
        <w:ind w:right="-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4C9" w:rsidRPr="002C34C9" w:rsidRDefault="002C34C9" w:rsidP="006C7764">
      <w:pPr>
        <w:pBdr>
          <w:bottom w:val="single" w:sz="8" w:space="8" w:color="EAEAEA"/>
        </w:pBd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проведения заседаний и принятия решений Комитета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Заседания Комитета проводятся по мере необходимости. Время и место проведения заседаний Комитета утверждаются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одителем Комитета в 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 планом работы.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Комитета могут проводиться в двух формах:</w:t>
      </w:r>
    </w:p>
    <w:p w:rsidR="002C34C9" w:rsidRPr="002C34C9" w:rsidRDefault="002C34C9" w:rsidP="000B228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форме заседания, т.е. совместного присутствия всех членов Комитета для обсуждения вопросов повестки дня и принятия решений по вопросам, поставленным на голосование;</w:t>
      </w:r>
    </w:p>
    <w:p w:rsidR="002C34C9" w:rsidRPr="002C34C9" w:rsidRDefault="002C34C9" w:rsidP="000B2283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форме заочного голосования.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форме заочного голосования заседание может проводиться путем электронной или иной связи с помощью средств механического, электронно-цифрового или иного копирования, обеспечивающей аутентичность передаваемых и принимаемых сообщений и их документальное подтверждение, при условии, что в таком случае будет получен ответ, позволяющий установить факт получения такого сообщения тем лицом, для которого оно было предназначено.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заседания Комитета в форме заочного голосования, принявшими участие в заседании считаются члены Комитета, бюллетени которых получены до даты окончания приема бюллетеней для голосования.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заочном проведении заседания Комитета материал для обсуждения должен направляться членам Комитета не позднее, чем за 5 рабочих дней до заседания.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 предложения по направленным материалам должны поступить в течение 5 рабочих дней после их получения.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Исправленные по замечаниям членов Комитета материалы должны быть представлены на голосование членам Комитета за 3 дня до даты окончания приема бюллетеней для голосования.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заседания Комитета по результатам голосования оформляется секретарем и подписывается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день проведения заседания Комитета.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Заседания Комитета правомочны, если на них присутствуют не менее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общего числа его членов.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Члены Комитета могут делегировать свои полномочия другим членам по письменной доверенности.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На заседаниях Комитета могут присутствовать члены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приглашенные члены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эксперты.</w:t>
      </w:r>
    </w:p>
    <w:p w:rsidR="002C34C9" w:rsidRP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Решения Комитета по всем вопросам принимаются простым большинством голосов от числа присутствующих на заседании члено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При равенстве голосов голос Руководителя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решающим.</w:t>
      </w:r>
    </w:p>
    <w:p w:rsidR="002C34C9" w:rsidRDefault="002C34C9" w:rsidP="000B2283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Решения Комитета оформля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протоколом, подписываемым Руководителем 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Комитета.</w:t>
      </w:r>
    </w:p>
    <w:p w:rsidR="00455FD0" w:rsidRPr="002C34C9" w:rsidRDefault="00455FD0" w:rsidP="006C7764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4C9" w:rsidRPr="002C34C9" w:rsidRDefault="002C34C9" w:rsidP="006C7764">
      <w:pPr>
        <w:pBdr>
          <w:bottom w:val="single" w:sz="8" w:space="8" w:color="EAEAEA"/>
        </w:pBd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2C34C9" w:rsidRPr="002C34C9" w:rsidRDefault="002C34C9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Предложения по внесению изменений и дополнений к 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Положению готовятся Руководителем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и утверждаются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2C34C9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Утверждение изменений и дополнений к настоящему Положению относится к компетенции 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4C9" w:rsidRPr="002C34C9" w:rsidRDefault="002C34C9" w:rsidP="000B2283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Информация о деятельности Комитета размещается на сайт</w:t>
      </w:r>
      <w:r w:rsidR="00C2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2C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C7F" w:rsidRDefault="00DD4C7F" w:rsidP="002C34C9">
      <w:pPr>
        <w:jc w:val="both"/>
      </w:pPr>
    </w:p>
    <w:sectPr w:rsidR="00DD4C7F" w:rsidSect="00D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2C5"/>
    <w:multiLevelType w:val="hybridMultilevel"/>
    <w:tmpl w:val="BE6C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603C"/>
    <w:multiLevelType w:val="multilevel"/>
    <w:tmpl w:val="574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D23F4"/>
    <w:multiLevelType w:val="multilevel"/>
    <w:tmpl w:val="273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C4F31"/>
    <w:multiLevelType w:val="multilevel"/>
    <w:tmpl w:val="8A3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76606"/>
    <w:multiLevelType w:val="multilevel"/>
    <w:tmpl w:val="95E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B46CD"/>
    <w:multiLevelType w:val="multilevel"/>
    <w:tmpl w:val="EAE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9"/>
    <w:rsid w:val="00030154"/>
    <w:rsid w:val="00056917"/>
    <w:rsid w:val="000775D1"/>
    <w:rsid w:val="00084A5E"/>
    <w:rsid w:val="000B2283"/>
    <w:rsid w:val="000B29A9"/>
    <w:rsid w:val="000D7BD3"/>
    <w:rsid w:val="001E6CFE"/>
    <w:rsid w:val="00202D7D"/>
    <w:rsid w:val="00216D56"/>
    <w:rsid w:val="002A3826"/>
    <w:rsid w:val="002C34C9"/>
    <w:rsid w:val="003733D3"/>
    <w:rsid w:val="00455FD0"/>
    <w:rsid w:val="004C3FC1"/>
    <w:rsid w:val="004E116B"/>
    <w:rsid w:val="005057F0"/>
    <w:rsid w:val="00507614"/>
    <w:rsid w:val="00582C55"/>
    <w:rsid w:val="00585122"/>
    <w:rsid w:val="006B630D"/>
    <w:rsid w:val="006C7764"/>
    <w:rsid w:val="00731A4F"/>
    <w:rsid w:val="00797036"/>
    <w:rsid w:val="0080098E"/>
    <w:rsid w:val="008A66FF"/>
    <w:rsid w:val="009023E8"/>
    <w:rsid w:val="00905123"/>
    <w:rsid w:val="00AB1C18"/>
    <w:rsid w:val="00B77C16"/>
    <w:rsid w:val="00BC52A1"/>
    <w:rsid w:val="00BD5991"/>
    <w:rsid w:val="00BF0613"/>
    <w:rsid w:val="00C07609"/>
    <w:rsid w:val="00C23AFB"/>
    <w:rsid w:val="00C60B2A"/>
    <w:rsid w:val="00C967D0"/>
    <w:rsid w:val="00CF2460"/>
    <w:rsid w:val="00D23CA3"/>
    <w:rsid w:val="00D608B3"/>
    <w:rsid w:val="00D85C16"/>
    <w:rsid w:val="00DC0B84"/>
    <w:rsid w:val="00DD4C7F"/>
    <w:rsid w:val="00EF3009"/>
    <w:rsid w:val="00F22F5F"/>
    <w:rsid w:val="00F257C6"/>
    <w:rsid w:val="00F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E130"/>
  <w15:docId w15:val="{32D9CA3C-E5C1-4A9E-A2E8-24D3E0A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4C7F"/>
  </w:style>
  <w:style w:type="paragraph" w:styleId="1">
    <w:name w:val="heading 1"/>
    <w:basedOn w:val="a"/>
    <w:link w:val="10"/>
    <w:uiPriority w:val="9"/>
    <w:qFormat/>
    <w:rsid w:val="002C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ify">
    <w:name w:val="ratify"/>
    <w:basedOn w:val="a"/>
    <w:rsid w:val="002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4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4C9"/>
  </w:style>
  <w:style w:type="paragraph" w:styleId="a5">
    <w:name w:val="List Paragraph"/>
    <w:basedOn w:val="a"/>
    <w:uiPriority w:val="34"/>
    <w:qFormat/>
    <w:rsid w:val="002C34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F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5C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C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C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C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Горев</dc:creator>
  <cp:lastModifiedBy>Экспертный Совет НП СРОО</cp:lastModifiedBy>
  <cp:revision>4</cp:revision>
  <cp:lastPrinted>2015-11-05T05:03:00Z</cp:lastPrinted>
  <dcterms:created xsi:type="dcterms:W3CDTF">2017-05-18T14:02:00Z</dcterms:created>
  <dcterms:modified xsi:type="dcterms:W3CDTF">2017-05-24T13:20:00Z</dcterms:modified>
</cp:coreProperties>
</file>