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5379E6" w:rsidTr="00C01B78">
        <w:tc>
          <w:tcPr>
            <w:tcW w:w="4466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03EEBEA3" wp14:editId="79141A66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5379E6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379E6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Местонахождение: 109028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г.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ятительский пер., д. 2/1, стр. 2. </w:t>
            </w:r>
          </w:p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8 (800) 200-29-50, (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495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) 6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26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29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50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6F4CAF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www.srosovet.ru, mail@srosovet.ru</w:t>
            </w:r>
          </w:p>
        </w:tc>
      </w:tr>
      <w:tr w:rsidR="005379E6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5379E6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379E6" w:rsidTr="00C01B78">
        <w:tc>
          <w:tcPr>
            <w:tcW w:w="2802" w:type="dxa"/>
            <w:tcBorders>
              <w:bottom w:val="single" w:sz="4" w:space="0" w:color="auto"/>
            </w:tcBorders>
          </w:tcPr>
          <w:p w:rsidR="005379E6" w:rsidRPr="005379E6" w:rsidRDefault="005379E6" w:rsidP="00CF539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379E6">
              <w:rPr>
                <w:b/>
              </w:rPr>
              <w:t>МР–</w:t>
            </w:r>
            <w:r w:rsidR="00FB3933">
              <w:rPr>
                <w:b/>
              </w:rPr>
              <w:t>2</w:t>
            </w:r>
            <w:bookmarkStart w:id="0" w:name="_GoBack"/>
            <w:bookmarkEnd w:id="0"/>
            <w:r w:rsidRPr="005379E6">
              <w:rPr>
                <w:b/>
              </w:rPr>
              <w:t>/16 от 0</w:t>
            </w:r>
            <w:r w:rsidR="00CF5392">
              <w:rPr>
                <w:b/>
              </w:rPr>
              <w:t>8</w:t>
            </w:r>
            <w:r w:rsidRPr="005379E6">
              <w:rPr>
                <w:b/>
              </w:rPr>
              <w:t>.02.2016 г.</w:t>
            </w:r>
          </w:p>
        </w:tc>
        <w:tc>
          <w:tcPr>
            <w:tcW w:w="1984" w:type="dxa"/>
            <w:gridSpan w:val="2"/>
            <w:vMerge w:val="restart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5379E6" w:rsidRPr="00486FAE" w:rsidRDefault="005379E6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:rsidR="005379E6" w:rsidRPr="00486FAE" w:rsidRDefault="005379E6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</w:p>
          <w:p w:rsidR="005379E6" w:rsidRDefault="005379E6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5379E6" w:rsidTr="00C01B78">
        <w:tc>
          <w:tcPr>
            <w:tcW w:w="2802" w:type="dxa"/>
            <w:tcBorders>
              <w:top w:val="single" w:sz="4" w:space="0" w:color="auto"/>
            </w:tcBorders>
          </w:tcPr>
          <w:p w:rsidR="005379E6" w:rsidRPr="00D76C13" w:rsidRDefault="005379E6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59B" w:rsidRDefault="00B3559B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0C4A61" w:rsidRDefault="000C4A61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F94A46">
        <w:rPr>
          <w:b/>
          <w:sz w:val="28"/>
          <w:szCs w:val="28"/>
        </w:rPr>
        <w:t xml:space="preserve">разницы </w:t>
      </w:r>
      <w:r>
        <w:rPr>
          <w:b/>
          <w:sz w:val="28"/>
          <w:szCs w:val="28"/>
        </w:rPr>
        <w:t>рыночной и кадастровой стоимостей</w:t>
      </w:r>
    </w:p>
    <w:p w:rsidR="007546C8" w:rsidRPr="007546C8" w:rsidRDefault="000C4A61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недвижимости</w:t>
      </w:r>
    </w:p>
    <w:p w:rsidR="002A6089" w:rsidRPr="002A6089" w:rsidRDefault="002A6089" w:rsidP="00406B64">
      <w:pPr>
        <w:spacing w:before="120" w:after="0"/>
        <w:ind w:firstLine="708"/>
        <w:jc w:val="both"/>
        <w:rPr>
          <w:rFonts w:eastAsia="Times New Roman" w:cs="Times New Roman"/>
          <w:lang w:eastAsia="ru-RU"/>
        </w:rPr>
      </w:pPr>
      <w:r w:rsidRPr="002A6089">
        <w:rPr>
          <w:rFonts w:eastAsia="Times New Roman" w:cs="Times New Roman"/>
          <w:lang w:eastAsia="ru-RU"/>
        </w:rPr>
        <w:t>НП «СРОО «Экспертный совет»</w:t>
      </w:r>
      <w:r w:rsidR="00406B64">
        <w:rPr>
          <w:rFonts w:eastAsia="Times New Roman" w:cs="Times New Roman"/>
          <w:lang w:eastAsia="ru-RU"/>
        </w:rPr>
        <w:t xml:space="preserve"> рассмотрело ряд обращений и фактов, связанных с </w:t>
      </w:r>
      <w:r w:rsidR="00F94A46">
        <w:rPr>
          <w:rFonts w:eastAsia="Times New Roman" w:cs="Times New Roman"/>
          <w:lang w:eastAsia="ru-RU"/>
        </w:rPr>
        <w:t xml:space="preserve">ошибочной </w:t>
      </w:r>
      <w:r w:rsidR="00406B64">
        <w:rPr>
          <w:rFonts w:eastAsia="Times New Roman" w:cs="Times New Roman"/>
          <w:lang w:eastAsia="ru-RU"/>
        </w:rPr>
        <w:t xml:space="preserve">трактовой </w:t>
      </w:r>
      <w:r w:rsidR="00891DB6">
        <w:rPr>
          <w:rFonts w:eastAsia="Times New Roman" w:cs="Times New Roman"/>
          <w:lang w:eastAsia="ru-RU"/>
        </w:rPr>
        <w:t>разницы</w:t>
      </w:r>
      <w:r w:rsidR="00406B64" w:rsidRPr="00406B64">
        <w:rPr>
          <w:rFonts w:eastAsia="Times New Roman" w:cs="Times New Roman"/>
          <w:lang w:eastAsia="ru-RU"/>
        </w:rPr>
        <w:t xml:space="preserve"> рыночной и кадастровой стоимостей</w:t>
      </w:r>
      <w:r w:rsidR="00406B64">
        <w:rPr>
          <w:rFonts w:eastAsia="Times New Roman" w:cs="Times New Roman"/>
          <w:lang w:eastAsia="ru-RU"/>
        </w:rPr>
        <w:t xml:space="preserve"> </w:t>
      </w:r>
      <w:r w:rsidR="00406B64" w:rsidRPr="00406B64">
        <w:rPr>
          <w:rFonts w:eastAsia="Times New Roman" w:cs="Times New Roman"/>
          <w:lang w:eastAsia="ru-RU"/>
        </w:rPr>
        <w:t>объектов недвижимости</w:t>
      </w:r>
      <w:r w:rsidR="00F94A46">
        <w:rPr>
          <w:rFonts w:eastAsia="Times New Roman" w:cs="Times New Roman"/>
          <w:lang w:eastAsia="ru-RU"/>
        </w:rPr>
        <w:t>, в том числе как основание для определения ущерба,</w:t>
      </w:r>
      <w:r w:rsidR="00406B64">
        <w:rPr>
          <w:rFonts w:eastAsia="Times New Roman" w:cs="Times New Roman"/>
          <w:lang w:eastAsia="ru-RU"/>
        </w:rPr>
        <w:t xml:space="preserve"> и сообщает следующее.</w:t>
      </w:r>
    </w:p>
    <w:p w:rsidR="00774B6C" w:rsidRPr="00A35B5C" w:rsidRDefault="007608D2" w:rsidP="00A13B67">
      <w:pPr>
        <w:spacing w:before="120" w:after="0"/>
        <w:ind w:firstLine="708"/>
        <w:jc w:val="both"/>
        <w:rPr>
          <w:rFonts w:eastAsia="Times New Roman" w:cs="Times New Roman"/>
          <w:lang w:eastAsia="ru-RU"/>
        </w:rPr>
      </w:pPr>
      <w:r w:rsidRPr="00CF5392">
        <w:rPr>
          <w:rFonts w:eastAsia="Times New Roman" w:cs="Times New Roman"/>
          <w:lang w:eastAsia="ru-RU"/>
        </w:rPr>
        <w:t xml:space="preserve">1. </w:t>
      </w:r>
      <w:r w:rsidR="00406B64">
        <w:rPr>
          <w:rFonts w:eastAsia="Times New Roman" w:cs="Times New Roman"/>
          <w:lang w:eastAsia="ru-RU"/>
        </w:rPr>
        <w:t>Р</w:t>
      </w:r>
      <w:r w:rsidR="00774B6C" w:rsidRPr="00A35B5C">
        <w:rPr>
          <w:rFonts w:eastAsia="Times New Roman" w:cs="Times New Roman"/>
          <w:lang w:eastAsia="ru-RU"/>
        </w:rPr>
        <w:t xml:space="preserve">ыночная </w:t>
      </w:r>
      <w:r w:rsidR="00406B64">
        <w:rPr>
          <w:rFonts w:eastAsia="Times New Roman" w:cs="Times New Roman"/>
          <w:lang w:eastAsia="ru-RU"/>
        </w:rPr>
        <w:t xml:space="preserve">и </w:t>
      </w:r>
      <w:r w:rsidR="00774B6C" w:rsidRPr="00A35B5C">
        <w:rPr>
          <w:rFonts w:eastAsia="Times New Roman" w:cs="Times New Roman"/>
          <w:lang w:eastAsia="ru-RU"/>
        </w:rPr>
        <w:t>кадастров</w:t>
      </w:r>
      <w:r w:rsidR="00406B64">
        <w:rPr>
          <w:rFonts w:eastAsia="Times New Roman" w:cs="Times New Roman"/>
          <w:lang w:eastAsia="ru-RU"/>
        </w:rPr>
        <w:t>ая</w:t>
      </w:r>
      <w:r w:rsidR="00774B6C" w:rsidRPr="00A35B5C">
        <w:rPr>
          <w:rFonts w:eastAsia="Times New Roman" w:cs="Times New Roman"/>
          <w:lang w:eastAsia="ru-RU"/>
        </w:rPr>
        <w:t xml:space="preserve"> стоимост</w:t>
      </w:r>
      <w:r w:rsidR="00406B64">
        <w:rPr>
          <w:rFonts w:eastAsia="Times New Roman" w:cs="Times New Roman"/>
          <w:lang w:eastAsia="ru-RU"/>
        </w:rPr>
        <w:t>ь объектов недвижимости не равны между собой и мо</w:t>
      </w:r>
      <w:r w:rsidR="00823C9C">
        <w:rPr>
          <w:rFonts w:eastAsia="Times New Roman" w:cs="Times New Roman"/>
          <w:lang w:eastAsia="ru-RU"/>
        </w:rPr>
        <w:t>гу</w:t>
      </w:r>
      <w:r w:rsidR="00406B64">
        <w:rPr>
          <w:rFonts w:eastAsia="Times New Roman" w:cs="Times New Roman"/>
          <w:lang w:eastAsia="ru-RU"/>
        </w:rPr>
        <w:t>т совпадать лишь случайным образом</w:t>
      </w:r>
      <w:r w:rsidR="00094616">
        <w:rPr>
          <w:rFonts w:eastAsia="Times New Roman" w:cs="Times New Roman"/>
          <w:lang w:eastAsia="ru-RU"/>
        </w:rPr>
        <w:t xml:space="preserve"> или при </w:t>
      </w:r>
      <w:r w:rsidR="00094616" w:rsidRPr="00094616">
        <w:rPr>
          <w:rFonts w:eastAsia="Times New Roman" w:cs="Times New Roman"/>
          <w:lang w:eastAsia="ru-RU"/>
        </w:rPr>
        <w:t>установлении кадастровой стоимости в размере рыночной в результате оспаривания</w:t>
      </w:r>
      <w:r w:rsidR="00406B64">
        <w:rPr>
          <w:rFonts w:eastAsia="Times New Roman" w:cs="Times New Roman"/>
          <w:lang w:eastAsia="ru-RU"/>
        </w:rPr>
        <w:t>.</w:t>
      </w:r>
    </w:p>
    <w:p w:rsidR="007608D2" w:rsidRPr="007608D2" w:rsidRDefault="007608D2" w:rsidP="00CF5392">
      <w:pPr>
        <w:spacing w:before="120" w:after="0"/>
        <w:ind w:firstLine="709"/>
        <w:jc w:val="both"/>
        <w:rPr>
          <w:rFonts w:eastAsia="Times New Roman" w:cs="Times New Roman"/>
          <w:lang w:val="en-US" w:eastAsia="ru-RU"/>
        </w:rPr>
      </w:pPr>
      <w:r w:rsidRPr="00CF5392">
        <w:rPr>
          <w:rFonts w:eastAsia="Times New Roman" w:cs="Times New Roman"/>
          <w:lang w:eastAsia="ru-RU"/>
        </w:rPr>
        <w:t xml:space="preserve">2. </w:t>
      </w:r>
      <w:r w:rsidR="00823C9C">
        <w:rPr>
          <w:rFonts w:eastAsia="Times New Roman" w:cs="Times New Roman"/>
          <w:lang w:eastAsia="ru-RU"/>
        </w:rPr>
        <w:t>Расчет кадастровой стоимости основан</w:t>
      </w:r>
      <w:r>
        <w:rPr>
          <w:rFonts w:eastAsia="Times New Roman" w:cs="Times New Roman"/>
          <w:lang w:val="en-US" w:eastAsia="ru-RU"/>
        </w:rPr>
        <w:t>:</w:t>
      </w:r>
    </w:p>
    <w:p w:rsidR="00823C9C" w:rsidRPr="00CF5392" w:rsidRDefault="00823C9C" w:rsidP="00CF5392">
      <w:pPr>
        <w:pStyle w:val="a3"/>
        <w:numPr>
          <w:ilvl w:val="0"/>
          <w:numId w:val="9"/>
        </w:numPr>
        <w:spacing w:after="0"/>
        <w:ind w:left="1418"/>
        <w:jc w:val="both"/>
        <w:rPr>
          <w:rFonts w:eastAsia="Times New Roman" w:cs="Times New Roman"/>
          <w:lang w:eastAsia="ru-RU"/>
        </w:rPr>
      </w:pPr>
      <w:r w:rsidRPr="00CF5392">
        <w:rPr>
          <w:rFonts w:eastAsia="Times New Roman" w:cs="Times New Roman"/>
          <w:lang w:eastAsia="ru-RU"/>
        </w:rPr>
        <w:t>на методах массовой оценки, которые предполагают усредненный расчет с высокой степенью погрешности и значительным количеством допущений</w:t>
      </w:r>
      <w:r w:rsidR="007608D2">
        <w:rPr>
          <w:rFonts w:eastAsia="Times New Roman" w:cs="Times New Roman"/>
          <w:lang w:eastAsia="ru-RU"/>
        </w:rPr>
        <w:t>;</w:t>
      </w:r>
    </w:p>
    <w:p w:rsidR="00823C9C" w:rsidRPr="00CF5392" w:rsidRDefault="00823C9C" w:rsidP="00CF5392">
      <w:pPr>
        <w:pStyle w:val="a3"/>
        <w:numPr>
          <w:ilvl w:val="0"/>
          <w:numId w:val="9"/>
        </w:numPr>
        <w:spacing w:after="0"/>
        <w:ind w:left="1418"/>
        <w:jc w:val="both"/>
        <w:rPr>
          <w:rFonts w:eastAsia="Times New Roman" w:cs="Times New Roman"/>
          <w:lang w:eastAsia="ru-RU"/>
        </w:rPr>
      </w:pPr>
      <w:r w:rsidRPr="00CF5392">
        <w:rPr>
          <w:rFonts w:eastAsia="Times New Roman" w:cs="Times New Roman"/>
          <w:lang w:eastAsia="ru-RU"/>
        </w:rPr>
        <w:t xml:space="preserve">на данных, содержащихся в государственном кадастре недвижимости, который не содержит описание ряда факторов, оказывающих существенное влияние на стоимость. </w:t>
      </w:r>
      <w:r w:rsidR="00891DB6" w:rsidRPr="00CF5392">
        <w:rPr>
          <w:rFonts w:eastAsia="Times New Roman" w:cs="Times New Roman"/>
          <w:lang w:eastAsia="ru-RU"/>
        </w:rPr>
        <w:t>Кроме того, значительная часть имеющихся в ГКН характеристик часто бывает не заполнена или содержит ошибки</w:t>
      </w:r>
      <w:r w:rsidR="00445ABC">
        <w:rPr>
          <w:rFonts w:eastAsia="Times New Roman" w:cs="Times New Roman"/>
          <w:lang w:eastAsia="ru-RU"/>
        </w:rPr>
        <w:t>.</w:t>
      </w:r>
    </w:p>
    <w:p w:rsidR="00823C9C" w:rsidRDefault="00891DB6" w:rsidP="00823C9C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Каждый объект недвижимости обладает индивидуальными характеристиками, которые можно учесть только при индивидуальной рыночной оценке.</w:t>
      </w:r>
    </w:p>
    <w:p w:rsidR="00891DB6" w:rsidRPr="00823C9C" w:rsidRDefault="00891DB6" w:rsidP="00823C9C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Кадастровая стоимость в ряде случаев искажается под влиянием заказчиков и в результате некачественного исполнения работ.</w:t>
      </w:r>
    </w:p>
    <w:p w:rsidR="00B72FC9" w:rsidRPr="00A35B5C" w:rsidRDefault="007608D2" w:rsidP="00774B6C">
      <w:pPr>
        <w:spacing w:before="12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CF5392">
        <w:rPr>
          <w:rFonts w:eastAsia="Times New Roman" w:cs="Times New Roman"/>
          <w:lang w:eastAsia="ru-RU"/>
        </w:rPr>
        <w:t xml:space="preserve">. </w:t>
      </w:r>
      <w:r w:rsidR="00891DB6">
        <w:rPr>
          <w:rFonts w:eastAsia="Times New Roman" w:cs="Times New Roman"/>
          <w:lang w:eastAsia="ru-RU"/>
        </w:rPr>
        <w:t xml:space="preserve">Учитывая </w:t>
      </w:r>
      <w:r>
        <w:rPr>
          <w:rFonts w:eastAsia="Times New Roman" w:cs="Times New Roman"/>
          <w:lang w:eastAsia="ru-RU"/>
        </w:rPr>
        <w:t>описанную выше специфику кадастровой оценки</w:t>
      </w:r>
      <w:r w:rsidR="00891DB6">
        <w:rPr>
          <w:rFonts w:eastAsia="Times New Roman" w:cs="Times New Roman"/>
          <w:lang w:eastAsia="ru-RU"/>
        </w:rPr>
        <w:t xml:space="preserve">, </w:t>
      </w:r>
      <w:r w:rsidR="00374FDC">
        <w:rPr>
          <w:rFonts w:eastAsia="Times New Roman" w:cs="Times New Roman"/>
          <w:lang w:eastAsia="ru-RU"/>
        </w:rPr>
        <w:t xml:space="preserve">связанную с отличиями в составе и качестве исходных данных, методологии и практике реализации оценки, </w:t>
      </w:r>
      <w:r w:rsidR="00891DB6">
        <w:rPr>
          <w:rFonts w:eastAsia="Times New Roman" w:cs="Times New Roman"/>
          <w:lang w:eastAsia="ru-RU"/>
        </w:rPr>
        <w:t>законодательством предусмотрен порядок оспаривания кадастровой стоимости путем установления кадастровой в размере рыночной, что находит свое</w:t>
      </w:r>
      <w:r w:rsidR="00094616">
        <w:rPr>
          <w:rFonts w:eastAsia="Times New Roman" w:cs="Times New Roman"/>
          <w:lang w:eastAsia="ru-RU"/>
        </w:rPr>
        <w:t xml:space="preserve"> отражение в массовой статистике</w:t>
      </w:r>
      <w:r w:rsidR="00891DB6">
        <w:rPr>
          <w:rFonts w:eastAsia="Times New Roman" w:cs="Times New Roman"/>
          <w:lang w:eastAsia="ru-RU"/>
        </w:rPr>
        <w:t xml:space="preserve"> таких оспариваний. </w:t>
      </w:r>
      <w:r w:rsidR="00B72FC9" w:rsidRPr="00A35B5C">
        <w:rPr>
          <w:rFonts w:eastAsia="Times New Roman" w:cs="Times New Roman"/>
          <w:lang w:eastAsia="ru-RU"/>
        </w:rPr>
        <w:t>Например, по данным сайта Росреестра (</w:t>
      </w:r>
      <w:r w:rsidR="00B72FC9" w:rsidRPr="00A35B5C">
        <w:rPr>
          <w:rFonts w:eastAsia="Times New Roman" w:cs="Times New Roman"/>
          <w:lang w:val="en-US" w:eastAsia="ru-RU"/>
        </w:rPr>
        <w:t>rosreestr</w:t>
      </w:r>
      <w:r w:rsidR="00B72FC9" w:rsidRPr="00A35B5C">
        <w:rPr>
          <w:rFonts w:eastAsia="Times New Roman" w:cs="Times New Roman"/>
          <w:lang w:eastAsia="ru-RU"/>
        </w:rPr>
        <w:t>.</w:t>
      </w:r>
      <w:r w:rsidR="00B72FC9" w:rsidRPr="00A35B5C">
        <w:rPr>
          <w:rFonts w:eastAsia="Times New Roman" w:cs="Times New Roman"/>
          <w:lang w:val="en-US" w:eastAsia="ru-RU"/>
        </w:rPr>
        <w:t>ru</w:t>
      </w:r>
      <w:r w:rsidR="00B72FC9" w:rsidRPr="00A35B5C">
        <w:rPr>
          <w:rFonts w:eastAsia="Times New Roman" w:cs="Times New Roman"/>
          <w:lang w:eastAsia="ru-RU"/>
        </w:rPr>
        <w:t>)</w:t>
      </w:r>
      <w:r w:rsidR="00A35B5C" w:rsidRPr="00A35B5C">
        <w:rPr>
          <w:rFonts w:eastAsia="Times New Roman" w:cs="Times New Roman"/>
          <w:lang w:eastAsia="ru-RU"/>
        </w:rPr>
        <w:t xml:space="preserve"> за 2015 год:</w:t>
      </w:r>
    </w:p>
    <w:p w:rsidR="00A35B5C" w:rsidRPr="005D12F8" w:rsidRDefault="00B72FC9" w:rsidP="00CF5392">
      <w:pPr>
        <w:pStyle w:val="a3"/>
        <w:numPr>
          <w:ilvl w:val="0"/>
          <w:numId w:val="9"/>
        </w:numPr>
        <w:spacing w:after="0"/>
        <w:ind w:left="1418"/>
        <w:jc w:val="both"/>
        <w:rPr>
          <w:rFonts w:eastAsia="Times New Roman" w:cs="Times New Roman"/>
          <w:lang w:eastAsia="ru-RU"/>
        </w:rPr>
      </w:pPr>
      <w:r w:rsidRPr="00A35B5C">
        <w:rPr>
          <w:rFonts w:eastAsia="Times New Roman" w:cs="Times New Roman"/>
          <w:lang w:eastAsia="ru-RU"/>
        </w:rPr>
        <w:t>Комиссии по рассмотрению споров о результатах определения кадастр</w:t>
      </w:r>
      <w:r w:rsidR="00A35B5C" w:rsidRPr="00A35B5C">
        <w:rPr>
          <w:rFonts w:eastAsia="Times New Roman" w:cs="Times New Roman"/>
          <w:lang w:eastAsia="ru-RU"/>
        </w:rPr>
        <w:t>о</w:t>
      </w:r>
      <w:r w:rsidRPr="00A35B5C">
        <w:rPr>
          <w:rFonts w:eastAsia="Times New Roman" w:cs="Times New Roman"/>
          <w:lang w:eastAsia="ru-RU"/>
        </w:rPr>
        <w:t xml:space="preserve">вой стоимости </w:t>
      </w:r>
      <w:r w:rsidR="00A35B5C" w:rsidRPr="00A35B5C">
        <w:rPr>
          <w:rFonts w:eastAsia="Times New Roman" w:cs="Times New Roman"/>
          <w:lang w:eastAsia="ru-RU"/>
        </w:rPr>
        <w:t>удовлетворили заявлени</w:t>
      </w:r>
      <w:r w:rsidR="005D12F8">
        <w:rPr>
          <w:rFonts w:eastAsia="Times New Roman" w:cs="Times New Roman"/>
          <w:lang w:eastAsia="ru-RU"/>
        </w:rPr>
        <w:t>я</w:t>
      </w:r>
      <w:r w:rsidR="00A35B5C" w:rsidRPr="00A35B5C">
        <w:rPr>
          <w:rFonts w:eastAsia="Times New Roman" w:cs="Times New Roman"/>
          <w:lang w:eastAsia="ru-RU"/>
        </w:rPr>
        <w:t xml:space="preserve"> о снижении кадастровой стоимости (установлении ее в размере рыночной) по </w:t>
      </w:r>
      <w:r w:rsidRPr="00A35B5C">
        <w:rPr>
          <w:rFonts w:eastAsia="Times New Roman" w:cs="Times New Roman"/>
          <w:lang w:eastAsia="ru-RU"/>
        </w:rPr>
        <w:t xml:space="preserve">более </w:t>
      </w:r>
      <w:r w:rsidR="00A35B5C" w:rsidRPr="00A35B5C">
        <w:rPr>
          <w:rFonts w:eastAsia="Times New Roman" w:cs="Times New Roman"/>
          <w:lang w:eastAsia="ru-RU"/>
        </w:rPr>
        <w:t xml:space="preserve">чем </w:t>
      </w:r>
      <w:r w:rsidRPr="00A35B5C">
        <w:rPr>
          <w:rFonts w:eastAsia="Times New Roman" w:cs="Times New Roman"/>
          <w:lang w:eastAsia="ru-RU"/>
        </w:rPr>
        <w:t>21</w:t>
      </w:r>
      <w:r w:rsidR="00A35B5C" w:rsidRPr="00A35B5C">
        <w:rPr>
          <w:rFonts w:eastAsia="Times New Roman" w:cs="Times New Roman"/>
          <w:lang w:eastAsia="ru-RU"/>
        </w:rPr>
        <w:t> 000 </w:t>
      </w:r>
      <w:r w:rsidR="005D12F8">
        <w:rPr>
          <w:rFonts w:eastAsia="Times New Roman" w:cs="Times New Roman"/>
          <w:lang w:eastAsia="ru-RU"/>
        </w:rPr>
        <w:t>объектов недвижимости;</w:t>
      </w:r>
    </w:p>
    <w:p w:rsidR="00B72FC9" w:rsidRPr="005D12F8" w:rsidRDefault="00A35B5C" w:rsidP="00CF5392">
      <w:pPr>
        <w:pStyle w:val="a3"/>
        <w:numPr>
          <w:ilvl w:val="0"/>
          <w:numId w:val="9"/>
        </w:numPr>
        <w:spacing w:after="0"/>
        <w:ind w:left="1418"/>
        <w:jc w:val="both"/>
        <w:rPr>
          <w:rFonts w:eastAsia="Times New Roman" w:cs="Times New Roman"/>
          <w:lang w:eastAsia="ru-RU"/>
        </w:rPr>
      </w:pPr>
      <w:r w:rsidRPr="00A35B5C">
        <w:rPr>
          <w:rFonts w:eastAsia="Times New Roman" w:cs="Times New Roman"/>
          <w:lang w:eastAsia="ru-RU"/>
        </w:rPr>
        <w:t xml:space="preserve">в судах удовлетворено порядка 4 000 исков </w:t>
      </w:r>
      <w:r w:rsidR="005D12F8">
        <w:rPr>
          <w:rFonts w:eastAsia="Times New Roman" w:cs="Times New Roman"/>
          <w:lang w:eastAsia="ru-RU"/>
        </w:rPr>
        <w:t xml:space="preserve">по </w:t>
      </w:r>
      <w:r w:rsidRPr="00A35B5C">
        <w:rPr>
          <w:rFonts w:eastAsia="Times New Roman" w:cs="Times New Roman"/>
          <w:lang w:eastAsia="ru-RU"/>
        </w:rPr>
        <w:t>снижени</w:t>
      </w:r>
      <w:r w:rsidR="005D12F8">
        <w:rPr>
          <w:rFonts w:eastAsia="Times New Roman" w:cs="Times New Roman"/>
          <w:lang w:eastAsia="ru-RU"/>
        </w:rPr>
        <w:t>ю</w:t>
      </w:r>
      <w:r w:rsidRPr="00A35B5C">
        <w:rPr>
          <w:rFonts w:eastAsia="Times New Roman" w:cs="Times New Roman"/>
          <w:lang w:eastAsia="ru-RU"/>
        </w:rPr>
        <w:t xml:space="preserve"> величины кадастровой стоимости.</w:t>
      </w:r>
    </w:p>
    <w:p w:rsidR="00B72FC9" w:rsidRDefault="007608D2" w:rsidP="00774B6C">
      <w:pPr>
        <w:spacing w:before="12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 </w:t>
      </w:r>
      <w:r w:rsidR="00374FDC">
        <w:rPr>
          <w:rFonts w:eastAsia="Times New Roman" w:cs="Times New Roman"/>
          <w:lang w:eastAsia="ru-RU"/>
        </w:rPr>
        <w:t>П</w:t>
      </w:r>
      <w:r w:rsidR="00B72FC9" w:rsidRPr="00A35B5C">
        <w:rPr>
          <w:rFonts w:eastAsia="Times New Roman" w:cs="Times New Roman"/>
          <w:lang w:eastAsia="ru-RU"/>
        </w:rPr>
        <w:t xml:space="preserve">ри анализе </w:t>
      </w:r>
      <w:r w:rsidR="00F94A46">
        <w:rPr>
          <w:rFonts w:eastAsia="Times New Roman" w:cs="Times New Roman"/>
          <w:lang w:eastAsia="ru-RU"/>
        </w:rPr>
        <w:t xml:space="preserve">отличия </w:t>
      </w:r>
      <w:r w:rsidR="00B72FC9" w:rsidRPr="00A35B5C">
        <w:rPr>
          <w:rFonts w:eastAsia="Times New Roman" w:cs="Times New Roman"/>
          <w:lang w:eastAsia="ru-RU"/>
        </w:rPr>
        <w:t xml:space="preserve">кадастровой и рыночной стоимости конкретного объекта недвижимости следует </w:t>
      </w:r>
      <w:r w:rsidR="00374FDC">
        <w:rPr>
          <w:rFonts w:eastAsia="Times New Roman" w:cs="Times New Roman"/>
          <w:lang w:eastAsia="ru-RU"/>
        </w:rPr>
        <w:t xml:space="preserve">также </w:t>
      </w:r>
      <w:r w:rsidR="00B72FC9" w:rsidRPr="00A35B5C">
        <w:rPr>
          <w:rFonts w:eastAsia="Times New Roman" w:cs="Times New Roman"/>
          <w:lang w:eastAsia="ru-RU"/>
        </w:rPr>
        <w:t>принимать во внимание период времени между датами, на котор</w:t>
      </w:r>
      <w:r w:rsidR="005D12F8">
        <w:rPr>
          <w:rFonts w:eastAsia="Times New Roman" w:cs="Times New Roman"/>
          <w:lang w:eastAsia="ru-RU"/>
        </w:rPr>
        <w:t>ые</w:t>
      </w:r>
      <w:r w:rsidR="00B72FC9" w:rsidRPr="00A35B5C">
        <w:rPr>
          <w:rFonts w:eastAsia="Times New Roman" w:cs="Times New Roman"/>
          <w:lang w:eastAsia="ru-RU"/>
        </w:rPr>
        <w:t xml:space="preserve"> определен</w:t>
      </w:r>
      <w:r w:rsidR="005D12F8">
        <w:rPr>
          <w:rFonts w:eastAsia="Times New Roman" w:cs="Times New Roman"/>
          <w:lang w:eastAsia="ru-RU"/>
        </w:rPr>
        <w:t>ы</w:t>
      </w:r>
      <w:r w:rsidR="00B72FC9" w:rsidRPr="00A35B5C">
        <w:rPr>
          <w:rFonts w:eastAsia="Times New Roman" w:cs="Times New Roman"/>
          <w:lang w:eastAsia="ru-RU"/>
        </w:rPr>
        <w:t xml:space="preserve"> стоимост</w:t>
      </w:r>
      <w:r w:rsidR="005D12F8">
        <w:rPr>
          <w:rFonts w:eastAsia="Times New Roman" w:cs="Times New Roman"/>
          <w:lang w:eastAsia="ru-RU"/>
        </w:rPr>
        <w:t>и</w:t>
      </w:r>
      <w:r w:rsidR="00B72FC9" w:rsidRPr="00A35B5C">
        <w:rPr>
          <w:rFonts w:eastAsia="Times New Roman" w:cs="Times New Roman"/>
          <w:lang w:eastAsia="ru-RU"/>
        </w:rPr>
        <w:t>, а также динамику соответствующего сегмента рынка за указанный период.</w:t>
      </w:r>
    </w:p>
    <w:p w:rsidR="00891DB6" w:rsidRPr="00A35B5C" w:rsidRDefault="00891DB6" w:rsidP="00774B6C">
      <w:pPr>
        <w:spacing w:before="12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Таким образом, величина кадастровой стоимости</w:t>
      </w:r>
      <w:r w:rsidR="00374F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не может </w:t>
      </w:r>
      <w:r w:rsidR="00F94A46">
        <w:rPr>
          <w:rFonts w:eastAsia="Times New Roman" w:cs="Times New Roman"/>
          <w:lang w:eastAsia="ru-RU"/>
        </w:rPr>
        <w:t xml:space="preserve">использоваться </w:t>
      </w:r>
      <w:r>
        <w:rPr>
          <w:rFonts w:eastAsia="Times New Roman" w:cs="Times New Roman"/>
          <w:lang w:eastAsia="ru-RU"/>
        </w:rPr>
        <w:t xml:space="preserve">как замена рыночной стоимости </w:t>
      </w:r>
      <w:r w:rsidR="00F97D58">
        <w:rPr>
          <w:rFonts w:eastAsia="Times New Roman" w:cs="Times New Roman"/>
          <w:lang w:eastAsia="ru-RU"/>
        </w:rPr>
        <w:t>в вопросах совершения сделок, определения ущерба и т</w:t>
      </w:r>
      <w:r w:rsidR="007608D2" w:rsidRPr="00CF5392">
        <w:rPr>
          <w:rFonts w:eastAsia="Times New Roman" w:cs="Times New Roman"/>
          <w:lang w:eastAsia="ru-RU"/>
        </w:rPr>
        <w:t>.</w:t>
      </w:r>
      <w:r w:rsidR="00F97D58">
        <w:rPr>
          <w:rFonts w:eastAsia="Times New Roman" w:cs="Times New Roman"/>
          <w:lang w:eastAsia="ru-RU"/>
        </w:rPr>
        <w:t>д</w:t>
      </w:r>
      <w:r w:rsidR="00374FDC">
        <w:rPr>
          <w:rFonts w:eastAsia="Times New Roman" w:cs="Times New Roman"/>
          <w:lang w:eastAsia="ru-RU"/>
        </w:rPr>
        <w:t>.</w:t>
      </w:r>
    </w:p>
    <w:sectPr w:rsidR="00891DB6" w:rsidRPr="00A35B5C" w:rsidSect="00094616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10" w:rsidRDefault="00BD0C10" w:rsidP="003973D9">
      <w:pPr>
        <w:spacing w:after="0" w:line="240" w:lineRule="auto"/>
      </w:pPr>
      <w:r>
        <w:separator/>
      </w:r>
    </w:p>
  </w:endnote>
  <w:endnote w:type="continuationSeparator" w:id="0">
    <w:p w:rsidR="00BD0C10" w:rsidRDefault="00BD0C10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10" w:rsidRDefault="00BD0C10" w:rsidP="003973D9">
      <w:pPr>
        <w:spacing w:after="0" w:line="240" w:lineRule="auto"/>
      </w:pPr>
      <w:r>
        <w:separator/>
      </w:r>
    </w:p>
  </w:footnote>
  <w:footnote w:type="continuationSeparator" w:id="0">
    <w:p w:rsidR="00BD0C10" w:rsidRDefault="00BD0C10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E9E"/>
    <w:multiLevelType w:val="hybridMultilevel"/>
    <w:tmpl w:val="24DE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A6994"/>
    <w:multiLevelType w:val="hybridMultilevel"/>
    <w:tmpl w:val="3A2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A8C"/>
    <w:multiLevelType w:val="hybridMultilevel"/>
    <w:tmpl w:val="3E26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3662"/>
    <w:multiLevelType w:val="hybridMultilevel"/>
    <w:tmpl w:val="DD6641A8"/>
    <w:lvl w:ilvl="0" w:tplc="376A6EEC">
      <w:start w:val="1"/>
      <w:numFmt w:val="decimal"/>
      <w:lvlText w:val="%1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0E54"/>
    <w:multiLevelType w:val="hybridMultilevel"/>
    <w:tmpl w:val="D1461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4616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4A61"/>
    <w:rsid w:val="000C58C5"/>
    <w:rsid w:val="000C6F7A"/>
    <w:rsid w:val="000D27AF"/>
    <w:rsid w:val="000D4E13"/>
    <w:rsid w:val="000D52C8"/>
    <w:rsid w:val="000D6BE3"/>
    <w:rsid w:val="000E34BF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B87"/>
    <w:rsid w:val="00221C87"/>
    <w:rsid w:val="00223D82"/>
    <w:rsid w:val="00224346"/>
    <w:rsid w:val="0022586A"/>
    <w:rsid w:val="00230E8F"/>
    <w:rsid w:val="00242E45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089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4504"/>
    <w:rsid w:val="002F2E87"/>
    <w:rsid w:val="002F65D7"/>
    <w:rsid w:val="00300D0C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42F9"/>
    <w:rsid w:val="0036601E"/>
    <w:rsid w:val="00366518"/>
    <w:rsid w:val="00374FDC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3F75A9"/>
    <w:rsid w:val="00404C6A"/>
    <w:rsid w:val="00406B64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45ABC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7770"/>
    <w:rsid w:val="004930BA"/>
    <w:rsid w:val="004A1CFB"/>
    <w:rsid w:val="004A4BF3"/>
    <w:rsid w:val="004A7456"/>
    <w:rsid w:val="004B621F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379E6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7673E"/>
    <w:rsid w:val="005801A8"/>
    <w:rsid w:val="00581606"/>
    <w:rsid w:val="00586A75"/>
    <w:rsid w:val="00586F4F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2F8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41C41"/>
    <w:rsid w:val="007442A2"/>
    <w:rsid w:val="00746E6C"/>
    <w:rsid w:val="0075022D"/>
    <w:rsid w:val="00750612"/>
    <w:rsid w:val="007527E3"/>
    <w:rsid w:val="00753327"/>
    <w:rsid w:val="007546C8"/>
    <w:rsid w:val="007576BA"/>
    <w:rsid w:val="007601C2"/>
    <w:rsid w:val="007608D2"/>
    <w:rsid w:val="00760B0C"/>
    <w:rsid w:val="00761C89"/>
    <w:rsid w:val="007622D8"/>
    <w:rsid w:val="0076326B"/>
    <w:rsid w:val="00764086"/>
    <w:rsid w:val="00766BA0"/>
    <w:rsid w:val="00772821"/>
    <w:rsid w:val="00772A58"/>
    <w:rsid w:val="00773955"/>
    <w:rsid w:val="00774B6C"/>
    <w:rsid w:val="00780A8A"/>
    <w:rsid w:val="00783A8D"/>
    <w:rsid w:val="00784993"/>
    <w:rsid w:val="00785167"/>
    <w:rsid w:val="00785A62"/>
    <w:rsid w:val="00785D06"/>
    <w:rsid w:val="00792484"/>
    <w:rsid w:val="00796346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2281"/>
    <w:rsid w:val="00801AEC"/>
    <w:rsid w:val="00802CDF"/>
    <w:rsid w:val="0080570D"/>
    <w:rsid w:val="008059B6"/>
    <w:rsid w:val="008065C9"/>
    <w:rsid w:val="00811224"/>
    <w:rsid w:val="0081173A"/>
    <w:rsid w:val="00811BB6"/>
    <w:rsid w:val="0081438C"/>
    <w:rsid w:val="00816E3F"/>
    <w:rsid w:val="00817EF9"/>
    <w:rsid w:val="00820EA6"/>
    <w:rsid w:val="00822607"/>
    <w:rsid w:val="008232E9"/>
    <w:rsid w:val="00823C9C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7540"/>
    <w:rsid w:val="00883D79"/>
    <w:rsid w:val="00891DB6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2082"/>
    <w:rsid w:val="008E3AE8"/>
    <w:rsid w:val="008E69A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56CA"/>
    <w:rsid w:val="009C0185"/>
    <w:rsid w:val="009C5E34"/>
    <w:rsid w:val="009D052E"/>
    <w:rsid w:val="009D17D8"/>
    <w:rsid w:val="009D673C"/>
    <w:rsid w:val="009D764D"/>
    <w:rsid w:val="009D7884"/>
    <w:rsid w:val="009E2546"/>
    <w:rsid w:val="009E49E3"/>
    <w:rsid w:val="009F04BB"/>
    <w:rsid w:val="009F276B"/>
    <w:rsid w:val="00A10F35"/>
    <w:rsid w:val="00A1189B"/>
    <w:rsid w:val="00A13B67"/>
    <w:rsid w:val="00A174C9"/>
    <w:rsid w:val="00A17A43"/>
    <w:rsid w:val="00A24514"/>
    <w:rsid w:val="00A24ED3"/>
    <w:rsid w:val="00A256B9"/>
    <w:rsid w:val="00A26FFF"/>
    <w:rsid w:val="00A33D7C"/>
    <w:rsid w:val="00A348C2"/>
    <w:rsid w:val="00A35B5C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1495"/>
    <w:rsid w:val="00A9392B"/>
    <w:rsid w:val="00A95BAC"/>
    <w:rsid w:val="00A967FB"/>
    <w:rsid w:val="00AA2D0C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30BDA"/>
    <w:rsid w:val="00B3376A"/>
    <w:rsid w:val="00B34DF0"/>
    <w:rsid w:val="00B3559B"/>
    <w:rsid w:val="00B42B27"/>
    <w:rsid w:val="00B50EA2"/>
    <w:rsid w:val="00B51D27"/>
    <w:rsid w:val="00B576D1"/>
    <w:rsid w:val="00B6579D"/>
    <w:rsid w:val="00B72BB7"/>
    <w:rsid w:val="00B72FC9"/>
    <w:rsid w:val="00B7330B"/>
    <w:rsid w:val="00B73427"/>
    <w:rsid w:val="00B76230"/>
    <w:rsid w:val="00B852C7"/>
    <w:rsid w:val="00B92DB3"/>
    <w:rsid w:val="00B93B0D"/>
    <w:rsid w:val="00B949A9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0C10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2BF7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52E27"/>
    <w:rsid w:val="00C5582D"/>
    <w:rsid w:val="00C60BE3"/>
    <w:rsid w:val="00C65199"/>
    <w:rsid w:val="00C6612C"/>
    <w:rsid w:val="00C70707"/>
    <w:rsid w:val="00C71AAE"/>
    <w:rsid w:val="00C7245F"/>
    <w:rsid w:val="00C84A85"/>
    <w:rsid w:val="00C84B23"/>
    <w:rsid w:val="00C86987"/>
    <w:rsid w:val="00C92222"/>
    <w:rsid w:val="00C97185"/>
    <w:rsid w:val="00C9797D"/>
    <w:rsid w:val="00CA1FF3"/>
    <w:rsid w:val="00CA33E3"/>
    <w:rsid w:val="00CA63CE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5392"/>
    <w:rsid w:val="00CF68BA"/>
    <w:rsid w:val="00CF75A9"/>
    <w:rsid w:val="00D01908"/>
    <w:rsid w:val="00D02FC7"/>
    <w:rsid w:val="00D034B1"/>
    <w:rsid w:val="00D04BE7"/>
    <w:rsid w:val="00D05F51"/>
    <w:rsid w:val="00D073CC"/>
    <w:rsid w:val="00D1007A"/>
    <w:rsid w:val="00D1135B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614C1"/>
    <w:rsid w:val="00D67F02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79DC"/>
    <w:rsid w:val="00DB0483"/>
    <w:rsid w:val="00DB3F64"/>
    <w:rsid w:val="00DB6138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E004D3"/>
    <w:rsid w:val="00E00741"/>
    <w:rsid w:val="00E03177"/>
    <w:rsid w:val="00E03532"/>
    <w:rsid w:val="00E05CCA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6ADA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91E"/>
    <w:rsid w:val="00EF7CD1"/>
    <w:rsid w:val="00F00A3E"/>
    <w:rsid w:val="00F00A67"/>
    <w:rsid w:val="00F01D23"/>
    <w:rsid w:val="00F020F3"/>
    <w:rsid w:val="00F043A1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94A46"/>
    <w:rsid w:val="00F97D58"/>
    <w:rsid w:val="00FA263B"/>
    <w:rsid w:val="00FA7A72"/>
    <w:rsid w:val="00FB3933"/>
    <w:rsid w:val="00FB589A"/>
    <w:rsid w:val="00FB63CD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14733-D0C2-4C29-8256-5B65FE68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FC9"/>
  </w:style>
  <w:style w:type="character" w:styleId="ae">
    <w:name w:val="annotation reference"/>
    <w:basedOn w:val="a0"/>
    <w:uiPriority w:val="99"/>
    <w:semiHidden/>
    <w:unhideWhenUsed/>
    <w:rsid w:val="007608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8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8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8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8D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5A3-F78A-438E-B752-78B5543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Маша Чеснокова</cp:lastModifiedBy>
  <cp:revision>5</cp:revision>
  <cp:lastPrinted>2016-02-02T12:33:00Z</cp:lastPrinted>
  <dcterms:created xsi:type="dcterms:W3CDTF">2016-02-08T09:22:00Z</dcterms:created>
  <dcterms:modified xsi:type="dcterms:W3CDTF">2016-04-04T12:08:00Z</dcterms:modified>
</cp:coreProperties>
</file>