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49" w:rsidRDefault="00773549" w:rsidP="00773549">
      <w:pPr>
        <w:jc w:val="both"/>
      </w:pPr>
      <w:r>
        <w:t>Текст должен быть сведен к минимуму, оста</w:t>
      </w:r>
      <w:r>
        <w:t>льное – уйти в методические рекомендации.</w:t>
      </w:r>
    </w:p>
    <w:p w:rsidR="00773549" w:rsidRDefault="00773549" w:rsidP="00773549">
      <w:pPr>
        <w:jc w:val="both"/>
      </w:pPr>
    </w:p>
    <w:p w:rsidR="00773549" w:rsidRDefault="00773549" w:rsidP="00773549">
      <w:pPr>
        <w:jc w:val="both"/>
      </w:pPr>
      <w:r>
        <w:t>1. Российское законодательство не содержит ни одного НПА, содержащего обязанность оценки инвестиционной стоимости. И, по моему мнению, этого не стоит ожидать ввиду понятного ориен</w:t>
      </w:r>
      <w:r>
        <w:t>тира на рыночную.</w:t>
      </w:r>
    </w:p>
    <w:p w:rsidR="00773549" w:rsidRDefault="00773549" w:rsidP="00773549">
      <w:pPr>
        <w:jc w:val="both"/>
      </w:pPr>
      <w:r>
        <w:t>2. В р</w:t>
      </w:r>
      <w:r>
        <w:t xml:space="preserve">оссийской практике практически не используются отчеты об оценке, которые бы были полностью посвящены инвестиционной стоимости. Это, как правило, расчеты инвестиционных аналитиков, где единственным или одним из выступает показатель </w:t>
      </w:r>
      <w:r>
        <w:t>NPV проекта.</w:t>
      </w:r>
    </w:p>
    <w:p w:rsidR="00773549" w:rsidRPr="00773549" w:rsidRDefault="00773549" w:rsidP="00773549">
      <w:pPr>
        <w:jc w:val="both"/>
      </w:pPr>
      <w:r>
        <w:t>3. Международные стандарты имеют следующие положения в отн</w:t>
      </w:r>
      <w:r>
        <w:t>ошении инвестиционной стоимости:</w:t>
      </w:r>
    </w:p>
    <w:p w:rsidR="00773549" w:rsidRPr="00773549" w:rsidRDefault="00773549" w:rsidP="00773549">
      <w:pPr>
        <w:jc w:val="both"/>
        <w:rPr>
          <w:lang w:val="en-US"/>
        </w:rPr>
      </w:pPr>
      <w:r w:rsidRPr="00773549">
        <w:rPr>
          <w:lang w:val="en-US"/>
        </w:rPr>
        <w:t>Investment value is the value of an asset to the owner or a prospective owner for individual invest</w:t>
      </w:r>
      <w:r>
        <w:rPr>
          <w:lang w:val="en-US"/>
        </w:rPr>
        <w:t>ment or operational objectives.</w:t>
      </w:r>
    </w:p>
    <w:p w:rsidR="00773549" w:rsidRPr="00773549" w:rsidRDefault="00773549" w:rsidP="00773549">
      <w:pPr>
        <w:jc w:val="both"/>
        <w:rPr>
          <w:lang w:val="en-US"/>
        </w:rPr>
      </w:pPr>
      <w:r w:rsidRPr="00773549">
        <w:rPr>
          <w:lang w:val="en-US"/>
        </w:rPr>
        <w:t xml:space="preserve">This is an entity-specific basis of value. Although the value of an asset to the owner may be the same as the amount that could be </w:t>
      </w:r>
      <w:proofErr w:type="spellStart"/>
      <w:r w:rsidRPr="00773549">
        <w:rPr>
          <w:lang w:val="en-US"/>
        </w:rPr>
        <w:t>realised</w:t>
      </w:r>
      <w:proofErr w:type="spellEnd"/>
      <w:r w:rsidRPr="00773549">
        <w:rPr>
          <w:lang w:val="en-US"/>
        </w:rPr>
        <w:t xml:space="preserve"> from its sale to another party, this basis of value reflects the benefits </w:t>
      </w:r>
      <w:proofErr w:type="gramStart"/>
      <w:r w:rsidRPr="00773549">
        <w:rPr>
          <w:lang w:val="en-US"/>
        </w:rPr>
        <w:t>received</w:t>
      </w:r>
      <w:proofErr w:type="gramEnd"/>
      <w:r w:rsidRPr="00773549">
        <w:rPr>
          <w:lang w:val="en-US"/>
        </w:rPr>
        <w:t xml:space="preserve"> by an entity from holding the asset and, therefore, does not necessarily involve a hypothetical exchange. Investment value reflects the circumstances and financial objectives of the entity for which the valuation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being produced</w:t>
      </w:r>
      <w:proofErr w:type="gramEnd"/>
      <w:r>
        <w:rPr>
          <w:lang w:val="en-US"/>
        </w:rPr>
        <w:t xml:space="preserve">. It </w:t>
      </w:r>
      <w:proofErr w:type="gramStart"/>
      <w:r>
        <w:rPr>
          <w:lang w:val="en-US"/>
        </w:rPr>
        <w:t>is often</w:t>
      </w:r>
      <w:r>
        <w:t xml:space="preserve"> </w:t>
      </w:r>
      <w:r w:rsidRPr="00773549">
        <w:rPr>
          <w:lang w:val="en-US"/>
        </w:rPr>
        <w:t>used</w:t>
      </w:r>
      <w:proofErr w:type="gramEnd"/>
      <w:r w:rsidRPr="00773549">
        <w:rPr>
          <w:lang w:val="en-US"/>
        </w:rPr>
        <w:t xml:space="preserve"> for measuring investment performance. Differences between the investment value of an asset and its market value provide the motivation for buyers or sellers to enter the marketplace.</w:t>
      </w:r>
    </w:p>
    <w:p w:rsidR="00773549" w:rsidRDefault="00773549" w:rsidP="00773549">
      <w:pPr>
        <w:jc w:val="both"/>
      </w:pPr>
      <w:r>
        <w:t>(</w:t>
      </w:r>
      <w:proofErr w:type="gramStart"/>
      <w:r>
        <w:t>С</w:t>
      </w:r>
      <w:proofErr w:type="gramEnd"/>
      <w:r>
        <w:t xml:space="preserve"> переводом легко познакомит</w:t>
      </w:r>
      <w:r>
        <w:t>ь</w:t>
      </w:r>
      <w:r>
        <w:t xml:space="preserve">ся в </w:t>
      </w:r>
      <w:r>
        <w:t>российской версии МСО или РИКС)</w:t>
      </w:r>
    </w:p>
    <w:p w:rsidR="00773549" w:rsidRDefault="00773549" w:rsidP="00773549">
      <w:pPr>
        <w:jc w:val="both"/>
      </w:pPr>
      <w:r>
        <w:t>РИКС в своих стандартах отсылает к междун</w:t>
      </w:r>
      <w:r>
        <w:t>ародным, ду</w:t>
      </w:r>
      <w:bookmarkStart w:id="0" w:name="_GoBack"/>
      <w:bookmarkEnd w:id="0"/>
      <w:r>
        <w:t xml:space="preserve">блируя их положения. </w:t>
      </w:r>
      <w:r>
        <w:t>USPUP также не имеет отдельного стандарта по инвестиционной стоимости, ограничиваясь лишь отдельными комментариями, даже не выделя</w:t>
      </w:r>
      <w:r>
        <w:t>я ее во что-то самостоятельное.</w:t>
      </w:r>
    </w:p>
    <w:p w:rsidR="00773549" w:rsidRDefault="00773549" w:rsidP="00773549">
      <w:pPr>
        <w:jc w:val="both"/>
      </w:pPr>
      <w:r>
        <w:t>4. Таким образом, задача написания отдельного стандарта вооб</w:t>
      </w:r>
      <w:r>
        <w:t>ще является надуманной.</w:t>
      </w:r>
    </w:p>
    <w:p w:rsidR="00773549" w:rsidRDefault="00773549" w:rsidP="00773549">
      <w:pPr>
        <w:jc w:val="both"/>
      </w:pPr>
    </w:p>
    <w:p w:rsidR="00773549" w:rsidRDefault="00773549" w:rsidP="00773549">
      <w:pPr>
        <w:jc w:val="both"/>
      </w:pPr>
      <w:r w:rsidRPr="002F05C9">
        <w:rPr>
          <w:b/>
        </w:rPr>
        <w:t>В связи с этим предлагается</w:t>
      </w:r>
      <w:r>
        <w:t>:</w:t>
      </w:r>
    </w:p>
    <w:p w:rsidR="00773549" w:rsidRDefault="00773549" w:rsidP="00773549">
      <w:pPr>
        <w:jc w:val="both"/>
      </w:pPr>
      <w:r>
        <w:t>1. Ограничит</w:t>
      </w:r>
      <w:r>
        <w:t>ь</w:t>
      </w:r>
      <w:r>
        <w:t>ся в</w:t>
      </w:r>
      <w:r>
        <w:t xml:space="preserve"> стандарте нескольким абзацами.</w:t>
      </w:r>
    </w:p>
    <w:p w:rsidR="00DB1D2C" w:rsidRDefault="00773549" w:rsidP="00773549">
      <w:pPr>
        <w:jc w:val="both"/>
      </w:pPr>
      <w:r>
        <w:t>2. Текст взять из МСО. Этот тот случай, когда их можно взять почти дословно, воспользовавшись международным опытом, десятилетиями шлифовавшим эти положения и не ущемив особенности российского законодательства.</w:t>
      </w:r>
    </w:p>
    <w:sectPr w:rsidR="00D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49"/>
    <w:rsid w:val="00150C9A"/>
    <w:rsid w:val="002F05C9"/>
    <w:rsid w:val="00773549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69A00-A21B-4739-9945-AAC7D55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2</cp:revision>
  <dcterms:created xsi:type="dcterms:W3CDTF">2015-09-22T12:42:00Z</dcterms:created>
  <dcterms:modified xsi:type="dcterms:W3CDTF">2015-09-22T12:45:00Z</dcterms:modified>
</cp:coreProperties>
</file>